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5F0" w:rsidRDefault="00E315F0" w:rsidP="00855533">
      <w:pPr>
        <w:pStyle w:val="Bekezds-mon"/>
      </w:pPr>
    </w:p>
    <w:p w:rsidR="00E315F0" w:rsidRDefault="00E315F0" w:rsidP="00855533">
      <w:pPr>
        <w:pStyle w:val="Bekezds-mon"/>
      </w:pPr>
    </w:p>
    <w:p w:rsidR="00E315F0" w:rsidRDefault="00E315F0" w:rsidP="00855533">
      <w:pPr>
        <w:pStyle w:val="Bekezds-mon"/>
      </w:pPr>
    </w:p>
    <w:p w:rsidR="00E315F0" w:rsidRDefault="00E315F0" w:rsidP="00855533">
      <w:pPr>
        <w:pStyle w:val="Bekezds-mon"/>
      </w:pPr>
    </w:p>
    <w:p w:rsidR="00E315F0" w:rsidRDefault="00E315F0" w:rsidP="00855533">
      <w:pPr>
        <w:pStyle w:val="Bekezds-mon"/>
      </w:pPr>
    </w:p>
    <w:p w:rsidR="00E315F0" w:rsidRPr="004A3F0F" w:rsidRDefault="00E315F0" w:rsidP="00936F5A">
      <w:pPr>
        <w:pStyle w:val="Cmsor1"/>
      </w:pPr>
      <w:bookmarkStart w:id="0" w:name="_Toc35722766"/>
      <w:r w:rsidRPr="00EA5026">
        <w:rPr>
          <w:caps/>
        </w:rPr>
        <w:t>III. fejezet</w:t>
      </w:r>
      <w:r w:rsidRPr="00EA5026">
        <w:rPr>
          <w:caps/>
        </w:rPr>
        <w:br/>
      </w:r>
      <w:r>
        <w:br/>
      </w:r>
      <w:r w:rsidRPr="004A3F0F">
        <w:t>Az 1916-19. évi bélyegkibocsátások</w:t>
      </w:r>
      <w:bookmarkEnd w:id="0"/>
    </w:p>
    <w:p w:rsidR="00E315F0" w:rsidRPr="002E7747" w:rsidRDefault="00E315F0" w:rsidP="00936F5A">
      <w:pPr>
        <w:pStyle w:val="Cmsor2"/>
        <w:rPr>
          <w:caps/>
        </w:rPr>
      </w:pPr>
      <w:bookmarkStart w:id="1" w:name="_Toc35722767"/>
      <w:r w:rsidRPr="002E7747">
        <w:rPr>
          <w:caps/>
        </w:rPr>
        <w:t>Történelmi előzmények és a bélyegkép kialakítása</w:t>
      </w:r>
      <w:bookmarkEnd w:id="1"/>
    </w:p>
    <w:p w:rsidR="00E315F0" w:rsidRDefault="00E315F0" w:rsidP="00855533">
      <w:pPr>
        <w:pStyle w:val="Bekezds-mon"/>
      </w:pPr>
      <w:r>
        <w:t xml:space="preserve">Még híre-hamva sem volt az első világháborúnak, 1909-et írtunk, amikor a kereskedelemügyi miniszter a 94 687/909 számú rendeletével nagyszabású bélyegterv pályázatot hirdetett. A kitűzött pályadíjak meglehetősen magas összegének következtében – 2000, 1500 és 1000 Korona – a pályázat óriási érdeklődést váltott ki. A benyújtott pályaművek hatalmas számat sem az előző sem az azóta kiírt bélyegterv pályázatok távolról sem közelítették meg. </w:t>
      </w:r>
      <w:r>
        <w:br/>
      </w:r>
      <w:r w:rsidRPr="00855533">
        <w:rPr>
          <w:spacing w:val="-2"/>
        </w:rPr>
        <w:t>A pályázatra 119 művészünk 1240 alkotása érkezett be, legalább is Payer Mon</w:t>
      </w:r>
      <w:r w:rsidRPr="00855533">
        <w:rPr>
          <w:spacing w:val="-2"/>
        </w:rPr>
        <w:t>o</w:t>
      </w:r>
      <w:r w:rsidRPr="00855533">
        <w:rPr>
          <w:spacing w:val="-2"/>
        </w:rPr>
        <w:t>g</w:t>
      </w:r>
      <w:r w:rsidRPr="00855533">
        <w:rPr>
          <w:spacing w:val="-2"/>
        </w:rPr>
        <w:softHyphen/>
      </w:r>
      <w:r>
        <w:t>ráfiájában és Jászai katalógusában ennyit említ, Más forrás szerint – Bíró Marcell a magyar próbanyomatokról írt tanulmányában – 144 művész 580 művet nyújtott be. Ez is hatalmas szám. A bíráló bizottság 1910. március 23-án kihirdetett döntése szerint a 2000 koronás első díjat nem adták ki. A két 1500 koronás díjat az első és második, a két 1000 koronásat pedig a harmadik és negyedik helyezést elért pályaműnek ítélték. A fennmaradó kétezer kor</w:t>
      </w:r>
      <w:r>
        <w:t>o</w:t>
      </w:r>
      <w:r>
        <w:t>nából pedig megvásároltak. A végeredményben 12 díjnyertes, illetve me</w:t>
      </w:r>
      <w:r>
        <w:t>g</w:t>
      </w:r>
      <w:r>
        <w:t>vásárolt pályamű a bíráló bizottság döntésének sorrendjében.</w:t>
      </w:r>
    </w:p>
    <w:p w:rsidR="00E315F0" w:rsidRDefault="00E315F0" w:rsidP="00855533">
      <w:pPr>
        <w:pStyle w:val="Bekezds-mon"/>
      </w:pPr>
      <w:r>
        <w:t>1. Tull Ödön festőművész: aratópár (62. ábra)</w:t>
      </w:r>
    </w:p>
    <w:p w:rsidR="00E315F0" w:rsidRDefault="00E315F0" w:rsidP="00855533">
      <w:pPr>
        <w:pStyle w:val="Bekezds-mon"/>
      </w:pPr>
      <w:r>
        <w:t>2. Helbing Ferenc iparművészeti főiskolai tanár: Árpádházi I. László k</w:t>
      </w:r>
      <w:r>
        <w:t>i</w:t>
      </w:r>
      <w:r>
        <w:t>rály (63. ábra)</w:t>
      </w:r>
    </w:p>
    <w:p w:rsidR="00E315F0" w:rsidRDefault="00E315F0" w:rsidP="00855533">
      <w:pPr>
        <w:pStyle w:val="Bekezds-mon"/>
      </w:pPr>
      <w:r>
        <w:t>3. Tull Ödön: Hungária (66. ábra)</w:t>
      </w:r>
    </w:p>
    <w:p w:rsidR="00E315F0" w:rsidRDefault="00E315F0" w:rsidP="00855533">
      <w:pPr>
        <w:pStyle w:val="Bekezds-mon"/>
      </w:pPr>
      <w:r>
        <w:t>4. Brandmayer Vilmos államnyomdai rajzoló: Országház (64. ábra).</w:t>
      </w:r>
    </w:p>
    <w:p w:rsidR="00E315F0" w:rsidRDefault="00E315F0" w:rsidP="00855533">
      <w:pPr>
        <w:pStyle w:val="Bekezds-mon"/>
      </w:pPr>
      <w:r>
        <w:t>5. Sándor Béla iparművészeti főiskolai tanár: csikós lóháton (68. ábra).</w:t>
      </w:r>
    </w:p>
    <w:p w:rsidR="00E315F0" w:rsidRDefault="00E315F0" w:rsidP="00855533">
      <w:pPr>
        <w:pStyle w:val="Bekezds-mon"/>
      </w:pPr>
      <w:r>
        <w:t>6. Szentkuthy Jenő: Mátyás király lovasszobra 67. ábra).,</w:t>
      </w:r>
    </w:p>
    <w:p w:rsidR="00E315F0" w:rsidRDefault="00E315F0" w:rsidP="00855533">
      <w:pPr>
        <w:pStyle w:val="Bekezds-mon"/>
      </w:pPr>
      <w:r>
        <w:t>7. Muhits Sándor: Mátyás király arcképe (68. ábra).</w:t>
      </w:r>
    </w:p>
    <w:p w:rsidR="00E315F0" w:rsidRDefault="00E315F0" w:rsidP="00855533">
      <w:pPr>
        <w:pStyle w:val="Bekezds-mon"/>
      </w:pPr>
      <w:r>
        <w:t>8. Ifj. Englerth Károly Ferenc: Patrona Hungáriáé (69. ábra).</w:t>
      </w:r>
    </w:p>
    <w:p w:rsidR="00E315F0" w:rsidRDefault="00E315F0" w:rsidP="00855533">
      <w:pPr>
        <w:pStyle w:val="Bekezds-mon"/>
      </w:pPr>
      <w:r>
        <w:t>9. Földes Imre festőművész: Árpádházi í. István király (70. ábra).</w:t>
      </w:r>
    </w:p>
    <w:p w:rsidR="00E315F0" w:rsidRDefault="00E315F0" w:rsidP="00855533">
      <w:pPr>
        <w:pStyle w:val="Bekezds-mon"/>
      </w:pPr>
      <w:r>
        <w:t>10. Nagy Sándor: jelenet a csodaszarvas legendájából (71. ábra).</w:t>
      </w:r>
    </w:p>
    <w:p w:rsidR="00E315F0" w:rsidRDefault="00E315F0" w:rsidP="00855533">
      <w:pPr>
        <w:pStyle w:val="Bekezds-mon"/>
      </w:pPr>
      <w:r>
        <w:t>11. Tary Lajos festőművész: I. Ferenc József koronázása (72. ábra).</w:t>
      </w:r>
    </w:p>
    <w:p w:rsidR="00E315F0" w:rsidRDefault="00E315F0" w:rsidP="00855533">
      <w:pPr>
        <w:pStyle w:val="Bekezds-mon"/>
      </w:pPr>
      <w:r>
        <w:t>12. Mihály István és Szántó György: díszítményes köralakú keretbe foglalt királyi korona (73. ábra).</w:t>
      </w:r>
    </w:p>
    <w:p w:rsidR="00E315F0" w:rsidRPr="00855533" w:rsidRDefault="00E315F0" w:rsidP="00855533">
      <w:pPr>
        <w:pStyle w:val="Bekezds-mon"/>
        <w:rPr>
          <w:spacing w:val="2"/>
        </w:rPr>
      </w:pPr>
      <w:r w:rsidRPr="00855533">
        <w:rPr>
          <w:spacing w:val="2"/>
        </w:rPr>
        <w:t>A pályázat széleskörű propagálása, valamint eredményességének biztos</w:t>
      </w:r>
      <w:r w:rsidRPr="00855533">
        <w:rPr>
          <w:spacing w:val="2"/>
        </w:rPr>
        <w:t>í</w:t>
      </w:r>
      <w:r w:rsidRPr="00855533">
        <w:rPr>
          <w:spacing w:val="2"/>
        </w:rPr>
        <w:t>tása érdekében kitűzött magas pályadíjak arra engednek következtetni, hogy</w:t>
      </w:r>
      <w:r>
        <w:rPr>
          <w:spacing w:val="2"/>
        </w:rPr>
        <w:t xml:space="preserve"> </w:t>
      </w:r>
      <w:r w:rsidRPr="00855533">
        <w:rPr>
          <w:spacing w:val="2"/>
        </w:rPr>
        <w:t>a Posta végre engedett az évek óta tartó és a sajtóban mind gyakrabban felbu</w:t>
      </w:r>
      <w:r w:rsidRPr="00855533">
        <w:rPr>
          <w:spacing w:val="2"/>
        </w:rPr>
        <w:t>k</w:t>
      </w:r>
      <w:r w:rsidRPr="00855533">
        <w:rPr>
          <w:spacing w:val="2"/>
        </w:rPr>
        <w:t>kanó kritikának. A bírálat elsősorban forgalmi sorozatunk egyhangúságára</w:t>
      </w:r>
      <w:r>
        <w:rPr>
          <w:spacing w:val="2"/>
        </w:rPr>
        <w:t>–</w:t>
      </w:r>
      <w:r w:rsidRPr="00855533">
        <w:rPr>
          <w:spacing w:val="2"/>
        </w:rPr>
        <w:t xml:space="preserve"> mindössze kétféle rajz </w:t>
      </w:r>
      <w:r>
        <w:rPr>
          <w:spacing w:val="2"/>
        </w:rPr>
        <w:t>–</w:t>
      </w:r>
      <w:r w:rsidRPr="00855533">
        <w:rPr>
          <w:spacing w:val="2"/>
        </w:rPr>
        <w:t xml:space="preserve"> és nem utolsósorban tetszetősnek sem nevezhető k</w:t>
      </w:r>
      <w:r w:rsidRPr="00855533">
        <w:rPr>
          <w:spacing w:val="2"/>
        </w:rPr>
        <w:t>i</w:t>
      </w:r>
      <w:r w:rsidRPr="00855533">
        <w:rPr>
          <w:spacing w:val="2"/>
        </w:rPr>
        <w:t>vitelére vonatkozott. Most úgy látszott, hogy végre szakítanak az eddigi</w:t>
      </w:r>
      <w:r w:rsidRPr="00855533">
        <w:rPr>
          <w:spacing w:val="2"/>
        </w:rPr>
        <w:br/>
      </w:r>
      <w:r w:rsidRPr="00855533">
        <w:rPr>
          <w:spacing w:val="2"/>
        </w:rPr>
        <w:br w:type="page"/>
      </w:r>
    </w:p>
    <w:p w:rsidR="00E315F0" w:rsidRDefault="00E315F0" w:rsidP="00855533">
      <w:pPr>
        <w:pStyle w:val="bra-alrs"/>
      </w:pPr>
    </w:p>
    <w:p w:rsidR="00E315F0" w:rsidRDefault="00E315F0" w:rsidP="00855533">
      <w:pPr>
        <w:pStyle w:val="bra-alrs"/>
      </w:pPr>
    </w:p>
    <w:p w:rsidR="00E315F0" w:rsidRDefault="00E315F0" w:rsidP="00855533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66448" cy="1297308"/>
            <wp:effectExtent l="19050" t="0" r="5702" b="0"/>
            <wp:docPr id="1" name="200a.png" descr="D:\Filatélia\Szakirodalom\Postabélyeg\Monográfia\DOC\IV\20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a.png"/>
                    <pic:cNvPicPr/>
                  </pic:nvPicPr>
                  <pic:blipFill>
                    <a:blip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448" cy="12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592454">
      <w:pPr>
        <w:pStyle w:val="bra-alrs"/>
        <w:tabs>
          <w:tab w:val="center" w:pos="993"/>
          <w:tab w:val="center" w:pos="3402"/>
          <w:tab w:val="center" w:pos="5812"/>
          <w:tab w:val="center" w:pos="8222"/>
        </w:tabs>
        <w:jc w:val="left"/>
      </w:pPr>
      <w:r>
        <w:tab/>
        <w:t xml:space="preserve">62. ábra </w:t>
      </w:r>
      <w:r>
        <w:tab/>
        <w:t xml:space="preserve">63. ábra </w:t>
      </w:r>
      <w:r>
        <w:tab/>
        <w:t xml:space="preserve">64. ábra </w:t>
      </w:r>
      <w:r>
        <w:tab/>
        <w:t>66. ábra</w:t>
      </w:r>
    </w:p>
    <w:p w:rsidR="00E315F0" w:rsidRDefault="00E315F0" w:rsidP="00592454">
      <w:pPr>
        <w:pStyle w:val="bra-alrs"/>
        <w:tabs>
          <w:tab w:val="center" w:pos="993"/>
          <w:tab w:val="center" w:pos="3402"/>
          <w:tab w:val="center" w:pos="5812"/>
          <w:tab w:val="center" w:pos="8222"/>
        </w:tabs>
        <w:jc w:val="left"/>
      </w:pPr>
    </w:p>
    <w:p w:rsidR="00E315F0" w:rsidRPr="00592454" w:rsidRDefault="00E315F0" w:rsidP="00855533">
      <w:pPr>
        <w:pStyle w:val="bra-alrs"/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inline distT="0" distB="0" distL="0" distR="0">
            <wp:extent cx="5789308" cy="1571629"/>
            <wp:effectExtent l="19050" t="0" r="1892" b="0"/>
            <wp:docPr id="2" name="Kép 448" descr="20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9308" cy="157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592454">
      <w:pPr>
        <w:pStyle w:val="bra-alrs"/>
        <w:tabs>
          <w:tab w:val="center" w:pos="993"/>
          <w:tab w:val="center" w:pos="3402"/>
          <w:tab w:val="center" w:pos="5812"/>
          <w:tab w:val="center" w:pos="8222"/>
        </w:tabs>
        <w:jc w:val="left"/>
      </w:pPr>
      <w:r>
        <w:tab/>
        <w:t xml:space="preserve">66. ábra </w:t>
      </w:r>
      <w:r>
        <w:tab/>
        <w:t xml:space="preserve">67. ábra </w:t>
      </w:r>
      <w:r>
        <w:tab/>
        <w:t xml:space="preserve">68. ábra </w:t>
      </w:r>
      <w:r>
        <w:tab/>
        <w:t>60. ábra</w:t>
      </w:r>
    </w:p>
    <w:p w:rsidR="00E315F0" w:rsidRDefault="00E315F0" w:rsidP="00592454">
      <w:pPr>
        <w:pStyle w:val="bra-alrs"/>
        <w:tabs>
          <w:tab w:val="center" w:pos="993"/>
          <w:tab w:val="center" w:pos="3402"/>
          <w:tab w:val="center" w:pos="5812"/>
          <w:tab w:val="center" w:pos="8222"/>
        </w:tabs>
        <w:jc w:val="left"/>
      </w:pPr>
    </w:p>
    <w:p w:rsidR="00E315F0" w:rsidRDefault="00E315F0" w:rsidP="00855533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49301" cy="1577344"/>
            <wp:effectExtent l="19050" t="0" r="3799" b="0"/>
            <wp:docPr id="3" name="200c.png" descr="D:\Filatélia\Szakirodalom\Postabélyeg\Monográfia\DOC\IV\2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c.png"/>
                    <pic:cNvPicPr/>
                  </pic:nvPicPr>
                  <pic:blipFill>
                    <a:blip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301" cy="157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592454">
      <w:pPr>
        <w:pStyle w:val="bra-alrs"/>
        <w:tabs>
          <w:tab w:val="center" w:pos="993"/>
          <w:tab w:val="center" w:pos="3402"/>
          <w:tab w:val="center" w:pos="5812"/>
          <w:tab w:val="center" w:pos="8222"/>
        </w:tabs>
        <w:jc w:val="left"/>
      </w:pPr>
      <w:r>
        <w:tab/>
        <w:t xml:space="preserve">70. ábra </w:t>
      </w:r>
      <w:r>
        <w:tab/>
        <w:t xml:space="preserve">71. ábra </w:t>
      </w:r>
      <w:r>
        <w:tab/>
        <w:t xml:space="preserve">72. ábra </w:t>
      </w:r>
      <w:r>
        <w:tab/>
        <w:t>73. ábra</w:t>
      </w:r>
    </w:p>
    <w:p w:rsidR="00E315F0" w:rsidRDefault="00E315F0" w:rsidP="00855533">
      <w:pPr>
        <w:pStyle w:val="Bekezds-folytats"/>
      </w:pPr>
    </w:p>
    <w:p w:rsidR="00E315F0" w:rsidRPr="00855533" w:rsidRDefault="00E315F0" w:rsidP="00855533">
      <w:pPr>
        <w:pStyle w:val="Bekezds-folytats"/>
        <w:rPr>
          <w:spacing w:val="2"/>
        </w:rPr>
      </w:pPr>
      <w:r w:rsidRPr="00855533">
        <w:rPr>
          <w:spacing w:val="2"/>
        </w:rPr>
        <w:t>gyakorlattal és több féle rajzú, művészibb kivitelű bélyeget bocsátanak forg</w:t>
      </w:r>
      <w:r w:rsidRPr="00855533">
        <w:rPr>
          <w:spacing w:val="2"/>
        </w:rPr>
        <w:t>a</w:t>
      </w:r>
      <w:r w:rsidRPr="00855533">
        <w:rPr>
          <w:spacing w:val="2"/>
        </w:rPr>
        <w:t>lomba. Még ma is ismeretlen okból erre azonban mégsem került sor, sőt ezt a</w:t>
      </w:r>
      <w:r>
        <w:rPr>
          <w:spacing w:val="2"/>
        </w:rPr>
        <w:t xml:space="preserve"> </w:t>
      </w:r>
      <w:r w:rsidRPr="00855533">
        <w:rPr>
          <w:spacing w:val="2"/>
        </w:rPr>
        <w:t>tervet minden valószínűség szerint el is ejtették. Ezt bizonyítja az a körülmény</w:t>
      </w:r>
      <w:r>
        <w:rPr>
          <w:spacing w:val="2"/>
        </w:rPr>
        <w:t xml:space="preserve"> </w:t>
      </w:r>
      <w:r w:rsidRPr="00855533">
        <w:rPr>
          <w:spacing w:val="2"/>
        </w:rPr>
        <w:t>is, hogy Tull Ödön első díjas pályaművének középrészét az 1910. szepte</w:t>
      </w:r>
      <w:r w:rsidRPr="00855533">
        <w:rPr>
          <w:spacing w:val="2"/>
        </w:rPr>
        <w:t>m</w:t>
      </w:r>
      <w:r w:rsidRPr="00855533">
        <w:rPr>
          <w:spacing w:val="2"/>
        </w:rPr>
        <w:t>ber3-tól 11-ig tartott nyíregyházi mezőgazdasági és ipari kiállítás rendezős</w:t>
      </w:r>
      <w:r w:rsidRPr="00855533">
        <w:rPr>
          <w:spacing w:val="2"/>
        </w:rPr>
        <w:t>é</w:t>
      </w:r>
      <w:r w:rsidRPr="00855533">
        <w:rPr>
          <w:spacing w:val="2"/>
        </w:rPr>
        <w:t>gének</w:t>
      </w:r>
      <w:r>
        <w:rPr>
          <w:spacing w:val="2"/>
        </w:rPr>
        <w:t xml:space="preserve"> </w:t>
      </w:r>
      <w:r w:rsidRPr="00855533">
        <w:rPr>
          <w:spacing w:val="2"/>
        </w:rPr>
        <w:t>átengedte. A rendezőség ennek felhasználásával bocsátotta ki a kiállítás propagandabélyeg</w:t>
      </w:r>
      <w:r>
        <w:rPr>
          <w:spacing w:val="2"/>
        </w:rPr>
        <w:t>é</w:t>
      </w:r>
      <w:r w:rsidRPr="00855533">
        <w:rPr>
          <w:spacing w:val="2"/>
        </w:rPr>
        <w:t xml:space="preserve">t Bélyegeink történetében most fordult elő először </w:t>
      </w:r>
      <w:r>
        <w:rPr>
          <w:spacing w:val="2"/>
        </w:rPr>
        <w:t>–</w:t>
      </w:r>
      <w:r w:rsidRPr="00855533">
        <w:rPr>
          <w:spacing w:val="2"/>
        </w:rPr>
        <w:t xml:space="preserve"> s nem</w:t>
      </w:r>
      <w:r>
        <w:rPr>
          <w:spacing w:val="2"/>
        </w:rPr>
        <w:t xml:space="preserve"> </w:t>
      </w:r>
      <w:r w:rsidRPr="00855533">
        <w:rPr>
          <w:spacing w:val="2"/>
        </w:rPr>
        <w:t xml:space="preserve">sokkal később, de most már utoljára is, megismétlődött </w:t>
      </w:r>
      <w:r>
        <w:rPr>
          <w:spacing w:val="2"/>
        </w:rPr>
        <w:t>–</w:t>
      </w:r>
      <w:r w:rsidRPr="00855533">
        <w:rPr>
          <w:spacing w:val="2"/>
        </w:rPr>
        <w:t>, hogy magáncélra</w:t>
      </w:r>
      <w:r>
        <w:rPr>
          <w:spacing w:val="2"/>
        </w:rPr>
        <w:t xml:space="preserve"> </w:t>
      </w:r>
      <w:r w:rsidRPr="00855533">
        <w:rPr>
          <w:spacing w:val="2"/>
        </w:rPr>
        <w:t>készült bélyeg rajza később postabélyegre került.</w:t>
      </w:r>
    </w:p>
    <w:p w:rsidR="00E315F0" w:rsidRDefault="00E315F0" w:rsidP="00F31F36">
      <w:pPr>
        <w:pStyle w:val="Bekezds-mon"/>
      </w:pPr>
      <w:r w:rsidRPr="00855533">
        <w:rPr>
          <w:spacing w:val="2"/>
        </w:rPr>
        <w:t xml:space="preserve">Az új bélyegek kibocsátásának elhúzódásában minden bizonnyal </w:t>
      </w:r>
      <w:r>
        <w:rPr>
          <w:spacing w:val="2"/>
        </w:rPr>
        <w:t>–</w:t>
      </w:r>
      <w:r w:rsidRPr="00855533">
        <w:rPr>
          <w:spacing w:val="2"/>
        </w:rPr>
        <w:t xml:space="preserve"> bár</w:t>
      </w:r>
      <w:r>
        <w:rPr>
          <w:spacing w:val="2"/>
        </w:rPr>
        <w:t xml:space="preserve"> </w:t>
      </w:r>
      <w:r w:rsidRPr="00855533">
        <w:rPr>
          <w:spacing w:val="2"/>
        </w:rPr>
        <w:t xml:space="preserve">jóval később </w:t>
      </w:r>
      <w:r>
        <w:rPr>
          <w:spacing w:val="2"/>
        </w:rPr>
        <w:t>–</w:t>
      </w:r>
      <w:r w:rsidRPr="00855533">
        <w:rPr>
          <w:spacing w:val="2"/>
        </w:rPr>
        <w:t xml:space="preserve"> a világháború kitörése is közrejátszott. Tagadhatatlan tény</w:t>
      </w:r>
      <w:r>
        <w:rPr>
          <w:spacing w:val="2"/>
        </w:rPr>
        <w:t xml:space="preserve"> </w:t>
      </w:r>
      <w:r w:rsidRPr="00855533">
        <w:rPr>
          <w:spacing w:val="2"/>
        </w:rPr>
        <w:t>v</w:t>
      </w:r>
      <w:r w:rsidRPr="00855533">
        <w:rPr>
          <w:spacing w:val="2"/>
        </w:rPr>
        <w:t>i</w:t>
      </w:r>
      <w:r w:rsidRPr="00855533">
        <w:rPr>
          <w:spacing w:val="2"/>
        </w:rPr>
        <w:t>szont, hogy az 1916. október 1-vel életbeléptetett új és megemelt postai dí</w:t>
      </w:r>
      <w:r w:rsidRPr="00855533">
        <w:rPr>
          <w:spacing w:val="2"/>
        </w:rPr>
        <w:t>j</w:t>
      </w:r>
      <w:r w:rsidRPr="00855533">
        <w:rPr>
          <w:spacing w:val="2"/>
        </w:rPr>
        <w:t>szabás, ami új címletű bélyegek forgalombahozatalát eredményezte, ugyancsak</w:t>
      </w:r>
      <w:r>
        <w:rPr>
          <w:spacing w:val="2"/>
        </w:rPr>
        <w:t xml:space="preserve"> </w:t>
      </w:r>
      <w:r w:rsidRPr="00855533">
        <w:rPr>
          <w:spacing w:val="2"/>
        </w:rPr>
        <w:t>a háború következménye volt. Ekkor született a döntés az új forgalmi sorozat</w:t>
      </w:r>
      <w:r>
        <w:rPr>
          <w:spacing w:val="2"/>
        </w:rPr>
        <w:br/>
      </w:r>
      <w:r>
        <w:br w:type="page"/>
      </w:r>
    </w:p>
    <w:p w:rsidR="00E315F0" w:rsidRDefault="00E315F0" w:rsidP="00F31F36">
      <w:pPr>
        <w:pStyle w:val="Bekezds-mon"/>
      </w:pPr>
    </w:p>
    <w:p w:rsidR="00E315F0" w:rsidRPr="00F31F36" w:rsidRDefault="00E315F0" w:rsidP="00F31F36">
      <w:pPr>
        <w:pStyle w:val="Bekezds-folytats"/>
        <w:rPr>
          <w:spacing w:val="2"/>
        </w:rPr>
      </w:pPr>
      <w:r w:rsidRPr="00F31F36">
        <w:rPr>
          <w:spacing w:val="2"/>
        </w:rPr>
        <w:t>fokozatos bevezetésére. Első lépésként 1916</w:t>
      </w:r>
      <w:r>
        <w:rPr>
          <w:spacing w:val="2"/>
        </w:rPr>
        <w:t>.</w:t>
      </w:r>
      <w:r w:rsidRPr="00F31F36">
        <w:rPr>
          <w:spacing w:val="2"/>
        </w:rPr>
        <w:t xml:space="preserve"> szeptember elején a forgalmi bélyegek 17 értékfokozatából törölték az 1,</w:t>
      </w:r>
      <w:r>
        <w:rPr>
          <w:spacing w:val="2"/>
        </w:rPr>
        <w:t xml:space="preserve"> </w:t>
      </w:r>
      <w:r w:rsidRPr="00F31F36">
        <w:rPr>
          <w:spacing w:val="2"/>
        </w:rPr>
        <w:t>12,</w:t>
      </w:r>
      <w:r>
        <w:rPr>
          <w:spacing w:val="2"/>
        </w:rPr>
        <w:t xml:space="preserve"> </w:t>
      </w:r>
      <w:r w:rsidRPr="00F31F36">
        <w:rPr>
          <w:spacing w:val="2"/>
        </w:rPr>
        <w:t>16, 30 és 60 fillérest s helyettük három</w:t>
      </w:r>
      <w:r>
        <w:rPr>
          <w:spacing w:val="2"/>
        </w:rPr>
        <w:t xml:space="preserve"> </w:t>
      </w:r>
      <w:r w:rsidRPr="00F31F36">
        <w:rPr>
          <w:spacing w:val="2"/>
        </w:rPr>
        <w:t>új értékfokozatot, a l</w:t>
      </w:r>
      <w:r>
        <w:rPr>
          <w:spacing w:val="2"/>
        </w:rPr>
        <w:t>5</w:t>
      </w:r>
      <w:r w:rsidRPr="00F31F36">
        <w:rPr>
          <w:spacing w:val="2"/>
        </w:rPr>
        <w:t>, 70 és 80 fillérest iktatták be. Mind az ekkori, mind az</w:t>
      </w:r>
      <w:r>
        <w:rPr>
          <w:spacing w:val="2"/>
        </w:rPr>
        <w:t xml:space="preserve"> </w:t>
      </w:r>
      <w:r w:rsidRPr="00F31F36">
        <w:rPr>
          <w:spacing w:val="2"/>
        </w:rPr>
        <w:t>ezt követő intézkedésekből arra következtethetünk, hogy már ekkor elhatározták a többféle bélyegrajz alkalmazását. Erre vall az a körülmény is, hogy a 15</w:t>
      </w:r>
      <w:r>
        <w:rPr>
          <w:spacing w:val="2"/>
        </w:rPr>
        <w:t xml:space="preserve"> </w:t>
      </w:r>
      <w:r w:rsidRPr="00F31F36">
        <w:rPr>
          <w:spacing w:val="2"/>
        </w:rPr>
        <w:t>filléres új értékfokozathoz jelölték ki Tull Ödön elsődíjas tervét és úgy döntöttek, hogy a régi 10, 20 és 25 filléres címletek kifogytával azok is ezzel az új</w:t>
      </w:r>
      <w:r>
        <w:rPr>
          <w:spacing w:val="2"/>
        </w:rPr>
        <w:t xml:space="preserve"> </w:t>
      </w:r>
      <w:r w:rsidRPr="00F31F36">
        <w:rPr>
          <w:spacing w:val="2"/>
        </w:rPr>
        <w:t>rajzzal készülnek. Az új 70 és 80 fillérest pedig a régi Turulos b</w:t>
      </w:r>
      <w:r w:rsidRPr="00F31F36">
        <w:rPr>
          <w:spacing w:val="2"/>
        </w:rPr>
        <w:t>é</w:t>
      </w:r>
      <w:r w:rsidRPr="00F31F36">
        <w:rPr>
          <w:spacing w:val="2"/>
        </w:rPr>
        <w:t>lyegképpel</w:t>
      </w:r>
      <w:r>
        <w:rPr>
          <w:spacing w:val="2"/>
        </w:rPr>
        <w:t xml:space="preserve"> </w:t>
      </w:r>
      <w:r w:rsidRPr="00F31F36">
        <w:rPr>
          <w:spacing w:val="2"/>
        </w:rPr>
        <w:t>rendelték meg. A megszüntetett értékfokozatok bélyegein kívül egyidejűleg</w:t>
      </w:r>
      <w:r>
        <w:rPr>
          <w:spacing w:val="2"/>
        </w:rPr>
        <w:t xml:space="preserve"> </w:t>
      </w:r>
      <w:r w:rsidRPr="00F31F36">
        <w:rPr>
          <w:spacing w:val="2"/>
        </w:rPr>
        <w:t>elrendelték még a 35 és 50 filléres, valamint az 5 koronás bélyegek nyomásának</w:t>
      </w:r>
      <w:r>
        <w:rPr>
          <w:spacing w:val="2"/>
        </w:rPr>
        <w:t xml:space="preserve"> </w:t>
      </w:r>
      <w:r w:rsidRPr="00F31F36">
        <w:rPr>
          <w:spacing w:val="2"/>
        </w:rPr>
        <w:t>abbahagyását is. Ezek képére azonban ekkor még nem született döntés.</w:t>
      </w:r>
      <w:r>
        <w:rPr>
          <w:spacing w:val="2"/>
        </w:rPr>
        <w:t xml:space="preserve"> </w:t>
      </w:r>
      <w:r w:rsidRPr="00F31F36">
        <w:rPr>
          <w:spacing w:val="2"/>
        </w:rPr>
        <w:t>Tull eredeti rajzán (62. ábra) az értékszámot a bélyeg színében rajzolta.</w:t>
      </w:r>
      <w:r>
        <w:rPr>
          <w:spacing w:val="2"/>
        </w:rPr>
        <w:t xml:space="preserve"> </w:t>
      </w:r>
      <w:r w:rsidRPr="00F31F36">
        <w:rPr>
          <w:spacing w:val="2"/>
        </w:rPr>
        <w:t xml:space="preserve">Tehát az a Turulosokhoz hasonló nyomási eljárással </w:t>
      </w:r>
      <w:r>
        <w:rPr>
          <w:spacing w:val="2"/>
        </w:rPr>
        <w:t>–</w:t>
      </w:r>
      <w:r w:rsidRPr="00F31F36">
        <w:rPr>
          <w:spacing w:val="2"/>
        </w:rPr>
        <w:t xml:space="preserve"> két menetben </w:t>
      </w:r>
      <w:r>
        <w:rPr>
          <w:spacing w:val="2"/>
        </w:rPr>
        <w:t>–</w:t>
      </w:r>
      <w:r w:rsidRPr="00F31F36">
        <w:rPr>
          <w:spacing w:val="2"/>
        </w:rPr>
        <w:t xml:space="preserve"> való</w:t>
      </w:r>
      <w:r>
        <w:rPr>
          <w:spacing w:val="2"/>
        </w:rPr>
        <w:t xml:space="preserve"> </w:t>
      </w:r>
      <w:r w:rsidRPr="00F31F36">
        <w:rPr>
          <w:spacing w:val="2"/>
        </w:rPr>
        <w:t>sokszorosításra alkalmas volt. A kivitelezéshez azonban a rajzot úgy válto</w:t>
      </w:r>
      <w:r w:rsidRPr="00F31F36">
        <w:rPr>
          <w:spacing w:val="2"/>
        </w:rPr>
        <w:t>z</w:t>
      </w:r>
      <w:r w:rsidRPr="00F31F36">
        <w:rPr>
          <w:spacing w:val="2"/>
        </w:rPr>
        <w:t>tatták meg, hogy az értékszám a bélyeg színében nyomott mezőből fehéren tűnik</w:t>
      </w:r>
      <w:r>
        <w:rPr>
          <w:spacing w:val="2"/>
        </w:rPr>
        <w:t xml:space="preserve"> </w:t>
      </w:r>
      <w:r w:rsidRPr="00F31F36">
        <w:rPr>
          <w:spacing w:val="2"/>
        </w:rPr>
        <w:t>elő. Ez szintén azt bizonyítja, hogy többféle rajzot szándékozták fe</w:t>
      </w:r>
      <w:r w:rsidRPr="00F31F36">
        <w:rPr>
          <w:spacing w:val="2"/>
        </w:rPr>
        <w:t>l</w:t>
      </w:r>
      <w:r w:rsidRPr="00F31F36">
        <w:rPr>
          <w:spacing w:val="2"/>
        </w:rPr>
        <w:t>használni,</w:t>
      </w:r>
      <w:r>
        <w:rPr>
          <w:spacing w:val="2"/>
        </w:rPr>
        <w:t xml:space="preserve"> m</w:t>
      </w:r>
      <w:r w:rsidRPr="00F31F36">
        <w:rPr>
          <w:spacing w:val="2"/>
        </w:rPr>
        <w:t xml:space="preserve">ert ennél a megoldásnál </w:t>
      </w:r>
      <w:r>
        <w:rPr>
          <w:spacing w:val="2"/>
        </w:rPr>
        <w:t>–</w:t>
      </w:r>
      <w:r w:rsidRPr="00F31F36">
        <w:rPr>
          <w:spacing w:val="2"/>
        </w:rPr>
        <w:t xml:space="preserve"> egy menetes nyomás </w:t>
      </w:r>
      <w:r>
        <w:rPr>
          <w:spacing w:val="2"/>
        </w:rPr>
        <w:t>–</w:t>
      </w:r>
      <w:r w:rsidRPr="00F31F36">
        <w:rPr>
          <w:spacing w:val="2"/>
        </w:rPr>
        <w:t xml:space="preserve"> címletenként külön nyomólemezt kellett készíteniük. A háború kellős közepén nem val</w:t>
      </w:r>
      <w:r w:rsidRPr="00F31F36">
        <w:rPr>
          <w:spacing w:val="2"/>
        </w:rPr>
        <w:t>ó</w:t>
      </w:r>
      <w:r w:rsidRPr="00F31F36">
        <w:rPr>
          <w:spacing w:val="2"/>
        </w:rPr>
        <w:t>színű, hogy</w:t>
      </w:r>
      <w:r>
        <w:rPr>
          <w:spacing w:val="2"/>
        </w:rPr>
        <w:t xml:space="preserve"> </w:t>
      </w:r>
      <w:r w:rsidRPr="00F31F36">
        <w:rPr>
          <w:spacing w:val="2"/>
        </w:rPr>
        <w:t>olyan azonos rajzot válasszanak, amelynek előállítása többe k</w:t>
      </w:r>
      <w:r w:rsidRPr="00F31F36">
        <w:rPr>
          <w:spacing w:val="2"/>
        </w:rPr>
        <w:t>e</w:t>
      </w:r>
      <w:r w:rsidRPr="00F31F36">
        <w:rPr>
          <w:spacing w:val="2"/>
        </w:rPr>
        <w:t>rüljön, mint az</w:t>
      </w:r>
      <w:r>
        <w:rPr>
          <w:spacing w:val="2"/>
        </w:rPr>
        <w:t xml:space="preserve"> </w:t>
      </w:r>
      <w:r w:rsidRPr="00F31F36">
        <w:rPr>
          <w:spacing w:val="2"/>
        </w:rPr>
        <w:t>eddig használt bélyegeké. A többrajzú feltevésünket a későbbi események igazolták is.</w:t>
      </w:r>
    </w:p>
    <w:p w:rsidR="00E315F0" w:rsidRDefault="00E315F0" w:rsidP="00F31F36">
      <w:pPr>
        <w:pStyle w:val="Bekezds-mon"/>
      </w:pPr>
      <w:r w:rsidRPr="00F31F36">
        <w:rPr>
          <w:spacing w:val="2"/>
        </w:rPr>
        <w:t>Már november elején megtörtént a harmadik bélyegrajz kiválasztása is,</w:t>
      </w:r>
      <w:r>
        <w:rPr>
          <w:spacing w:val="2"/>
        </w:rPr>
        <w:t xml:space="preserve"> </w:t>
      </w:r>
      <w:r w:rsidRPr="00F31F36">
        <w:rPr>
          <w:spacing w:val="2"/>
        </w:rPr>
        <w:t>amelyhez Brandmayer harmadik díjas országházas tervét használták fel. Ezzel</w:t>
      </w:r>
      <w:r>
        <w:rPr>
          <w:spacing w:val="2"/>
        </w:rPr>
        <w:t xml:space="preserve"> </w:t>
      </w:r>
      <w:r w:rsidRPr="00F31F36">
        <w:rPr>
          <w:spacing w:val="2"/>
        </w:rPr>
        <w:t xml:space="preserve">egyidőben a néhány hónappal előbb életre hívott 70 filléres értékfokozatot is törölték, ugyanakkor négy új </w:t>
      </w:r>
      <w:r>
        <w:rPr>
          <w:spacing w:val="2"/>
        </w:rPr>
        <w:t>–</w:t>
      </w:r>
      <w:r w:rsidRPr="00F31F36">
        <w:rPr>
          <w:spacing w:val="2"/>
        </w:rPr>
        <w:t xml:space="preserve"> 40, 75 fillér, 3 és 10 korona </w:t>
      </w:r>
      <w:r>
        <w:rPr>
          <w:spacing w:val="2"/>
        </w:rPr>
        <w:t>–</w:t>
      </w:r>
      <w:r w:rsidRPr="00F31F36">
        <w:rPr>
          <w:spacing w:val="2"/>
        </w:rPr>
        <w:t xml:space="preserve"> értékfokozatot</w:t>
      </w:r>
      <w:r>
        <w:rPr>
          <w:spacing w:val="2"/>
        </w:rPr>
        <w:t xml:space="preserve"> </w:t>
      </w:r>
      <w:r w:rsidRPr="00F31F36">
        <w:rPr>
          <w:spacing w:val="2"/>
        </w:rPr>
        <w:t>iktattak a sorba, ezzel az értékfokozatok száma 18-ra emelkedett. A végleges</w:t>
      </w:r>
      <w:r>
        <w:rPr>
          <w:spacing w:val="2"/>
        </w:rPr>
        <w:t xml:space="preserve"> –</w:t>
      </w:r>
      <w:r w:rsidRPr="00F31F36">
        <w:rPr>
          <w:spacing w:val="2"/>
        </w:rPr>
        <w:t xml:space="preserve"> legalábbis ekkor </w:t>
      </w:r>
      <w:r>
        <w:rPr>
          <w:spacing w:val="2"/>
        </w:rPr>
        <w:noBreakHyphen/>
      </w:r>
      <w:r w:rsidRPr="00F31F36">
        <w:rPr>
          <w:spacing w:val="2"/>
        </w:rPr>
        <w:t xml:space="preserve"> értékfokozat sor 2, 3, 5, 6,10, 15, 20, 25, 35, 40, 50, 75,80 fillér, 1, 2, 3, 5 és 10 koronából tevődött össze. Az egyszerűbb előállítási</w:t>
      </w:r>
      <w:r>
        <w:rPr>
          <w:spacing w:val="2"/>
        </w:rPr>
        <w:t xml:space="preserve"> </w:t>
      </w:r>
      <w:r w:rsidRPr="00F31F36">
        <w:rPr>
          <w:spacing w:val="2"/>
        </w:rPr>
        <w:t>k</w:t>
      </w:r>
      <w:r w:rsidRPr="00F31F36">
        <w:rPr>
          <w:spacing w:val="2"/>
        </w:rPr>
        <w:t>ö</w:t>
      </w:r>
      <w:r w:rsidRPr="00F31F36">
        <w:rPr>
          <w:spacing w:val="2"/>
        </w:rPr>
        <w:t xml:space="preserve">vetelmény azonban újra előtérbe került </w:t>
      </w:r>
      <w:r>
        <w:rPr>
          <w:spacing w:val="2"/>
        </w:rPr>
        <w:t>és így ismét elejtették a többra</w:t>
      </w:r>
      <w:r w:rsidRPr="00F31F36">
        <w:rPr>
          <w:spacing w:val="2"/>
        </w:rPr>
        <w:t>jzos</w:t>
      </w:r>
      <w:r>
        <w:rPr>
          <w:spacing w:val="2"/>
        </w:rPr>
        <w:t xml:space="preserve"> </w:t>
      </w:r>
      <w:r w:rsidRPr="00F31F36">
        <w:rPr>
          <w:spacing w:val="2"/>
        </w:rPr>
        <w:t>k</w:t>
      </w:r>
      <w:r w:rsidRPr="00F31F36">
        <w:rPr>
          <w:spacing w:val="2"/>
        </w:rPr>
        <w:t>i</w:t>
      </w:r>
      <w:r w:rsidRPr="00F31F36">
        <w:rPr>
          <w:spacing w:val="2"/>
        </w:rPr>
        <w:t>vitelt. Maradtak a régi módszernél, a kétféle rajz alkalmazásánál. A régi</w:t>
      </w:r>
      <w:r>
        <w:rPr>
          <w:spacing w:val="2"/>
        </w:rPr>
        <w:t xml:space="preserve"> </w:t>
      </w:r>
      <w:r w:rsidRPr="00F31F36">
        <w:rPr>
          <w:spacing w:val="2"/>
        </w:rPr>
        <w:t>T</w:t>
      </w:r>
      <w:r w:rsidRPr="00F31F36">
        <w:rPr>
          <w:spacing w:val="2"/>
        </w:rPr>
        <w:t>u</w:t>
      </w:r>
      <w:r w:rsidRPr="00F31F36">
        <w:rPr>
          <w:spacing w:val="2"/>
        </w:rPr>
        <w:t xml:space="preserve">rulos rajzot teljesen elejtették és az </w:t>
      </w:r>
      <w:r w:rsidRPr="001F40B8">
        <w:rPr>
          <w:i/>
          <w:spacing w:val="2"/>
        </w:rPr>
        <w:t>aratós</w:t>
      </w:r>
      <w:r w:rsidRPr="00F31F36">
        <w:rPr>
          <w:spacing w:val="2"/>
        </w:rPr>
        <w:t xml:space="preserve"> rajzot a 2</w:t>
      </w:r>
      <w:r>
        <w:rPr>
          <w:spacing w:val="2"/>
        </w:rPr>
        <w:t xml:space="preserve"> – </w:t>
      </w:r>
      <w:r w:rsidRPr="00F31F36">
        <w:rPr>
          <w:spacing w:val="2"/>
        </w:rPr>
        <w:t xml:space="preserve">40 filléres, az </w:t>
      </w:r>
      <w:r w:rsidRPr="001F40B8">
        <w:rPr>
          <w:i/>
          <w:spacing w:val="2"/>
        </w:rPr>
        <w:t>orszá</w:t>
      </w:r>
      <w:r w:rsidRPr="001F40B8">
        <w:rPr>
          <w:i/>
          <w:spacing w:val="2"/>
        </w:rPr>
        <w:t>g</w:t>
      </w:r>
      <w:r w:rsidRPr="001F40B8">
        <w:rPr>
          <w:i/>
          <w:spacing w:val="2"/>
        </w:rPr>
        <w:t>házast</w:t>
      </w:r>
      <w:r w:rsidRPr="00F31F36">
        <w:rPr>
          <w:spacing w:val="2"/>
        </w:rPr>
        <w:t xml:space="preserve"> pedig az 50 filléres</w:t>
      </w:r>
      <w:r>
        <w:rPr>
          <w:spacing w:val="2"/>
        </w:rPr>
        <w:t xml:space="preserve"> – </w:t>
      </w:r>
      <w:r w:rsidRPr="00F31F36">
        <w:rPr>
          <w:spacing w:val="2"/>
        </w:rPr>
        <w:t>10 koronás értékfokozatok számára jelölték ki.</w:t>
      </w:r>
      <w:r>
        <w:rPr>
          <w:spacing w:val="2"/>
        </w:rPr>
        <w:t xml:space="preserve"> </w:t>
      </w:r>
      <w:r w:rsidRPr="00F31F36">
        <w:rPr>
          <w:spacing w:val="2"/>
        </w:rPr>
        <w:t>Á gyártás gazdaságosabbá tétele és gyorsítása érdekében a lényegesen nagyobb</w:t>
      </w:r>
      <w:r>
        <w:rPr>
          <w:spacing w:val="2"/>
        </w:rPr>
        <w:t xml:space="preserve"> </w:t>
      </w:r>
      <w:r w:rsidRPr="00F31F36">
        <w:rPr>
          <w:spacing w:val="2"/>
        </w:rPr>
        <w:t>példányszám igényű aratós bélyegek egy részénél a kétmenetes nyomásra té</w:t>
      </w:r>
      <w:r w:rsidRPr="00F31F36">
        <w:rPr>
          <w:spacing w:val="2"/>
        </w:rPr>
        <w:t>r</w:t>
      </w:r>
      <w:r w:rsidRPr="00F31F36">
        <w:rPr>
          <w:spacing w:val="2"/>
        </w:rPr>
        <w:t>tek</w:t>
      </w:r>
      <w:r>
        <w:rPr>
          <w:spacing w:val="2"/>
        </w:rPr>
        <w:t xml:space="preserve"> á</w:t>
      </w:r>
      <w:r w:rsidRPr="00F31F36">
        <w:rPr>
          <w:spacing w:val="2"/>
        </w:rPr>
        <w:t xml:space="preserve">t, tehát visszaállították az eredeti tervnek megfelelő </w:t>
      </w:r>
      <w:r>
        <w:rPr>
          <w:spacing w:val="2"/>
        </w:rPr>
        <w:t>–</w:t>
      </w:r>
      <w:r w:rsidRPr="00F31F36">
        <w:rPr>
          <w:spacing w:val="2"/>
        </w:rPr>
        <w:t xml:space="preserve"> a fehér helyett színe s</w:t>
      </w:r>
      <w:r>
        <w:rPr>
          <w:spacing w:val="2"/>
        </w:rPr>
        <w:t xml:space="preserve"> –</w:t>
      </w:r>
      <w:r w:rsidRPr="00F31F36">
        <w:rPr>
          <w:spacing w:val="2"/>
        </w:rPr>
        <w:t xml:space="preserve"> értékszámot. Eddig az időpontig fehér értékszámmal még csak két érték,</w:t>
      </w:r>
      <w:r>
        <w:rPr>
          <w:spacing w:val="2"/>
        </w:rPr>
        <w:t xml:space="preserve"> </w:t>
      </w:r>
      <w:r w:rsidRPr="00F31F36">
        <w:rPr>
          <w:spacing w:val="2"/>
        </w:rPr>
        <w:t>a 10 és 15 filléres jelent meg. Természetesen a fentiek szerint kialakított sorban</w:t>
      </w:r>
      <w:r>
        <w:rPr>
          <w:spacing w:val="2"/>
        </w:rPr>
        <w:t xml:space="preserve"> </w:t>
      </w:r>
      <w:r w:rsidRPr="00F31F36">
        <w:rPr>
          <w:spacing w:val="2"/>
        </w:rPr>
        <w:t>a továbbiakban ezek is színes értékszámmal készültek, aminek következtében</w:t>
      </w:r>
      <w:r>
        <w:rPr>
          <w:spacing w:val="2"/>
        </w:rPr>
        <w:t xml:space="preserve"> –</w:t>
      </w:r>
      <w:r w:rsidRPr="00F31F36">
        <w:rPr>
          <w:spacing w:val="2"/>
        </w:rPr>
        <w:t xml:space="preserve"> gyűjtői szempontból </w:t>
      </w:r>
      <w:r>
        <w:rPr>
          <w:spacing w:val="2"/>
        </w:rPr>
        <w:t>–</w:t>
      </w:r>
      <w:r w:rsidRPr="00F31F36">
        <w:rPr>
          <w:spacing w:val="2"/>
        </w:rPr>
        <w:t xml:space="preserve"> már az új bélyegek indulásánál két aratós sorozatk</w:t>
      </w:r>
      <w:r w:rsidRPr="00F31F36">
        <w:rPr>
          <w:spacing w:val="2"/>
        </w:rPr>
        <w:t>e</w:t>
      </w:r>
      <w:r w:rsidRPr="00F31F36">
        <w:rPr>
          <w:spacing w:val="2"/>
        </w:rPr>
        <w:t>letkezett. Itt kell egy látszólagos ellentmondást tisztáznunk. Ha ugyanis</w:t>
      </w:r>
      <w:r>
        <w:rPr>
          <w:spacing w:val="2"/>
        </w:rPr>
        <w:t xml:space="preserve"> </w:t>
      </w:r>
      <w:r w:rsidRPr="00F31F36">
        <w:rPr>
          <w:spacing w:val="2"/>
        </w:rPr>
        <w:t>az aratós bélyegeknél a kétmenetes nyomás bizonyult előnyösebbnek, akkor</w:t>
      </w:r>
      <w:r>
        <w:rPr>
          <w:spacing w:val="2"/>
        </w:rPr>
        <w:t xml:space="preserve"> </w:t>
      </w:r>
      <w:r w:rsidRPr="00F31F36">
        <w:rPr>
          <w:spacing w:val="2"/>
        </w:rPr>
        <w:t>az országházasoknál az eredeti színes értékszámot miért változtatták fehérre.</w:t>
      </w:r>
      <w:r>
        <w:rPr>
          <w:spacing w:val="2"/>
        </w:rPr>
        <w:t xml:space="preserve"> </w:t>
      </w:r>
      <w:r w:rsidRPr="00F31F36">
        <w:rPr>
          <w:spacing w:val="2"/>
        </w:rPr>
        <w:t>Ne tévesszük szem elől, hogy részben esztétikai szempontból, részben a hamisítás megnehezítése érdekében az országházas bélyegeket kétszínű nyomással</w:t>
      </w:r>
      <w:r>
        <w:rPr>
          <w:spacing w:val="2"/>
        </w:rPr>
        <w:t xml:space="preserve"> –</w:t>
      </w:r>
      <w:r w:rsidRPr="00F31F36">
        <w:rPr>
          <w:spacing w:val="2"/>
        </w:rPr>
        <w:t xml:space="preserve"> keret és középrész </w:t>
      </w:r>
      <w:r>
        <w:rPr>
          <w:spacing w:val="2"/>
        </w:rPr>
        <w:t>–</w:t>
      </w:r>
      <w:r w:rsidRPr="00F31F36">
        <w:rPr>
          <w:spacing w:val="2"/>
        </w:rPr>
        <w:t xml:space="preserve"> állították elő, tehát a nyomás már eleve két menetben</w:t>
      </w:r>
      <w:r>
        <w:rPr>
          <w:spacing w:val="2"/>
        </w:rPr>
        <w:t xml:space="preserve"> </w:t>
      </w:r>
      <w:r w:rsidRPr="00F31F36">
        <w:rPr>
          <w:spacing w:val="2"/>
        </w:rPr>
        <w:t>készült. Színes értékszám esetében ez három menetre emelkedne, aminél te</w:t>
      </w:r>
      <w:r w:rsidRPr="00F31F36">
        <w:rPr>
          <w:spacing w:val="2"/>
        </w:rPr>
        <w:t>r</w:t>
      </w:r>
      <w:r w:rsidRPr="00F31F36">
        <w:rPr>
          <w:spacing w:val="2"/>
        </w:rPr>
        <w:t xml:space="preserve">mészetesen </w:t>
      </w:r>
      <w:r>
        <w:rPr>
          <w:spacing w:val="2"/>
        </w:rPr>
        <w:t>–</w:t>
      </w:r>
      <w:r w:rsidRPr="00F31F36">
        <w:rPr>
          <w:spacing w:val="2"/>
        </w:rPr>
        <w:t xml:space="preserve"> annak ellenére, hogy a fehér értékszámnál címletenként a keret</w:t>
      </w:r>
      <w:r>
        <w:rPr>
          <w:spacing w:val="2"/>
        </w:rPr>
        <w:t xml:space="preserve"> </w:t>
      </w:r>
      <w:r w:rsidRPr="00F31F36">
        <w:rPr>
          <w:spacing w:val="2"/>
        </w:rPr>
        <w:t xml:space="preserve">nyomásához külön nyomólemez szükséges </w:t>
      </w:r>
      <w:r>
        <w:rPr>
          <w:spacing w:val="2"/>
        </w:rPr>
        <w:t>–</w:t>
      </w:r>
      <w:r w:rsidRPr="00F31F36">
        <w:rPr>
          <w:spacing w:val="2"/>
        </w:rPr>
        <w:t xml:space="preserve"> ez mégis előnyösebb. Annál in-</w:t>
      </w:r>
      <w:r>
        <w:rPr>
          <w:spacing w:val="2"/>
        </w:rPr>
        <w:br/>
      </w:r>
      <w:r>
        <w:br w:type="page"/>
      </w:r>
    </w:p>
    <w:p w:rsidR="00E315F0" w:rsidRDefault="00E315F0" w:rsidP="00F31F36">
      <w:pPr>
        <w:pStyle w:val="Bekezds-folytats"/>
      </w:pPr>
    </w:p>
    <w:p w:rsidR="00E315F0" w:rsidRPr="002C21C5" w:rsidRDefault="00E315F0" w:rsidP="00F31F36">
      <w:pPr>
        <w:pStyle w:val="Bekezds-folytats"/>
        <w:rPr>
          <w:spacing w:val="2"/>
        </w:rPr>
      </w:pPr>
      <w:r w:rsidRPr="002C21C5">
        <w:rPr>
          <w:spacing w:val="2"/>
        </w:rPr>
        <w:t>kább is, mert ezeknek a címleteknek lényegesen kevesebb a nyomásmenny</w:t>
      </w:r>
      <w:r w:rsidRPr="002C21C5">
        <w:rPr>
          <w:spacing w:val="2"/>
        </w:rPr>
        <w:t>i</w:t>
      </w:r>
      <w:r w:rsidRPr="002C21C5">
        <w:rPr>
          <w:spacing w:val="2"/>
        </w:rPr>
        <w:t>sége,</w:t>
      </w:r>
      <w:r>
        <w:rPr>
          <w:spacing w:val="2"/>
        </w:rPr>
        <w:t xml:space="preserve"> </w:t>
      </w:r>
      <w:r w:rsidRPr="002C21C5">
        <w:rPr>
          <w:spacing w:val="2"/>
        </w:rPr>
        <w:t>összehasonlításként megemlítjük, hogy a második kibocsátás aratós rajzú</w:t>
      </w:r>
      <w:r>
        <w:rPr>
          <w:spacing w:val="2"/>
        </w:rPr>
        <w:t xml:space="preserve"> </w:t>
      </w:r>
      <w:r w:rsidRPr="002C21C5">
        <w:rPr>
          <w:spacing w:val="2"/>
        </w:rPr>
        <w:t>bélyegeiből 12 és fél millió, míg az országházasokból 1,1 millió százas ív k</w:t>
      </w:r>
      <w:r w:rsidRPr="002C21C5">
        <w:rPr>
          <w:spacing w:val="2"/>
        </w:rPr>
        <w:t>é</w:t>
      </w:r>
      <w:r w:rsidRPr="002C21C5">
        <w:rPr>
          <w:spacing w:val="2"/>
        </w:rPr>
        <w:t>szült.</w:t>
      </w:r>
    </w:p>
    <w:p w:rsidR="00E315F0" w:rsidRPr="002C21C5" w:rsidRDefault="00E315F0" w:rsidP="00F31F36">
      <w:pPr>
        <w:pStyle w:val="Bekezds-mon"/>
        <w:rPr>
          <w:spacing w:val="2"/>
        </w:rPr>
      </w:pPr>
      <w:r w:rsidRPr="002C21C5">
        <w:rPr>
          <w:spacing w:val="2"/>
        </w:rPr>
        <w:t>A 18 értékfokozatú sorozat 1917 novemberében vált teljessé, a 10 koronás</w:t>
      </w:r>
      <w:r>
        <w:rPr>
          <w:spacing w:val="2"/>
        </w:rPr>
        <w:t xml:space="preserve"> </w:t>
      </w:r>
      <w:r w:rsidRPr="002C21C5">
        <w:rPr>
          <w:spacing w:val="2"/>
        </w:rPr>
        <w:t>záróérték forgalombabocsátásával. A háborús terhek növekedése alig kilenc</w:t>
      </w:r>
      <w:r>
        <w:rPr>
          <w:spacing w:val="2"/>
        </w:rPr>
        <w:t xml:space="preserve"> </w:t>
      </w:r>
      <w:r w:rsidRPr="002C21C5">
        <w:rPr>
          <w:spacing w:val="2"/>
        </w:rPr>
        <w:t>hónappal később a postát ismét valamennyi díjtételének emelésére kényszer</w:t>
      </w:r>
      <w:r w:rsidRPr="002C21C5">
        <w:rPr>
          <w:spacing w:val="2"/>
        </w:rPr>
        <w:t>í</w:t>
      </w:r>
      <w:r w:rsidRPr="002C21C5">
        <w:rPr>
          <w:spacing w:val="2"/>
        </w:rPr>
        <w:t>tette. Ennek megfelelően 1918 nyarán újra sor került az értékfokozatok me</w:t>
      </w:r>
      <w:r w:rsidRPr="002C21C5">
        <w:rPr>
          <w:spacing w:val="2"/>
        </w:rPr>
        <w:t>g</w:t>
      </w:r>
      <w:r w:rsidRPr="002C21C5">
        <w:rPr>
          <w:spacing w:val="2"/>
        </w:rPr>
        <w:t xml:space="preserve">változtatására. Most a 3, 35, 75 és 80 fillérest törölték, viszont öt újjal </w:t>
      </w:r>
      <w:r>
        <w:rPr>
          <w:spacing w:val="2"/>
        </w:rPr>
        <w:t>–</w:t>
      </w:r>
      <w:r w:rsidRPr="002C21C5">
        <w:rPr>
          <w:spacing w:val="2"/>
        </w:rPr>
        <w:t xml:space="preserve"> 4, 45,</w:t>
      </w:r>
      <w:r>
        <w:rPr>
          <w:spacing w:val="2"/>
        </w:rPr>
        <w:t xml:space="preserve"> </w:t>
      </w:r>
      <w:r w:rsidRPr="002C21C5">
        <w:rPr>
          <w:spacing w:val="2"/>
        </w:rPr>
        <w:t xml:space="preserve">95 filléressel, valamint az 1,20 és 1,40 koronással </w:t>
      </w:r>
      <w:r>
        <w:rPr>
          <w:spacing w:val="2"/>
        </w:rPr>
        <w:t>–</w:t>
      </w:r>
      <w:r w:rsidRPr="002C21C5">
        <w:rPr>
          <w:spacing w:val="2"/>
        </w:rPr>
        <w:t xml:space="preserve"> az értékfokozat számát</w:t>
      </w:r>
      <w:r>
        <w:rPr>
          <w:spacing w:val="2"/>
        </w:rPr>
        <w:t xml:space="preserve"> </w:t>
      </w:r>
      <w:r w:rsidRPr="002C21C5">
        <w:rPr>
          <w:spacing w:val="2"/>
        </w:rPr>
        <w:t>19-re emelték. Az uralkodó személyében időközben bekövetkezett változás, a kor szokásának megfelelően indokolta az új uralkodópár arcképének bélyegre</w:t>
      </w:r>
      <w:r>
        <w:rPr>
          <w:spacing w:val="2"/>
        </w:rPr>
        <w:t xml:space="preserve"> </w:t>
      </w:r>
      <w:r w:rsidRPr="002C21C5">
        <w:rPr>
          <w:spacing w:val="2"/>
        </w:rPr>
        <w:t>vitelét is. Így született meg a terve a négyféle rajzú, 19 címletes forgalmi s</w:t>
      </w:r>
      <w:r w:rsidRPr="002C21C5">
        <w:rPr>
          <w:spacing w:val="2"/>
        </w:rPr>
        <w:t>o</w:t>
      </w:r>
      <w:r w:rsidRPr="002C21C5">
        <w:rPr>
          <w:spacing w:val="2"/>
        </w:rPr>
        <w:t>rozatnak, amelynek keretében aratós rajzzal a 2, 4, 6 és 6 filléres, a király arcképével a 10, 15, 20 és 25 filléres, a királynéjával a 40, 45, 50 és 95 filléres, míg</w:t>
      </w:r>
      <w:r>
        <w:rPr>
          <w:spacing w:val="2"/>
        </w:rPr>
        <w:t xml:space="preserve"> </w:t>
      </w:r>
      <w:r w:rsidRPr="002C21C5">
        <w:rPr>
          <w:spacing w:val="2"/>
        </w:rPr>
        <w:t>az országház rajzával az 1, 1,20, 1,40, 2, 3, 5 és 10 koronás készült volna. Most</w:t>
      </w:r>
      <w:r>
        <w:rPr>
          <w:spacing w:val="2"/>
        </w:rPr>
        <w:t xml:space="preserve"> </w:t>
      </w:r>
      <w:r w:rsidRPr="002C21C5">
        <w:rPr>
          <w:spacing w:val="2"/>
        </w:rPr>
        <w:t>a történelem szólt közbe. Az új címletek közül a polgári forradalom k</w:t>
      </w:r>
      <w:r w:rsidRPr="002C21C5">
        <w:rPr>
          <w:spacing w:val="2"/>
        </w:rPr>
        <w:t>i</w:t>
      </w:r>
      <w:r w:rsidRPr="002C21C5">
        <w:rPr>
          <w:spacing w:val="2"/>
        </w:rPr>
        <w:t>töréséig</w:t>
      </w:r>
      <w:r>
        <w:rPr>
          <w:spacing w:val="2"/>
        </w:rPr>
        <w:t xml:space="preserve"> </w:t>
      </w:r>
      <w:r w:rsidRPr="002C21C5">
        <w:rPr>
          <w:spacing w:val="2"/>
        </w:rPr>
        <w:t>még nem került forgalomba a 45, 95 filléres, valamint az 1,20 és 1,40 koronás.</w:t>
      </w:r>
      <w:r>
        <w:rPr>
          <w:spacing w:val="2"/>
        </w:rPr>
        <w:t xml:space="preserve"> </w:t>
      </w:r>
      <w:r w:rsidRPr="002C21C5">
        <w:rPr>
          <w:spacing w:val="2"/>
        </w:rPr>
        <w:t xml:space="preserve">A változó rajzú bélyegek pedig </w:t>
      </w:r>
      <w:r>
        <w:rPr>
          <w:spacing w:val="2"/>
        </w:rPr>
        <w:t>–</w:t>
      </w:r>
      <w:r w:rsidRPr="002C21C5">
        <w:rPr>
          <w:spacing w:val="2"/>
        </w:rPr>
        <w:t xml:space="preserve"> 10,15, 20, 25, 40 </w:t>
      </w:r>
      <w:r>
        <w:rPr>
          <w:spacing w:val="2"/>
        </w:rPr>
        <w:t>és</w:t>
      </w:r>
      <w:r w:rsidRPr="002C21C5">
        <w:rPr>
          <w:spacing w:val="2"/>
        </w:rPr>
        <w:t xml:space="preserve"> 60 filléres </w:t>
      </w:r>
      <w:r>
        <w:rPr>
          <w:spacing w:val="2"/>
        </w:rPr>
        <w:t>–</w:t>
      </w:r>
      <w:r w:rsidRPr="002C21C5">
        <w:rPr>
          <w:spacing w:val="2"/>
        </w:rPr>
        <w:t xml:space="preserve"> mind a régi,</w:t>
      </w:r>
      <w:r>
        <w:rPr>
          <w:spacing w:val="2"/>
        </w:rPr>
        <w:t xml:space="preserve"> </w:t>
      </w:r>
      <w:r w:rsidRPr="002C21C5">
        <w:rPr>
          <w:spacing w:val="2"/>
        </w:rPr>
        <w:t>mind az új sor rajzával forgalomban voltak.</w:t>
      </w:r>
    </w:p>
    <w:p w:rsidR="00E315F0" w:rsidRPr="002C21C5" w:rsidRDefault="00E315F0" w:rsidP="00F31F36">
      <w:pPr>
        <w:pStyle w:val="Bekezds-mon"/>
        <w:rPr>
          <w:spacing w:val="2"/>
        </w:rPr>
      </w:pPr>
      <w:r w:rsidRPr="002C21C5">
        <w:rPr>
          <w:spacing w:val="2"/>
        </w:rPr>
        <w:t xml:space="preserve">A további években a forgalmi sorozatok rajzváltozását az államforma </w:t>
      </w:r>
      <w:r>
        <w:rPr>
          <w:spacing w:val="2"/>
        </w:rPr>
        <w:t xml:space="preserve">– </w:t>
      </w:r>
      <w:r w:rsidRPr="002C21C5">
        <w:rPr>
          <w:spacing w:val="2"/>
        </w:rPr>
        <w:t>Köztársaság, Tanácsköztársaság és a „király nélküli</w:t>
      </w:r>
      <w:r>
        <w:rPr>
          <w:spacing w:val="2"/>
        </w:rPr>
        <w:t>”</w:t>
      </w:r>
      <w:r w:rsidRPr="002C21C5">
        <w:rPr>
          <w:spacing w:val="2"/>
        </w:rPr>
        <w:t xml:space="preserve"> királyság </w:t>
      </w:r>
      <w:r>
        <w:rPr>
          <w:spacing w:val="2"/>
        </w:rPr>
        <w:t>–</w:t>
      </w:r>
      <w:r w:rsidRPr="002C21C5">
        <w:rPr>
          <w:spacing w:val="2"/>
        </w:rPr>
        <w:t xml:space="preserve"> az értékf</w:t>
      </w:r>
      <w:r w:rsidRPr="002C21C5">
        <w:rPr>
          <w:spacing w:val="2"/>
        </w:rPr>
        <w:t>o</w:t>
      </w:r>
      <w:r w:rsidRPr="002C21C5">
        <w:rPr>
          <w:spacing w:val="2"/>
        </w:rPr>
        <w:t>kozat változását pedig a Proletárdiktatúra utáni és hónapról-hónapra növekvő infláció váltotta ki.</w:t>
      </w:r>
    </w:p>
    <w:p w:rsidR="00E315F0" w:rsidRPr="002C21C5" w:rsidRDefault="00E315F0" w:rsidP="00F31F36">
      <w:pPr>
        <w:pStyle w:val="Bekezds-mon"/>
        <w:rPr>
          <w:spacing w:val="2"/>
        </w:rPr>
      </w:pPr>
      <w:r w:rsidRPr="002C21C5">
        <w:rPr>
          <w:spacing w:val="2"/>
        </w:rPr>
        <w:t>A tárgyalt korszak forgalmi sorozataiba az egyes címleteket a politikai</w:t>
      </w:r>
      <w:r>
        <w:rPr>
          <w:spacing w:val="2"/>
        </w:rPr>
        <w:t xml:space="preserve"> </w:t>
      </w:r>
      <w:r w:rsidRPr="002C21C5">
        <w:rPr>
          <w:spacing w:val="2"/>
        </w:rPr>
        <w:t>helyzet szerinti rajzváltozások, valamint az infláció okozta tarifaváltozásoknak</w:t>
      </w:r>
      <w:r>
        <w:rPr>
          <w:spacing w:val="2"/>
        </w:rPr>
        <w:t xml:space="preserve"> </w:t>
      </w:r>
      <w:r w:rsidRPr="002C21C5">
        <w:rPr>
          <w:spacing w:val="2"/>
        </w:rPr>
        <w:t>megfelelő értékfokozatok alapján soroltuk be. Az egyes forgalmi sorozatokat</w:t>
      </w:r>
      <w:r>
        <w:rPr>
          <w:spacing w:val="2"/>
        </w:rPr>
        <w:t xml:space="preserve"> </w:t>
      </w:r>
      <w:r w:rsidRPr="002C21C5">
        <w:rPr>
          <w:spacing w:val="2"/>
        </w:rPr>
        <w:t>kibocsátási időpontjuk sorrendjében tárgyaljuk. Ezeket ismét időrendben a</w:t>
      </w:r>
      <w:r>
        <w:rPr>
          <w:spacing w:val="2"/>
        </w:rPr>
        <w:t xml:space="preserve"> </w:t>
      </w:r>
      <w:r w:rsidRPr="002C21C5">
        <w:rPr>
          <w:spacing w:val="2"/>
        </w:rPr>
        <w:t>portó-</w:t>
      </w:r>
      <w:r>
        <w:rPr>
          <w:spacing w:val="2"/>
        </w:rPr>
        <w:t xml:space="preserve">, </w:t>
      </w:r>
      <w:r w:rsidRPr="002C21C5">
        <w:rPr>
          <w:spacing w:val="2"/>
        </w:rPr>
        <w:t>jótékonysági-, emlék-, repülőposta- és sürgős bélyegek követik.</w:t>
      </w:r>
    </w:p>
    <w:p w:rsidR="00E315F0" w:rsidRDefault="00E315F0" w:rsidP="00F31F36">
      <w:pPr>
        <w:pStyle w:val="Bekezds-mon"/>
      </w:pPr>
      <w:r w:rsidRPr="002C21C5">
        <w:rPr>
          <w:spacing w:val="2"/>
        </w:rPr>
        <w:t>A felsorolt kibocsátások forgalmi idejére vonatkozó pontos adatokkal</w:t>
      </w:r>
      <w:r>
        <w:rPr>
          <w:spacing w:val="2"/>
        </w:rPr>
        <w:t xml:space="preserve"> </w:t>
      </w:r>
      <w:r w:rsidRPr="002C21C5">
        <w:rPr>
          <w:spacing w:val="2"/>
        </w:rPr>
        <w:t xml:space="preserve">sajnos, általában nem rendelkezünk. Bár az irodalom </w:t>
      </w:r>
      <w:r>
        <w:rPr>
          <w:spacing w:val="2"/>
        </w:rPr>
        <w:t>–</w:t>
      </w:r>
      <w:r w:rsidRPr="002C21C5">
        <w:rPr>
          <w:spacing w:val="2"/>
        </w:rPr>
        <w:t xml:space="preserve"> Bán Adattára, katal</w:t>
      </w:r>
      <w:r w:rsidRPr="002C21C5">
        <w:rPr>
          <w:spacing w:val="2"/>
        </w:rPr>
        <w:t>ó</w:t>
      </w:r>
      <w:r w:rsidRPr="002C21C5">
        <w:rPr>
          <w:spacing w:val="2"/>
        </w:rPr>
        <w:t xml:space="preserve">gusaink és árjegyzékeink zöme </w:t>
      </w:r>
      <w:r>
        <w:rPr>
          <w:spacing w:val="2"/>
        </w:rPr>
        <w:t>–</w:t>
      </w:r>
      <w:r w:rsidRPr="002C21C5">
        <w:rPr>
          <w:spacing w:val="2"/>
        </w:rPr>
        <w:t xml:space="preserve"> jóformán kivétel nélkül, nem egyszer címl</w:t>
      </w:r>
      <w:r w:rsidRPr="002C21C5">
        <w:rPr>
          <w:spacing w:val="2"/>
        </w:rPr>
        <w:t>e</w:t>
      </w:r>
      <w:r w:rsidRPr="002C21C5">
        <w:rPr>
          <w:spacing w:val="2"/>
        </w:rPr>
        <w:t>tenként napra pontos forgalombabocsátási, illetve kivonási időpontot közöl.</w:t>
      </w:r>
      <w:r>
        <w:rPr>
          <w:spacing w:val="2"/>
        </w:rPr>
        <w:t xml:space="preserve"> </w:t>
      </w:r>
      <w:r w:rsidRPr="002C21C5">
        <w:rPr>
          <w:spacing w:val="2"/>
        </w:rPr>
        <w:t>Az utóbbiaknál nem is merülhet fel kétely, mert az egyes sorozatok, több esetben egyes már elavult címletek postai érvényességének megszüntetésére, a PTRT-ben közzétett rendeletek pontos, naphoz kötött időpontot közölnek.</w:t>
      </w:r>
      <w:r>
        <w:rPr>
          <w:spacing w:val="2"/>
        </w:rPr>
        <w:t xml:space="preserve"> </w:t>
      </w:r>
      <w:r w:rsidRPr="002C21C5">
        <w:rPr>
          <w:spacing w:val="2"/>
        </w:rPr>
        <w:t>A forgalomba</w:t>
      </w:r>
      <w:r>
        <w:rPr>
          <w:spacing w:val="2"/>
        </w:rPr>
        <w:softHyphen/>
      </w:r>
      <w:r w:rsidRPr="002C21C5">
        <w:rPr>
          <w:spacing w:val="2"/>
        </w:rPr>
        <w:t xml:space="preserve">bocsátásnál azonban csak a legritkább esetben bukkanunk hasonló adatra. Rendszerint pontosan csak a kibocsátásra vonatkozó rendelet </w:t>
      </w:r>
      <w:r>
        <w:rPr>
          <w:spacing w:val="2"/>
        </w:rPr>
        <w:t>–</w:t>
      </w:r>
      <w:r w:rsidRPr="002C21C5">
        <w:rPr>
          <w:spacing w:val="2"/>
        </w:rPr>
        <w:t xml:space="preserve">néha pedig csak a rendeletet tartalmazó PTRT vonatkozó számának </w:t>
      </w:r>
      <w:r>
        <w:rPr>
          <w:spacing w:val="2"/>
        </w:rPr>
        <w:t>–</w:t>
      </w:r>
      <w:r w:rsidRPr="002C21C5">
        <w:rPr>
          <w:spacing w:val="2"/>
        </w:rPr>
        <w:t xml:space="preserve"> keltét</w:t>
      </w:r>
      <w:r>
        <w:rPr>
          <w:spacing w:val="2"/>
        </w:rPr>
        <w:t xml:space="preserve"> </w:t>
      </w:r>
      <w:r w:rsidRPr="002C21C5">
        <w:rPr>
          <w:spacing w:val="2"/>
        </w:rPr>
        <w:t>isme</w:t>
      </w:r>
      <w:r w:rsidRPr="002C21C5">
        <w:rPr>
          <w:spacing w:val="2"/>
        </w:rPr>
        <w:t>r</w:t>
      </w:r>
      <w:r w:rsidRPr="002C21C5">
        <w:rPr>
          <w:spacing w:val="2"/>
        </w:rPr>
        <w:t>jük. A hivatkozott rendeletek a forgalomba bocsátás napja helyett általában „forgalomba jönnek</w:t>
      </w:r>
      <w:r>
        <w:rPr>
          <w:spacing w:val="2"/>
        </w:rPr>
        <w:t>”</w:t>
      </w:r>
      <w:r w:rsidRPr="002C21C5">
        <w:rPr>
          <w:spacing w:val="2"/>
        </w:rPr>
        <w:t>, „új rajzokkal adatnak ki</w:t>
      </w:r>
      <w:r>
        <w:rPr>
          <w:spacing w:val="2"/>
        </w:rPr>
        <w:t>”</w:t>
      </w:r>
      <w:r w:rsidRPr="002C21C5">
        <w:rPr>
          <w:spacing w:val="2"/>
        </w:rPr>
        <w:t>, „a meglevő készletek</w:t>
      </w:r>
      <w:r>
        <w:rPr>
          <w:spacing w:val="2"/>
        </w:rPr>
        <w:t xml:space="preserve"> </w:t>
      </w:r>
      <w:r w:rsidRPr="002C21C5">
        <w:rPr>
          <w:spacing w:val="2"/>
        </w:rPr>
        <w:t>elfogytával ezek a postabélyegek is az új postabélyeg rajzával adatnak ki</w:t>
      </w:r>
      <w:r>
        <w:rPr>
          <w:spacing w:val="2"/>
        </w:rPr>
        <w:t>” „</w:t>
      </w:r>
      <w:r w:rsidRPr="002C21C5">
        <w:rPr>
          <w:spacing w:val="2"/>
        </w:rPr>
        <w:t>legközelebb ...</w:t>
      </w:r>
      <w:r>
        <w:rPr>
          <w:spacing w:val="2"/>
        </w:rPr>
        <w:t xml:space="preserve"> </w:t>
      </w:r>
      <w:r w:rsidRPr="002C21C5">
        <w:rPr>
          <w:spacing w:val="2"/>
        </w:rPr>
        <w:t>értékű postabélyegek bocsáttatnak forgalomba</w:t>
      </w:r>
      <w:r>
        <w:rPr>
          <w:spacing w:val="2"/>
        </w:rPr>
        <w:t>”</w:t>
      </w:r>
      <w:r w:rsidRPr="002C21C5">
        <w:rPr>
          <w:spacing w:val="2"/>
        </w:rPr>
        <w:t>, vagy „fok</w:t>
      </w:r>
      <w:r w:rsidRPr="002C21C5">
        <w:rPr>
          <w:spacing w:val="2"/>
        </w:rPr>
        <w:t>o</w:t>
      </w:r>
      <w:r w:rsidRPr="002C21C5">
        <w:rPr>
          <w:spacing w:val="2"/>
        </w:rPr>
        <w:t>zatosan új ......filléres portójegy jön forgalomba</w:t>
      </w:r>
      <w:r>
        <w:rPr>
          <w:spacing w:val="2"/>
        </w:rPr>
        <w:t>”</w:t>
      </w:r>
      <w:r w:rsidRPr="002C21C5">
        <w:rPr>
          <w:spacing w:val="2"/>
        </w:rPr>
        <w:t xml:space="preserve"> kifejezésekkel </w:t>
      </w:r>
      <w:r>
        <w:rPr>
          <w:spacing w:val="2"/>
        </w:rPr>
        <w:t>–</w:t>
      </w:r>
      <w:r w:rsidRPr="002C21C5">
        <w:rPr>
          <w:spacing w:val="2"/>
        </w:rPr>
        <w:t xml:space="preserve"> vagy</w:t>
      </w:r>
      <w:r>
        <w:rPr>
          <w:spacing w:val="2"/>
        </w:rPr>
        <w:t xml:space="preserve"> </w:t>
      </w:r>
      <w:r w:rsidRPr="002C21C5">
        <w:rPr>
          <w:spacing w:val="2"/>
        </w:rPr>
        <w:t xml:space="preserve">ezekhez hasonlóakkal </w:t>
      </w:r>
      <w:r>
        <w:rPr>
          <w:spacing w:val="2"/>
        </w:rPr>
        <w:t>–</w:t>
      </w:r>
      <w:r w:rsidRPr="002C21C5">
        <w:rPr>
          <w:spacing w:val="2"/>
        </w:rPr>
        <w:t xml:space="preserve"> utal a forgalombabocsátásra. A megjelenés napjánál ezeknél a bélyegeknél, vagy sorozatoknál az irodalom általában a rendeletkeltjét, soksz</w:t>
      </w:r>
      <w:r>
        <w:rPr>
          <w:spacing w:val="2"/>
        </w:rPr>
        <w:t>o</w:t>
      </w:r>
      <w:r w:rsidRPr="002C21C5">
        <w:rPr>
          <w:spacing w:val="2"/>
        </w:rPr>
        <w:t xml:space="preserve">r pedig az azt követő hónap elsejét, vagy nem is egyszer </w:t>
      </w:r>
      <w:r>
        <w:rPr>
          <w:spacing w:val="2"/>
        </w:rPr>
        <w:t>–</w:t>
      </w:r>
      <w:r w:rsidRPr="002C21C5">
        <w:rPr>
          <w:spacing w:val="2"/>
        </w:rPr>
        <w:t xml:space="preserve"> nem</w:t>
      </w:r>
      <w:r>
        <w:rPr>
          <w:spacing w:val="2"/>
        </w:rPr>
        <w:t xml:space="preserve"> </w:t>
      </w:r>
      <w:r w:rsidRPr="002C21C5">
        <w:rPr>
          <w:spacing w:val="2"/>
        </w:rPr>
        <w:t xml:space="preserve">tudható, hogy milyen alapon választott </w:t>
      </w:r>
      <w:r>
        <w:rPr>
          <w:spacing w:val="2"/>
        </w:rPr>
        <w:t>–</w:t>
      </w:r>
      <w:r w:rsidRPr="002C21C5">
        <w:rPr>
          <w:spacing w:val="2"/>
        </w:rPr>
        <w:t xml:space="preserve"> másik napját tünteti fel. Véleményünk szerint ez nem helyes. Anélkül azonban, hogy a valóság minél pontosabb</w:t>
      </w:r>
      <w:r>
        <w:rPr>
          <w:spacing w:val="2"/>
        </w:rPr>
        <w:br/>
      </w:r>
      <w:r>
        <w:br w:type="page"/>
      </w:r>
    </w:p>
    <w:p w:rsidR="00E315F0" w:rsidRDefault="00E315F0" w:rsidP="002C21C5">
      <w:pPr>
        <w:pStyle w:val="Bekezds-folytats"/>
        <w:rPr>
          <w:spacing w:val="2"/>
        </w:rPr>
      </w:pPr>
    </w:p>
    <w:p w:rsidR="00E315F0" w:rsidRPr="002C21C5" w:rsidRDefault="00E315F0" w:rsidP="002C21C5">
      <w:pPr>
        <w:pStyle w:val="Bekezds-folytats"/>
        <w:rPr>
          <w:spacing w:val="2"/>
        </w:rPr>
      </w:pPr>
      <w:r w:rsidRPr="002C21C5">
        <w:rPr>
          <w:spacing w:val="2"/>
        </w:rPr>
        <w:t xml:space="preserve">megközelítésére vonatkozó igényt feladnánk, az ilyen esetekben csupán a forgalombabocsátás évét és hónapját adjuk meg. Azonban a hónapot sem úgy, hogy valamilyen formula szerint a rendelet keltjéből kiindulva </w:t>
      </w:r>
      <w:r>
        <w:rPr>
          <w:spacing w:val="2"/>
        </w:rPr>
        <w:t>–</w:t>
      </w:r>
      <w:r w:rsidRPr="002C21C5">
        <w:rPr>
          <w:spacing w:val="2"/>
        </w:rPr>
        <w:t xml:space="preserve"> (pl. az azt követő első vagy valamely későbbi hónap) </w:t>
      </w:r>
      <w:r>
        <w:rPr>
          <w:spacing w:val="2"/>
        </w:rPr>
        <w:t>–</w:t>
      </w:r>
      <w:r w:rsidRPr="002C21C5">
        <w:rPr>
          <w:spacing w:val="2"/>
        </w:rPr>
        <w:t xml:space="preserve"> határozzuk meg, hanem úgy, hogy az egyes bélyegek használatára utaló legkorábbi időpontból ismert bélyegz</w:t>
      </w:r>
      <w:r w:rsidRPr="002C21C5">
        <w:rPr>
          <w:spacing w:val="2"/>
        </w:rPr>
        <w:t>é</w:t>
      </w:r>
      <w:r w:rsidRPr="002C21C5">
        <w:rPr>
          <w:spacing w:val="2"/>
        </w:rPr>
        <w:t>sének hónapját, mint a forgalombabocsátás feltehető helyes idejét vesszük f</w:t>
      </w:r>
      <w:r w:rsidRPr="002C21C5">
        <w:rPr>
          <w:spacing w:val="2"/>
        </w:rPr>
        <w:t>i</w:t>
      </w:r>
      <w:r w:rsidRPr="002C21C5">
        <w:rPr>
          <w:spacing w:val="2"/>
        </w:rPr>
        <w:t>gyelembe.</w:t>
      </w:r>
    </w:p>
    <w:p w:rsidR="00E315F0" w:rsidRPr="002C21C5" w:rsidRDefault="00E315F0" w:rsidP="002C21C5">
      <w:pPr>
        <w:pStyle w:val="Bekezds-mon"/>
        <w:rPr>
          <w:spacing w:val="2"/>
        </w:rPr>
      </w:pPr>
      <w:r w:rsidRPr="002C21C5">
        <w:rPr>
          <w:spacing w:val="2"/>
        </w:rPr>
        <w:t xml:space="preserve">A forgalmi időre vonatkozó adatok közlésénél, ahol a megjelenés napját vagy esetlég még hónapját sem ismerjük, azt, illetve azokat ?-lel helyettesítjük. Több kibocsátás néhány értékénél azonban kivételt tettünk. És pedig azokkal, amelyeknél a korabeli sajtóközlemények </w:t>
      </w:r>
      <w:r>
        <w:rPr>
          <w:spacing w:val="2"/>
        </w:rPr>
        <w:t>–</w:t>
      </w:r>
      <w:r w:rsidRPr="002C21C5">
        <w:rPr>
          <w:spacing w:val="2"/>
        </w:rPr>
        <w:t xml:space="preserve"> (rendszerint természetesen a sza</w:t>
      </w:r>
      <w:r w:rsidRPr="002C21C5">
        <w:rPr>
          <w:spacing w:val="2"/>
        </w:rPr>
        <w:t>k</w:t>
      </w:r>
      <w:r w:rsidRPr="002C21C5">
        <w:rPr>
          <w:spacing w:val="2"/>
        </w:rPr>
        <w:t xml:space="preserve">sajtó) </w:t>
      </w:r>
      <w:r>
        <w:rPr>
          <w:spacing w:val="2"/>
        </w:rPr>
        <w:t>–</w:t>
      </w:r>
      <w:r w:rsidRPr="002C21C5">
        <w:rPr>
          <w:spacing w:val="2"/>
        </w:rPr>
        <w:t xml:space="preserve"> nyilvánosságra hozták, hogy mely érték és melyik postahivatalnál mikor került először árusításra. Ezeket az adatokat azonban esetenként mindig</w:t>
      </w:r>
      <w:r>
        <w:rPr>
          <w:spacing w:val="2"/>
        </w:rPr>
        <w:t xml:space="preserve"> </w:t>
      </w:r>
      <w:r w:rsidRPr="002C21C5">
        <w:rPr>
          <w:spacing w:val="2"/>
        </w:rPr>
        <w:t>külön meg is említjük.</w:t>
      </w:r>
    </w:p>
    <w:p w:rsidR="00E315F0" w:rsidRPr="002C21C5" w:rsidRDefault="00E315F0" w:rsidP="002C21C5">
      <w:pPr>
        <w:pStyle w:val="Bekezds-mon"/>
        <w:rPr>
          <w:spacing w:val="2"/>
        </w:rPr>
      </w:pPr>
      <w:r w:rsidRPr="002C21C5">
        <w:rPr>
          <w:spacing w:val="2"/>
        </w:rPr>
        <w:t xml:space="preserve">Az elmondottak megvilágítására sürgős bélyegeink téves forgalmi idejét, mint a legjellemzőbbek egyikét külön meg is említjük. Bán Adattára szerint az 1916. évi kibocsátású sürgős bélyeg forgalmi ideje 1916. október 7-től </w:t>
      </w:r>
      <w:r w:rsidRPr="002C21C5">
        <w:rPr>
          <w:spacing w:val="2"/>
        </w:rPr>
        <w:noBreakHyphen/>
        <w:t xml:space="preserve"> 1917. december 31-ig, a köztársasággal felülnyomotté 1918. november l-től 1920. december 31-ig, míg a Magyar Posta felírásúé 1919. október 18-tól </w:t>
      </w:r>
      <w:r w:rsidRPr="002C21C5">
        <w:rPr>
          <w:spacing w:val="2"/>
        </w:rPr>
        <w:noBreakHyphen/>
        <w:t xml:space="preserve"> 1921. június 30-ig terjedt. A hat adat közül négy minden alapot nélkülöz. Katalóg</w:t>
      </w:r>
      <w:r w:rsidRPr="002C21C5">
        <w:rPr>
          <w:spacing w:val="2"/>
        </w:rPr>
        <w:t>u</w:t>
      </w:r>
      <w:r w:rsidRPr="002C21C5">
        <w:rPr>
          <w:spacing w:val="2"/>
        </w:rPr>
        <w:t xml:space="preserve">saink azonban három téves adatot átvettek és azt a mai napig használják is. A köztársasági bélyeg forgalombabocsátását azonban </w:t>
      </w:r>
      <w:r>
        <w:rPr>
          <w:spacing w:val="2"/>
        </w:rPr>
        <w:t>–</w:t>
      </w:r>
      <w:r w:rsidRPr="002C21C5">
        <w:rPr>
          <w:spacing w:val="2"/>
        </w:rPr>
        <w:t xml:space="preserve"> ugyancsak helytelenül </w:t>
      </w:r>
      <w:r>
        <w:rPr>
          <w:spacing w:val="2"/>
        </w:rPr>
        <w:t>–</w:t>
      </w:r>
      <w:r w:rsidRPr="002C21C5">
        <w:rPr>
          <w:spacing w:val="2"/>
        </w:rPr>
        <w:t xml:space="preserve"> 1918. november 23-ra módosították. A kérdést a vonatkozó rendeletek alapján a következőkben tisztázhatjuk. A sürgős nyomtatványok kezelésére vonatkozó rendelet </w:t>
      </w:r>
      <w:r>
        <w:rPr>
          <w:spacing w:val="2"/>
        </w:rPr>
        <w:t>–</w:t>
      </w:r>
      <w:r w:rsidRPr="002C21C5">
        <w:rPr>
          <w:spacing w:val="2"/>
        </w:rPr>
        <w:t xml:space="preserve"> amely különben a sürgős bélyeget is rendszeresíti </w:t>
      </w:r>
      <w:r>
        <w:rPr>
          <w:spacing w:val="2"/>
        </w:rPr>
        <w:t>–</w:t>
      </w:r>
      <w:r w:rsidRPr="002C21C5">
        <w:rPr>
          <w:spacing w:val="2"/>
        </w:rPr>
        <w:t xml:space="preserve"> 1916. november 1-én lépett hatályba. Tehát a csak ehhez a küldeményfajtához használható b</w:t>
      </w:r>
      <w:r w:rsidRPr="002C21C5">
        <w:rPr>
          <w:spacing w:val="2"/>
        </w:rPr>
        <w:t>é</w:t>
      </w:r>
      <w:r w:rsidRPr="002C21C5">
        <w:rPr>
          <w:spacing w:val="2"/>
        </w:rPr>
        <w:t>lyeg nem kerülhetett már október 7-én forgalomba. Az 1917. december 31-i forgalomból való kivonását viszont semmi sem indokolja. A sürgős nyomta</w:t>
      </w:r>
      <w:r w:rsidRPr="002C21C5">
        <w:rPr>
          <w:spacing w:val="2"/>
        </w:rPr>
        <w:t>t</w:t>
      </w:r>
      <w:r w:rsidRPr="002C21C5">
        <w:rPr>
          <w:spacing w:val="2"/>
        </w:rPr>
        <w:t>ványok kezelésében 1918 közepén a háborús pótdíjak életbeléptetésekor mindössze annyi változás történt, hogy ettől kezdve Németországba és a német hadsereg által megszállt területekre ilyen küldeményeket nem lehetett küldeni. E bélyegek tehát még akkor is ténylegesen használatban állottak. A Köztárs</w:t>
      </w:r>
      <w:r w:rsidRPr="002C21C5">
        <w:rPr>
          <w:spacing w:val="2"/>
        </w:rPr>
        <w:t>a</w:t>
      </w:r>
      <w:r w:rsidRPr="002C21C5">
        <w:rPr>
          <w:spacing w:val="2"/>
        </w:rPr>
        <w:t>ság szóval való felülnyomásokra, majd Magyar Posta felírással való előállít</w:t>
      </w:r>
      <w:r w:rsidRPr="002C21C5">
        <w:rPr>
          <w:spacing w:val="2"/>
        </w:rPr>
        <w:t>á</w:t>
      </w:r>
      <w:r w:rsidRPr="002C21C5">
        <w:rPr>
          <w:spacing w:val="2"/>
        </w:rPr>
        <w:t>sukra vonatkozó rendelet 1918. október15-én került kiadásra. Mindkettő fo</w:t>
      </w:r>
      <w:r w:rsidRPr="002C21C5">
        <w:rPr>
          <w:spacing w:val="2"/>
        </w:rPr>
        <w:t>r</w:t>
      </w:r>
      <w:r w:rsidRPr="002C21C5">
        <w:rPr>
          <w:spacing w:val="2"/>
        </w:rPr>
        <w:t>galomba bocsátását a rendélet csak jövőben jelzi, ugyanakkor az 1</w:t>
      </w:r>
      <w:r>
        <w:rPr>
          <w:spacing w:val="2"/>
        </w:rPr>
        <w:t>916-os k</w:t>
      </w:r>
      <w:r>
        <w:rPr>
          <w:spacing w:val="2"/>
        </w:rPr>
        <w:t>i</w:t>
      </w:r>
      <w:r>
        <w:rPr>
          <w:spacing w:val="2"/>
        </w:rPr>
        <w:t xml:space="preserve">bocsátásúakat nemcsak </w:t>
      </w:r>
      <w:r w:rsidRPr="002C21C5">
        <w:rPr>
          <w:spacing w:val="2"/>
        </w:rPr>
        <w:t>hogy nem vonja ki a forgalomból, hanem azok zava</w:t>
      </w:r>
      <w:r w:rsidRPr="002C21C5">
        <w:rPr>
          <w:spacing w:val="2"/>
        </w:rPr>
        <w:t>r</w:t>
      </w:r>
      <w:r w:rsidRPr="002C21C5">
        <w:rPr>
          <w:spacing w:val="2"/>
        </w:rPr>
        <w:t>talan felhasználását biztosítja is. A két utóbbi postai felhasználásának érv</w:t>
      </w:r>
      <w:r w:rsidRPr="002C21C5">
        <w:rPr>
          <w:spacing w:val="2"/>
        </w:rPr>
        <w:t>é</w:t>
      </w:r>
      <w:r w:rsidRPr="002C21C5">
        <w:rPr>
          <w:spacing w:val="2"/>
        </w:rPr>
        <w:t>nyességét a vonatkozó rendeletek pontosan megszabják. (A hat adat közül ez a kettő a helyes.) Az eredeti kibocsátás forgalomból való kivonására csak az első inflációs postadíjszabásból következtethetünk,</w:t>
      </w:r>
      <w:r>
        <w:rPr>
          <w:spacing w:val="2"/>
        </w:rPr>
        <w:t xml:space="preserve"> </w:t>
      </w:r>
      <w:r w:rsidRPr="002C21C5">
        <w:rPr>
          <w:spacing w:val="2"/>
        </w:rPr>
        <w:t>amely már nem tartalmazza a sürgős nyomtatványokat, illetve azok pótdíját.</w:t>
      </w:r>
      <w:r>
        <w:rPr>
          <w:spacing w:val="2"/>
        </w:rPr>
        <w:t xml:space="preserve"> </w:t>
      </w:r>
      <w:r w:rsidRPr="002C21C5">
        <w:rPr>
          <w:spacing w:val="2"/>
        </w:rPr>
        <w:t>A három kibocsátás forgalmi idejét a valóságos helyzetnek megfelelően, illetve</w:t>
      </w:r>
      <w:r>
        <w:rPr>
          <w:spacing w:val="2"/>
        </w:rPr>
        <w:t xml:space="preserve"> </w:t>
      </w:r>
      <w:r w:rsidRPr="002C21C5">
        <w:rPr>
          <w:spacing w:val="2"/>
        </w:rPr>
        <w:t>azt legjobban megközelítve csak így határozhatjuk meg:</w:t>
      </w:r>
    </w:p>
    <w:p w:rsidR="00E315F0" w:rsidRPr="002C21C5" w:rsidRDefault="00E315F0" w:rsidP="002C21C5">
      <w:pPr>
        <w:pStyle w:val="Bekezds-mon"/>
        <w:spacing w:before="120" w:after="120"/>
        <w:rPr>
          <w:spacing w:val="-4"/>
          <w:sz w:val="24"/>
          <w:szCs w:val="24"/>
        </w:rPr>
      </w:pPr>
      <w:r w:rsidRPr="002C21C5">
        <w:rPr>
          <w:spacing w:val="-4"/>
          <w:sz w:val="24"/>
          <w:szCs w:val="24"/>
        </w:rPr>
        <w:t>1916. évi kibocsátású sürgős bélyeg 1916. november 1-1921. ?T KÖZTÁRSASÁG felü</w:t>
      </w:r>
      <w:r w:rsidRPr="002C21C5">
        <w:rPr>
          <w:spacing w:val="-4"/>
          <w:sz w:val="24"/>
          <w:szCs w:val="24"/>
        </w:rPr>
        <w:t>l</w:t>
      </w:r>
      <w:r w:rsidRPr="002C21C5">
        <w:rPr>
          <w:spacing w:val="-4"/>
          <w:sz w:val="24"/>
          <w:szCs w:val="24"/>
        </w:rPr>
        <w:t>nyomással 1919. T ? -1920. december 31. és Magyar Posta felírással 1919. X. ? -1921. június 30.</w:t>
      </w:r>
    </w:p>
    <w:p w:rsidR="00E315F0" w:rsidRDefault="00E315F0" w:rsidP="002C21C5">
      <w:pPr>
        <w:pStyle w:val="Bekezds-mon"/>
      </w:pPr>
      <w:r>
        <w:t>A szóbanforgó bélyegek. nyomása és kikészítése, néhány kibocsátástól eltekintve megegyezik az előző korszak Turulos bélyegeivel. Tehát mind az</w:t>
      </w:r>
      <w:r>
        <w:br/>
      </w:r>
      <w:r>
        <w:br w:type="page"/>
      </w:r>
    </w:p>
    <w:p w:rsidR="00E315F0" w:rsidRDefault="00E315F0" w:rsidP="009442F1">
      <w:pPr>
        <w:pStyle w:val="Bekezds-folytats"/>
      </w:pPr>
    </w:p>
    <w:p w:rsidR="00E315F0" w:rsidRPr="009442F1" w:rsidRDefault="00E315F0" w:rsidP="009442F1">
      <w:pPr>
        <w:pStyle w:val="Bekezds-folytats"/>
        <w:rPr>
          <w:spacing w:val="2"/>
        </w:rPr>
      </w:pPr>
      <w:r w:rsidRPr="009442F1">
        <w:rPr>
          <w:spacing w:val="2"/>
        </w:rPr>
        <w:t>említettekre, mind a gyűjtői szempontból fontos adataikra vonatkozó ismeret</w:t>
      </w:r>
      <w:r w:rsidRPr="009442F1">
        <w:rPr>
          <w:spacing w:val="2"/>
        </w:rPr>
        <w:softHyphen/>
        <w:t xml:space="preserve">anyagra már nem térünk ki. Azokat az ott rögzített elveknek </w:t>
      </w:r>
      <w:r>
        <w:rPr>
          <w:spacing w:val="2"/>
        </w:rPr>
        <w:t>–</w:t>
      </w:r>
      <w:r w:rsidRPr="009442F1">
        <w:rPr>
          <w:spacing w:val="2"/>
        </w:rPr>
        <w:t xml:space="preserve"> (L! II. fejezet egyező címeiben) </w:t>
      </w:r>
      <w:r>
        <w:rPr>
          <w:spacing w:val="2"/>
        </w:rPr>
        <w:t>–</w:t>
      </w:r>
      <w:r w:rsidRPr="009442F1">
        <w:rPr>
          <w:spacing w:val="2"/>
        </w:rPr>
        <w:t xml:space="preserve"> megfelelően írjuk le, soroljuk fel s külön, csak az azoktól eltérő jelenségekkel foglalkozunk.</w:t>
      </w:r>
    </w:p>
    <w:p w:rsidR="00E315F0" w:rsidRPr="009442F1" w:rsidRDefault="00E315F0" w:rsidP="002C21C5">
      <w:pPr>
        <w:pStyle w:val="Bekezds-mon"/>
        <w:rPr>
          <w:spacing w:val="2"/>
        </w:rPr>
      </w:pPr>
      <w:r w:rsidRPr="009442F1">
        <w:rPr>
          <w:spacing w:val="2"/>
        </w:rPr>
        <w:t xml:space="preserve">A nyomdatechnikai jelzéseknél a nyomdai íveknél két különböző jelzés </w:t>
      </w:r>
      <w:r w:rsidRPr="009442F1">
        <w:rPr>
          <w:spacing w:val="2"/>
        </w:rPr>
        <w:noBreakHyphen/>
        <w:t xml:space="preserve"> felül </w:t>
      </w:r>
      <w:r>
        <w:rPr>
          <w:spacing w:val="2"/>
        </w:rPr>
        <w:t>é</w:t>
      </w:r>
      <w:r w:rsidRPr="009442F1">
        <w:rPr>
          <w:spacing w:val="2"/>
        </w:rPr>
        <w:t xml:space="preserve">s alul </w:t>
      </w:r>
      <w:r w:rsidRPr="009442F1">
        <w:rPr>
          <w:spacing w:val="2"/>
        </w:rPr>
        <w:noBreakHyphen/>
        <w:t xml:space="preserve"> alkalmazásával teljesen szakítottak. Nyomdai ívenként mindig csak egy </w:t>
      </w:r>
      <w:r w:rsidRPr="009442F1">
        <w:rPr>
          <w:spacing w:val="2"/>
        </w:rPr>
        <w:noBreakHyphen/>
        <w:t xml:space="preserve"> gyakrabban felül, vagy ritkábban alul </w:t>
      </w:r>
      <w:r w:rsidRPr="009442F1">
        <w:rPr>
          <w:spacing w:val="2"/>
        </w:rPr>
        <w:noBreakHyphen/>
        <w:t xml:space="preserve"> jelzést véstek. Így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9442F1">
        <w:rPr>
          <w:spacing w:val="2"/>
        </w:rPr>
        <w:t>a fogazási ívpárok vagy jelzéssel ellátottak, vagy jeltelenek. A jelzéseket az' í</w:t>
      </w:r>
      <w:r>
        <w:rPr>
          <w:spacing w:val="2"/>
        </w:rPr>
        <w:t>v</w:t>
      </w:r>
      <w:r w:rsidRPr="009442F1">
        <w:rPr>
          <w:spacing w:val="2"/>
        </w:rPr>
        <w:t>választó függőleges köznek általában a bal olda</w:t>
      </w:r>
      <w:r>
        <w:rPr>
          <w:spacing w:val="2"/>
        </w:rPr>
        <w:t>li</w:t>
      </w:r>
      <w:r w:rsidRPr="009442F1">
        <w:rPr>
          <w:spacing w:val="2"/>
        </w:rPr>
        <w:t xml:space="preserve"> íveihez </w:t>
      </w:r>
      <w:r w:rsidRPr="009442F1">
        <w:rPr>
          <w:spacing w:val="2"/>
        </w:rPr>
        <w:noBreakHyphen/>
      </w:r>
      <w:r>
        <w:rPr>
          <w:spacing w:val="2"/>
        </w:rPr>
        <w:t xml:space="preserve"> </w:t>
      </w:r>
      <w:r w:rsidRPr="009442F1">
        <w:rPr>
          <w:spacing w:val="2"/>
        </w:rPr>
        <w:t xml:space="preserve">A vagy C ív </w:t>
      </w:r>
      <w:r w:rsidRPr="009442F1">
        <w:rPr>
          <w:spacing w:val="2"/>
        </w:rPr>
        <w:noBreakHyphen/>
      </w:r>
      <w:r>
        <w:rPr>
          <w:spacing w:val="2"/>
        </w:rPr>
        <w:br/>
      </w:r>
    </w:p>
    <w:p w:rsidR="00E315F0" w:rsidRDefault="00E315F0" w:rsidP="002C21C5">
      <w:pPr>
        <w:pStyle w:val="bra-alrs"/>
      </w:pPr>
      <w:r>
        <w:t xml:space="preserve"> </w:t>
      </w:r>
      <w:r>
        <w:rPr>
          <w:noProof/>
          <w:lang w:val="de-DE" w:eastAsia="de-DE"/>
        </w:rPr>
        <w:drawing>
          <wp:inline distT="0" distB="0" distL="0" distR="0">
            <wp:extent cx="2177696" cy="2520640"/>
            <wp:effectExtent l="19050" t="0" r="0" b="0"/>
            <wp:docPr id="4" name="204.png" descr="D:\Filatélia\Szakirodalom\Postabélyeg\Monográfia\DOC\IV\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.png"/>
                    <pic:cNvPicPr/>
                  </pic:nvPicPr>
                  <pic:blipFill>
                    <a:blip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7696" cy="25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74. ábra</w:t>
      </w:r>
    </w:p>
    <w:p w:rsidR="00E315F0" w:rsidRDefault="00E315F0" w:rsidP="009442F1">
      <w:pPr>
        <w:pStyle w:val="Bekezds-folytats"/>
      </w:pPr>
      <w:r>
        <w:t xml:space="preserve">közelebb eső részére vésték, így azokat rendszerint az A, vagy C kezelési ívek jobb oldali ívszegélyén találjuk meg. Helyük az A íveken rendszerint a 11/10. ívhely bélyegének szegélyén, ritkán az 1/10. és 11/10. bélyeghely között. A C íveken rendszerint a X/10. ívhely bélyegének szegélyén, ritkábban ez alatt, az </w:t>
      </w:r>
      <w:r w:rsidRPr="009442F1">
        <w:rPr>
          <w:spacing w:val="0"/>
        </w:rPr>
        <w:t>alsó ívszegély magasságában. A ritkábban a B és D ívekre kerülő nyomdatech</w:t>
      </w:r>
      <w:r w:rsidRPr="009442F1">
        <w:rPr>
          <w:spacing w:val="0"/>
        </w:rPr>
        <w:softHyphen/>
      </w:r>
      <w:r>
        <w:t>nikai jelzések mindig azok bal oldali szegélyén fordulnak elő. A B ívek I/1 k., vagy II/1, a-D ívek X/l. bélyegének bal szegélyén. Nem tartjuk kizártnak a jelzések más helyen és más módon való vésését és a méretrevágás után ennek megfelelő más szegélyhelyen való előfordulását sem.</w:t>
      </w:r>
    </w:p>
    <w:p w:rsidR="00E315F0" w:rsidRPr="009442F1" w:rsidRDefault="00E315F0" w:rsidP="002C21C5">
      <w:pPr>
        <w:pStyle w:val="Bekezds-mon"/>
        <w:rPr>
          <w:spacing w:val="0"/>
        </w:rPr>
      </w:pPr>
      <w:r w:rsidRPr="009442F1">
        <w:rPr>
          <w:spacing w:val="0"/>
        </w:rPr>
        <w:t>A turulos bélyegek korszakához képest a nyomdai íveknél még két érdekes eltérést találunk. Amíg azoknál a filléres értékjegyű levélbélyegeket mindig 4x100-as nyomdai íveken nyomták, addig az aratósok korában a nagy példán</w:t>
      </w:r>
      <w:r w:rsidRPr="009442F1">
        <w:rPr>
          <w:spacing w:val="0"/>
        </w:rPr>
        <w:t>y</w:t>
      </w:r>
      <w:r w:rsidRPr="009442F1">
        <w:rPr>
          <w:spacing w:val="0"/>
        </w:rPr>
        <w:t xml:space="preserve">számú címleteknél előfordul a kétféle </w:t>
      </w:r>
      <w:r>
        <w:rPr>
          <w:spacing w:val="0"/>
        </w:rPr>
        <w:t>–</w:t>
      </w:r>
      <w:r w:rsidRPr="009442F1">
        <w:rPr>
          <w:spacing w:val="0"/>
        </w:rPr>
        <w:t xml:space="preserve"> 2x100 és 2x100 </w:t>
      </w:r>
      <w:r>
        <w:rPr>
          <w:spacing w:val="0"/>
        </w:rPr>
        <w:t>–</w:t>
      </w:r>
      <w:r w:rsidRPr="009442F1">
        <w:rPr>
          <w:spacing w:val="0"/>
        </w:rPr>
        <w:t xml:space="preserve"> nyomdai ív használata. Ennek feltehető okát a gazdaságosságra való törekvésben találhatjuk meg. A negyedévi nyomásmennyiség ugyanis az állami nyomda készletraktárának n</w:t>
      </w:r>
      <w:r w:rsidRPr="009442F1">
        <w:rPr>
          <w:spacing w:val="0"/>
        </w:rPr>
        <w:t>e</w:t>
      </w:r>
      <w:r w:rsidRPr="009442F1">
        <w:rPr>
          <w:spacing w:val="0"/>
        </w:rPr>
        <w:t>gyedéves igényétől függött. Előfordulhatott, hogy még a nagy példányszámú címletek valamelyikéből egy-egy alkalommal kisebb mennyiség nyomásszü</w:t>
      </w:r>
      <w:r w:rsidRPr="009442F1">
        <w:rPr>
          <w:spacing w:val="0"/>
        </w:rPr>
        <w:t>k</w:t>
      </w:r>
      <w:r w:rsidRPr="009442F1">
        <w:rPr>
          <w:spacing w:val="0"/>
        </w:rPr>
        <w:t>séglete merült fel. Ilyenkor célszerűbb volt a 2x100-as nyomólemez használata. A két lemez gépbeemelése, összeállítása, a gép beállítása s a minden új érték nyomásának megkezdését megelőző nyomáspróba munkaidő igénye lényegesen kevesebb volt, mint a négy lemezből összeállított nyomólemezeknél.</w:t>
      </w:r>
    </w:p>
    <w:p w:rsidR="00E315F0" w:rsidRPr="00CD57B8" w:rsidRDefault="00E315F0" w:rsidP="00EC67D6">
      <w:pPr>
        <w:pStyle w:val="Bekezds-folytats"/>
        <w:rPr>
          <w:spacing w:val="2"/>
        </w:rPr>
      </w:pPr>
      <w:r>
        <w:br w:type="page"/>
        <w:t xml:space="preserve">Jól lehet, hogy a nyomásidő kétszeresére nőtt, de kis mennyiségnél a </w:t>
      </w:r>
      <w:r w:rsidRPr="00CD57B8">
        <w:rPr>
          <w:spacing w:val="2"/>
        </w:rPr>
        <w:t>beáll</w:t>
      </w:r>
      <w:r w:rsidRPr="00CD57B8">
        <w:rPr>
          <w:spacing w:val="2"/>
        </w:rPr>
        <w:t>í</w:t>
      </w:r>
      <w:r w:rsidRPr="00CD57B8">
        <w:rPr>
          <w:spacing w:val="2"/>
        </w:rPr>
        <w:t>tásnál megtakarított idő azt bőven fedezte.</w:t>
      </w:r>
    </w:p>
    <w:p w:rsidR="00E315F0" w:rsidRPr="00EC67D6" w:rsidRDefault="00E315F0" w:rsidP="00EC67D6">
      <w:pPr>
        <w:pStyle w:val="Bekezds-mon"/>
        <w:rPr>
          <w:spacing w:val="6"/>
        </w:rPr>
      </w:pPr>
      <w:r w:rsidRPr="00EC67D6">
        <w:rPr>
          <w:spacing w:val="2"/>
        </w:rPr>
        <w:t>A másik eltérés feltehetően egy kísérlet eredménye, amelyre 1917 okt</w:t>
      </w:r>
      <w:r w:rsidRPr="00EC67D6">
        <w:rPr>
          <w:spacing w:val="2"/>
        </w:rPr>
        <w:t>ó</w:t>
      </w:r>
      <w:r w:rsidRPr="00EC67D6">
        <w:rPr>
          <w:spacing w:val="0"/>
        </w:rPr>
        <w:t>berében az aratós 35 és 40 filléres nyomásánál került sor. E két érték első k</w:t>
      </w:r>
      <w:r w:rsidRPr="00EC67D6">
        <w:rPr>
          <w:spacing w:val="0"/>
        </w:rPr>
        <w:t>i</w:t>
      </w:r>
      <w:r w:rsidRPr="00EC67D6">
        <w:rPr>
          <w:spacing w:val="0"/>
        </w:rPr>
        <w:t xml:space="preserve">adásának nyomásakor a 4x100-as nyomólemezt az eddigi szokástól eltérően úgy állították össze, hogy a két alsót </w:t>
      </w:r>
      <w:r>
        <w:rPr>
          <w:spacing w:val="0"/>
        </w:rPr>
        <w:t>–</w:t>
      </w:r>
      <w:r w:rsidRPr="00EC67D6">
        <w:rPr>
          <w:spacing w:val="0"/>
        </w:rPr>
        <w:t xml:space="preserve"> C és D ív lemezét </w:t>
      </w:r>
      <w:r>
        <w:rPr>
          <w:spacing w:val="0"/>
        </w:rPr>
        <w:t>–</w:t>
      </w:r>
      <w:r w:rsidRPr="00EC67D6">
        <w:rPr>
          <w:spacing w:val="0"/>
        </w:rPr>
        <w:t xml:space="preserve"> 180°-kal elforgatva, </w:t>
      </w:r>
      <w:r w:rsidRPr="00EC67D6">
        <w:rPr>
          <w:spacing w:val="6"/>
        </w:rPr>
        <w:t>tehát az A és B lemezhez viszonyítva fordított helyzetben helyezték el. Jel-</w:t>
      </w:r>
    </w:p>
    <w:tbl>
      <w:tblPr>
        <w:tblStyle w:val="Rcsostblzat"/>
        <w:tblW w:w="9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274"/>
        <w:gridCol w:w="775"/>
        <w:gridCol w:w="1006"/>
        <w:gridCol w:w="776"/>
        <w:gridCol w:w="4430"/>
      </w:tblGrid>
      <w:tr w:rsidR="00E315F0" w:rsidTr="00EC67D6">
        <w:tc>
          <w:tcPr>
            <w:tcW w:w="0" w:type="auto"/>
            <w:vMerge w:val="restart"/>
            <w:vAlign w:val="center"/>
          </w:tcPr>
          <w:p w:rsidR="00E315F0" w:rsidRDefault="00E315F0" w:rsidP="00EC67D6">
            <w:pPr>
              <w:pStyle w:val="Bekezds-mon"/>
              <w:ind w:firstLine="0"/>
              <w:jc w:val="left"/>
            </w:pPr>
            <w:r w:rsidRPr="00EC67D6">
              <w:t>képesen az eddigi</w:t>
            </w:r>
          </w:p>
        </w:tc>
        <w:tc>
          <w:tcPr>
            <w:tcW w:w="0" w:type="auto"/>
            <w:vAlign w:val="center"/>
          </w:tcPr>
          <w:p w:rsidR="00E315F0" w:rsidRDefault="00E315F0" w:rsidP="00EC67D6">
            <w:pPr>
              <w:pStyle w:val="Bekezds-mon"/>
              <w:ind w:firstLine="0"/>
              <w:jc w:val="center"/>
            </w:pPr>
            <w:r>
              <w:t>A+B</w:t>
            </w:r>
          </w:p>
        </w:tc>
        <w:tc>
          <w:tcPr>
            <w:tcW w:w="0" w:type="auto"/>
            <w:vMerge w:val="restart"/>
            <w:vAlign w:val="center"/>
          </w:tcPr>
          <w:p w:rsidR="00E315F0" w:rsidRDefault="00E315F0" w:rsidP="00EC67D6">
            <w:pPr>
              <w:pStyle w:val="Bekezds-mon"/>
              <w:ind w:firstLine="0"/>
              <w:jc w:val="left"/>
            </w:pPr>
            <w:r>
              <w:t>helyett</w:t>
            </w:r>
          </w:p>
        </w:tc>
        <w:tc>
          <w:tcPr>
            <w:tcW w:w="775" w:type="dxa"/>
            <w:vAlign w:val="center"/>
          </w:tcPr>
          <w:p w:rsidR="00E315F0" w:rsidRDefault="00E315F0" w:rsidP="00EC67D6">
            <w:pPr>
              <w:pStyle w:val="Bekezds-mon"/>
              <w:ind w:firstLine="0"/>
              <w:jc w:val="left"/>
            </w:pPr>
            <w:r>
              <w:t>A+B</w:t>
            </w:r>
          </w:p>
        </w:tc>
        <w:tc>
          <w:tcPr>
            <w:tcW w:w="4430" w:type="dxa"/>
            <w:vMerge w:val="restart"/>
            <w:vAlign w:val="center"/>
          </w:tcPr>
          <w:p w:rsidR="00E315F0" w:rsidRPr="00EC67D6" w:rsidRDefault="00E315F0" w:rsidP="00EC67D6">
            <w:pPr>
              <w:pStyle w:val="Bekezds-mon"/>
              <w:ind w:firstLine="0"/>
              <w:jc w:val="left"/>
              <w:rPr>
                <w:spacing w:val="-4"/>
              </w:rPr>
            </w:pPr>
            <w:r w:rsidRPr="00EC67D6">
              <w:rPr>
                <w:spacing w:val="-4"/>
              </w:rPr>
              <w:t>(74. ábra) elrendezésben. Megkülön-</w:t>
            </w:r>
          </w:p>
        </w:tc>
      </w:tr>
      <w:tr w:rsidR="00E315F0" w:rsidTr="00EC67D6">
        <w:tc>
          <w:tcPr>
            <w:tcW w:w="0" w:type="auto"/>
            <w:vMerge/>
            <w:vAlign w:val="center"/>
          </w:tcPr>
          <w:p w:rsidR="00E315F0" w:rsidRDefault="00E315F0" w:rsidP="00EC67D6">
            <w:pPr>
              <w:pStyle w:val="Bekezds-mon"/>
              <w:ind w:firstLine="0"/>
              <w:jc w:val="left"/>
            </w:pPr>
          </w:p>
        </w:tc>
        <w:tc>
          <w:tcPr>
            <w:tcW w:w="0" w:type="auto"/>
            <w:vAlign w:val="center"/>
          </w:tcPr>
          <w:p w:rsidR="00E315F0" w:rsidRDefault="00E315F0" w:rsidP="00EC67D6">
            <w:pPr>
              <w:pStyle w:val="Bekezds-mon"/>
              <w:ind w:firstLine="0"/>
              <w:jc w:val="center"/>
            </w:pPr>
            <w:r>
              <w:t>C+D</w:t>
            </w:r>
          </w:p>
        </w:tc>
        <w:tc>
          <w:tcPr>
            <w:tcW w:w="0" w:type="auto"/>
            <w:vMerge/>
            <w:vAlign w:val="center"/>
          </w:tcPr>
          <w:p w:rsidR="00E315F0" w:rsidRDefault="00E315F0" w:rsidP="00EC67D6">
            <w:pPr>
              <w:pStyle w:val="Bekezds-mon"/>
              <w:ind w:firstLine="0"/>
              <w:jc w:val="left"/>
            </w:pPr>
          </w:p>
        </w:tc>
        <w:tc>
          <w:tcPr>
            <w:tcW w:w="775" w:type="dxa"/>
            <w:vAlign w:val="center"/>
          </w:tcPr>
          <w:p w:rsidR="00E315F0" w:rsidRDefault="00E315F0" w:rsidP="00EC67D6">
            <w:pPr>
              <w:pStyle w:val="Bekezds-mon"/>
              <w:ind w:firstLine="0"/>
              <w:jc w:val="left"/>
            </w:pPr>
            <w:r>
              <w:t>Ɔ+Ɑ</w:t>
            </w:r>
          </w:p>
        </w:tc>
        <w:tc>
          <w:tcPr>
            <w:tcW w:w="4430" w:type="dxa"/>
            <w:vMerge/>
          </w:tcPr>
          <w:p w:rsidR="00E315F0" w:rsidRDefault="00E315F0" w:rsidP="00EC67D6">
            <w:pPr>
              <w:pStyle w:val="Bekezds-mon"/>
              <w:ind w:firstLine="0"/>
              <w:jc w:val="left"/>
            </w:pPr>
          </w:p>
        </w:tc>
      </w:tr>
    </w:tbl>
    <w:p w:rsidR="00E315F0" w:rsidRPr="00EC67D6" w:rsidRDefault="00E315F0" w:rsidP="00EC67D6">
      <w:pPr>
        <w:pStyle w:val="Bekezds-mon"/>
      </w:pPr>
    </w:p>
    <w:p w:rsidR="00E315F0" w:rsidRDefault="00E315F0" w:rsidP="00CD57B8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2149118" cy="2377746"/>
            <wp:effectExtent l="19050" t="0" r="3532" b="0"/>
            <wp:docPr id="5" name="205.png" descr="D:\Filatélia\Szakirodalom\Postabélyeg\Monográfia\DOC\IV\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.png"/>
                    <pic:cNvPicPr/>
                  </pic:nvPicPr>
                  <pic:blipFill>
                    <a:blip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9118" cy="23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CD57B8" w:rsidRDefault="00E315F0" w:rsidP="00CD57B8">
      <w:pPr>
        <w:pStyle w:val="bra-alrs"/>
      </w:pPr>
      <w:r>
        <w:t>7</w:t>
      </w:r>
      <w:r w:rsidRPr="00CD57B8">
        <w:t>6. ábra</w:t>
      </w:r>
    </w:p>
    <w:p w:rsidR="00E315F0" w:rsidRPr="001F40B8" w:rsidRDefault="00E315F0" w:rsidP="00EC67D6">
      <w:pPr>
        <w:pStyle w:val="Bekezds-folytats"/>
        <w:rPr>
          <w:spacing w:val="-2"/>
        </w:rPr>
      </w:pPr>
      <w:r w:rsidRPr="001F40B8">
        <w:rPr>
          <w:spacing w:val="-2"/>
        </w:rPr>
        <w:t xml:space="preserve">böztetésül ezeket </w:t>
      </w:r>
      <w:r w:rsidRPr="001F40B8">
        <w:rPr>
          <w:i/>
          <w:spacing w:val="-2"/>
        </w:rPr>
        <w:t>4x100-as ellentétes nyomdai íveknek nevezzük</w:t>
      </w:r>
      <w:r w:rsidRPr="001F40B8">
        <w:rPr>
          <w:spacing w:val="-2"/>
        </w:rPr>
        <w:t>. Bár az így nyomott nyomdai ívek 4x100-asok, nyomdatechnikai jelzés nélküliek. Mint tu</w:t>
      </w:r>
      <w:r w:rsidRPr="001F40B8">
        <w:rPr>
          <w:spacing w:val="-2"/>
        </w:rPr>
        <w:t>d</w:t>
      </w:r>
      <w:r w:rsidRPr="001F40B8">
        <w:rPr>
          <w:spacing w:val="-2"/>
        </w:rPr>
        <w:t xml:space="preserve">juk a 4x100-as íveket a fogázást megelőzően vágták szét fogazási ívpárokra. Ha a szétvágás után a félíveket </w:t>
      </w:r>
      <w:r>
        <w:rPr>
          <w:spacing w:val="-2"/>
        </w:rPr>
        <w:t>–</w:t>
      </w:r>
      <w:r w:rsidRPr="001F40B8">
        <w:rPr>
          <w:spacing w:val="-2"/>
        </w:rPr>
        <w:t xml:space="preserve"> természetesen mindig az együtt vágott teljes me</w:t>
      </w:r>
      <w:r w:rsidRPr="001F40B8">
        <w:rPr>
          <w:spacing w:val="-2"/>
        </w:rPr>
        <w:t>n</w:t>
      </w:r>
      <w:r w:rsidRPr="001F40B8">
        <w:rPr>
          <w:spacing w:val="-2"/>
        </w:rPr>
        <w:t xml:space="preserve">nyiséget </w:t>
      </w:r>
      <w:r>
        <w:rPr>
          <w:spacing w:val="-2"/>
        </w:rPr>
        <w:t>–</w:t>
      </w:r>
      <w:r w:rsidRPr="001F40B8">
        <w:rPr>
          <w:spacing w:val="-2"/>
        </w:rPr>
        <w:t xml:space="preserve"> elforgatás nélkül egymásra csúsztatták, biztosítottnak látszott a hibátlan fogazás feltétele. A fogazógép kezelőjének az egyszerre való fogazáshoz kézb</w:t>
      </w:r>
      <w:r w:rsidRPr="001F40B8">
        <w:rPr>
          <w:spacing w:val="-2"/>
        </w:rPr>
        <w:t>e</w:t>
      </w:r>
      <w:r w:rsidRPr="001F40B8">
        <w:rPr>
          <w:spacing w:val="-2"/>
        </w:rPr>
        <w:t>vett ívmennyi</w:t>
      </w:r>
      <w:r>
        <w:rPr>
          <w:spacing w:val="-2"/>
        </w:rPr>
        <w:t>sé</w:t>
      </w:r>
      <w:r w:rsidRPr="001F40B8">
        <w:rPr>
          <w:spacing w:val="-2"/>
        </w:rPr>
        <w:t>g egyes ívein nem kellett az ívszél jelzés hiányát vagy jelenlétét ellenőriznie. Az alsó és felső ívpárok együttmaradásához csak azt kellett</w:t>
      </w:r>
      <w:r>
        <w:rPr>
          <w:spacing w:val="-2"/>
        </w:rPr>
        <w:t xml:space="preserve"> </w:t>
      </w:r>
      <w:r w:rsidRPr="001F40B8">
        <w:rPr>
          <w:spacing w:val="-2"/>
        </w:rPr>
        <w:t>figyelnie, hogy az egyszerre kézbevett ívek k</w:t>
      </w:r>
      <w:r>
        <w:rPr>
          <w:spacing w:val="-2"/>
        </w:rPr>
        <w:t>é</w:t>
      </w:r>
      <w:r w:rsidRPr="001F40B8">
        <w:rPr>
          <w:spacing w:val="-2"/>
        </w:rPr>
        <w:t xml:space="preserve">phelyzete egyforma </w:t>
      </w:r>
      <w:r>
        <w:rPr>
          <w:spacing w:val="-2"/>
        </w:rPr>
        <w:t>–</w:t>
      </w:r>
      <w:r w:rsidRPr="001F40B8">
        <w:rPr>
          <w:spacing w:val="-2"/>
        </w:rPr>
        <w:t xml:space="preserve"> álló, v</w:t>
      </w:r>
      <w:r>
        <w:rPr>
          <w:spacing w:val="-2"/>
        </w:rPr>
        <w:t>a</w:t>
      </w:r>
      <w:r w:rsidRPr="001F40B8">
        <w:rPr>
          <w:spacing w:val="-2"/>
        </w:rPr>
        <w:t>gy</w:t>
      </w:r>
      <w:r>
        <w:rPr>
          <w:spacing w:val="-2"/>
        </w:rPr>
        <w:t xml:space="preserve"> </w:t>
      </w:r>
      <w:r w:rsidRPr="001F40B8">
        <w:rPr>
          <w:spacing w:val="-2"/>
        </w:rPr>
        <w:t xml:space="preserve">fordított </w:t>
      </w:r>
      <w:r>
        <w:rPr>
          <w:spacing w:val="-2"/>
        </w:rPr>
        <w:t>–</w:t>
      </w:r>
      <w:r w:rsidRPr="001F40B8">
        <w:rPr>
          <w:spacing w:val="-2"/>
        </w:rPr>
        <w:t xml:space="preserve"> legyen.</w:t>
      </w:r>
    </w:p>
    <w:p w:rsidR="00E315F0" w:rsidRDefault="00E315F0" w:rsidP="00EC67D6">
      <w:pPr>
        <w:pStyle w:val="Bekezds-mon"/>
        <w:rPr>
          <w:spacing w:val="-2"/>
        </w:rPr>
      </w:pPr>
      <w:r w:rsidRPr="001F40B8">
        <w:rPr>
          <w:spacing w:val="-2"/>
        </w:rPr>
        <w:t>AIII. hadisegélysor 40 filléres 4x100-as nyomólemezét hasonló elv szerint,</w:t>
      </w:r>
      <w:r>
        <w:rPr>
          <w:spacing w:val="-2"/>
        </w:rPr>
        <w:t xml:space="preserve"> </w:t>
      </w:r>
      <w:r w:rsidRPr="001F40B8">
        <w:rPr>
          <w:spacing w:val="-2"/>
        </w:rPr>
        <w:t>de úgy állították össze, hogy az A és B ív került 180°-kal</w:t>
      </w:r>
      <w:r>
        <w:rPr>
          <w:spacing w:val="-2"/>
        </w:rPr>
        <w:t xml:space="preserve"> elforgatott, tehát fordított – </w:t>
      </w:r>
      <w:r w:rsidRPr="001F40B8">
        <w:rPr>
          <w:spacing w:val="-2"/>
        </w:rPr>
        <w:t>míg a C és D ív maradt álló</w:t>
      </w:r>
      <w:r>
        <w:rPr>
          <w:spacing w:val="-2"/>
        </w:rPr>
        <w:t xml:space="preserve"> </w:t>
      </w:r>
      <w:r w:rsidRPr="001F40B8">
        <w:rPr>
          <w:spacing w:val="-2"/>
        </w:rPr>
        <w:t>helyzetbe</w:t>
      </w:r>
      <w:r>
        <w:rPr>
          <w:spacing w:val="-2"/>
        </w:rPr>
        <w:t>n</w:t>
      </w:r>
      <w:r w:rsidRPr="001F40B8">
        <w:rPr>
          <w:spacing w:val="-2"/>
        </w:rPr>
        <w:t>. Ennek az ellentétes nyomdai</w:t>
      </w:r>
      <w:r>
        <w:rPr>
          <w:spacing w:val="-2"/>
        </w:rPr>
        <w:t xml:space="preserve"> </w:t>
      </w:r>
      <w:r w:rsidRPr="001F40B8">
        <w:rPr>
          <w:spacing w:val="-2"/>
        </w:rPr>
        <w:t>ívnek jel</w:t>
      </w:r>
      <w:r>
        <w:rPr>
          <w:spacing w:val="-2"/>
        </w:rPr>
        <w:t>-</w:t>
      </w:r>
    </w:p>
    <w:tbl>
      <w:tblPr>
        <w:tblStyle w:val="Rcsostblzat"/>
        <w:tblW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243"/>
        <w:gridCol w:w="806"/>
        <w:gridCol w:w="1454"/>
      </w:tblGrid>
      <w:tr w:rsidR="00E315F0" w:rsidTr="001F40B8">
        <w:tc>
          <w:tcPr>
            <w:tcW w:w="0" w:type="auto"/>
            <w:vMerge w:val="restart"/>
            <w:vAlign w:val="center"/>
          </w:tcPr>
          <w:p w:rsidR="00E315F0" w:rsidRDefault="00E315F0" w:rsidP="00CB6B09">
            <w:pPr>
              <w:pStyle w:val="Bekezds-mon"/>
              <w:ind w:firstLine="0"/>
              <w:jc w:val="left"/>
            </w:pPr>
            <w:r w:rsidRPr="001F40B8">
              <w:rPr>
                <w:spacing w:val="-2"/>
              </w:rPr>
              <w:t>képes elrendezése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E315F0" w:rsidRDefault="00E315F0" w:rsidP="001F40B8">
            <w:pPr>
              <w:pStyle w:val="Bekezds-mon"/>
              <w:ind w:left="-57" w:firstLine="0"/>
              <w:jc w:val="left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371552" cy="150724"/>
                  <wp:effectExtent l="19050" t="0" r="9448" b="0"/>
                  <wp:docPr id="6" name="b+a.png" descr="D:\Filatélia\Szakirodalom\Postabélyeg\Monográfia\DOC\IV\b+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+a.png"/>
                          <pic:cNvPicPr/>
                        </pic:nvPicPr>
                        <pic:blipFill>
                          <a:blip r:link="rId1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71552" cy="15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15F0" w:rsidRPr="00EC67D6" w:rsidRDefault="00E315F0" w:rsidP="00CB6B09">
            <w:pPr>
              <w:pStyle w:val="Bekezds-mon"/>
              <w:ind w:firstLine="0"/>
              <w:jc w:val="left"/>
              <w:rPr>
                <w:spacing w:val="-4"/>
              </w:rPr>
            </w:pPr>
            <w:r w:rsidRPr="001F40B8">
              <w:rPr>
                <w:spacing w:val="-2"/>
              </w:rPr>
              <w:t>(75. ábra)</w:t>
            </w:r>
          </w:p>
        </w:tc>
      </w:tr>
      <w:tr w:rsidR="00E315F0" w:rsidTr="001F40B8">
        <w:tc>
          <w:tcPr>
            <w:tcW w:w="0" w:type="auto"/>
            <w:vMerge/>
            <w:vAlign w:val="center"/>
          </w:tcPr>
          <w:p w:rsidR="00E315F0" w:rsidRDefault="00E315F0" w:rsidP="00CB6B09">
            <w:pPr>
              <w:pStyle w:val="Bekezds-mon"/>
              <w:ind w:firstLine="0"/>
              <w:jc w:val="left"/>
            </w:pP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E315F0" w:rsidRDefault="00E315F0" w:rsidP="00CB6B09">
            <w:pPr>
              <w:pStyle w:val="Bekezds-mon"/>
              <w:ind w:firstLine="0"/>
              <w:jc w:val="center"/>
            </w:pPr>
            <w:r>
              <w:t>C+D</w:t>
            </w:r>
          </w:p>
        </w:tc>
        <w:tc>
          <w:tcPr>
            <w:tcW w:w="145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315F0" w:rsidRDefault="00E315F0" w:rsidP="00CB6B09">
            <w:pPr>
              <w:pStyle w:val="Bekezds-mon"/>
              <w:ind w:firstLine="0"/>
              <w:jc w:val="left"/>
            </w:pPr>
          </w:p>
        </w:tc>
      </w:tr>
    </w:tbl>
    <w:p w:rsidR="00E315F0" w:rsidRDefault="00E315F0" w:rsidP="00CD57B8">
      <w:pPr>
        <w:pStyle w:val="Bekezds-mon"/>
      </w:pPr>
      <w:r w:rsidRPr="001F40B8">
        <w:t xml:space="preserve">A kétféle elrendezésű 4x100-as ellentétes nyomdai ívet az egyszerűbb </w:t>
      </w:r>
      <w:r w:rsidRPr="001F40B8">
        <w:br/>
        <w:t>utalás érdekében E</w:t>
      </w:r>
      <w:r w:rsidRPr="001F40B8">
        <w:rPr>
          <w:vertAlign w:val="subscript"/>
        </w:rPr>
        <w:t>1</w:t>
      </w:r>
      <w:r w:rsidRPr="001F40B8">
        <w:t xml:space="preserve"> és E</w:t>
      </w:r>
      <w:r w:rsidRPr="001F40B8">
        <w:rPr>
          <w:vertAlign w:val="subscript"/>
        </w:rPr>
        <w:t>2</w:t>
      </w:r>
      <w:r w:rsidRPr="001F40B8">
        <w:t>-vel jelöljük. Az E</w:t>
      </w:r>
      <w:r w:rsidRPr="001F40B8">
        <w:rPr>
          <w:vertAlign w:val="subscript"/>
        </w:rPr>
        <w:t>1</w:t>
      </w:r>
      <w:r w:rsidRPr="001F40B8">
        <w:t xml:space="preserve"> jelölésen az álló helyzetű A</w:t>
      </w:r>
      <w:r>
        <w:t>+</w:t>
      </w:r>
      <w:r w:rsidRPr="001F40B8">
        <w:t xml:space="preserve">B, </w:t>
      </w:r>
    </w:p>
    <w:p w:rsidR="00E315F0" w:rsidRDefault="00E315F0" w:rsidP="001F40B8">
      <w:pPr>
        <w:pStyle w:val="Bekezds-mon"/>
        <w:spacing w:before="40"/>
        <w:ind w:firstLine="0"/>
        <w:rPr>
          <w:spacing w:val="2"/>
          <w:sz w:val="20"/>
          <w:szCs w:val="20"/>
        </w:rPr>
      </w:pPr>
      <w:r w:rsidRPr="001F40B8">
        <w:t>míg az E</w:t>
      </w:r>
      <w:r w:rsidRPr="001F40B8">
        <w:rPr>
          <w:vertAlign w:val="subscript"/>
        </w:rPr>
        <w:t>2</w:t>
      </w:r>
      <w:r w:rsidRPr="001F40B8">
        <w:t xml:space="preserve">-őn a fordított </w:t>
      </w:r>
      <w:r w:rsidRPr="001F40B8">
        <w:rPr>
          <w:noProof/>
          <w:lang w:val="de-DE" w:eastAsia="de-DE"/>
        </w:rPr>
        <w:drawing>
          <wp:inline distT="0" distB="0" distL="0" distR="0">
            <wp:extent cx="371552" cy="150724"/>
            <wp:effectExtent l="19050" t="0" r="9448" b="0"/>
            <wp:docPr id="7" name="b+a.png" descr="D:\Filatélia\Szakirodalom\Postabélyeg\Monográfia\DOC\IV\b+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+a.png"/>
                    <pic:cNvPicPr/>
                  </pic:nvPicPr>
                  <pic:blipFill>
                    <a:blip r:link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1552" cy="15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0B8">
        <w:t xml:space="preserve"> elrendezés</w:t>
      </w:r>
      <w:r>
        <w:t>ű</w:t>
      </w:r>
      <w:r w:rsidRPr="001F40B8">
        <w:t>eket értjük. A kísérlet úgylátszik</w:t>
      </w:r>
      <w:r>
        <w:t xml:space="preserve"> </w:t>
      </w:r>
      <w:r w:rsidRPr="001F40B8">
        <w:t xml:space="preserve">nem váltotta be a hozzáfűzött reményeket, mert alig több, mint egy év eltelte után alkalmazásával többé nem találkozunk. Utoljára ezzel az eljárással a </w:t>
      </w:r>
      <w:r w:rsidRPr="001F40B8">
        <w:rPr>
          <w:spacing w:val="0"/>
        </w:rPr>
        <w:t>„KÖZTÁRSASÁG</w:t>
      </w:r>
      <w:r>
        <w:rPr>
          <w:spacing w:val="0"/>
        </w:rPr>
        <w:t>”</w:t>
      </w:r>
      <w:r w:rsidRPr="001F40B8">
        <w:rPr>
          <w:spacing w:val="0"/>
        </w:rPr>
        <w:t xml:space="preserve"> felülnyomású aratós 10, 20 és 40 filléres értékek nyom</w:t>
      </w:r>
      <w:r w:rsidRPr="001F40B8">
        <w:rPr>
          <w:spacing w:val="0"/>
        </w:rPr>
        <w:t>ó</w:t>
      </w:r>
      <w:r w:rsidRPr="001F40B8">
        <w:rPr>
          <w:spacing w:val="0"/>
        </w:rPr>
        <w:t>lemezei készültek. Az ellentétes nyomólemezek kísérleti jellegét, a rövid alkal-</w:t>
      </w:r>
      <w:r>
        <w:rPr>
          <w:spacing w:val="0"/>
        </w:rPr>
        <w:br/>
      </w:r>
      <w:r w:rsidRPr="00CD57B8">
        <w:rPr>
          <w:spacing w:val="2"/>
          <w:sz w:val="20"/>
          <w:szCs w:val="20"/>
        </w:rPr>
        <w:br w:type="page"/>
      </w:r>
    </w:p>
    <w:p w:rsidR="00E315F0" w:rsidRPr="00AD5C53" w:rsidRDefault="00E315F0" w:rsidP="00AD5C53">
      <w:pPr>
        <w:pStyle w:val="Bekezds-mon"/>
      </w:pPr>
    </w:p>
    <w:p w:rsidR="00E315F0" w:rsidRPr="00AD5C53" w:rsidRDefault="00E315F0" w:rsidP="00AD5C53">
      <w:pPr>
        <w:pStyle w:val="Bekezds-folytats"/>
      </w:pPr>
      <w:r w:rsidRPr="00AD5C53">
        <w:rPr>
          <w:spacing w:val="14"/>
        </w:rPr>
        <w:t xml:space="preserve">mazási időszaktól eltekintve az a körülmény is alátámasztja, hogy az </w:t>
      </w:r>
      <w:r>
        <w:t>1917–</w:t>
      </w:r>
      <w:r w:rsidRPr="00AD5C53">
        <w:t xml:space="preserve">18-ban a 4x100-as lemezekkel nyomott, 35 címlet közül </w:t>
      </w:r>
      <w:r w:rsidRPr="00AD5C53">
        <w:rPr>
          <w:i/>
        </w:rPr>
        <w:t>négyhez</w:t>
      </w:r>
      <w:r w:rsidRPr="00AD5C53">
        <w:t xml:space="preserve"> hasz</w:t>
      </w:r>
      <w:r>
        <w:softHyphen/>
      </w:r>
      <w:r w:rsidRPr="00AD5C53">
        <w:t xml:space="preserve">náltak </w:t>
      </w:r>
      <w:r>
        <w:t>E</w:t>
      </w:r>
      <w:r w:rsidRPr="00AD5C53">
        <w:rPr>
          <w:vertAlign w:val="subscript"/>
        </w:rPr>
        <w:t>1</w:t>
      </w:r>
      <w:r w:rsidRPr="00AD5C53">
        <w:t xml:space="preserve"> és </w:t>
      </w:r>
      <w:r w:rsidRPr="00AD5C53">
        <w:rPr>
          <w:i/>
        </w:rPr>
        <w:t>héthez</w:t>
      </w:r>
      <w:r w:rsidRPr="00AD5C53">
        <w:t xml:space="preserve"> E</w:t>
      </w:r>
      <w:r w:rsidRPr="00AD5C53">
        <w:rPr>
          <w:vertAlign w:val="subscript"/>
        </w:rPr>
        <w:t>2</w:t>
      </w:r>
      <w:r w:rsidRPr="00AD5C53">
        <w:t xml:space="preserve"> elrendezésű ilyen nyomólemezt.</w:t>
      </w:r>
    </w:p>
    <w:p w:rsidR="00E315F0" w:rsidRPr="00AD5C53" w:rsidRDefault="00E315F0" w:rsidP="00AD5C53">
      <w:pPr>
        <w:pStyle w:val="Bekezds-mon"/>
        <w:rPr>
          <w:spacing w:val="2"/>
        </w:rPr>
      </w:pPr>
      <w:r w:rsidRPr="00AD5C53">
        <w:rPr>
          <w:spacing w:val="2"/>
        </w:rPr>
        <w:t>Az aratósok korszakában alkalmazott nyomdatechnikai jelzéseket a Turu</w:t>
      </w:r>
      <w:r>
        <w:rPr>
          <w:spacing w:val="2"/>
        </w:rPr>
        <w:softHyphen/>
      </w:r>
      <w:r w:rsidRPr="00AD5C53">
        <w:rPr>
          <w:spacing w:val="2"/>
        </w:rPr>
        <w:t xml:space="preserve">losoknál rögzített elvek szerint (L! II. fejezet 94 és 95 oldal) </w:t>
      </w:r>
      <w:r>
        <w:rPr>
          <w:spacing w:val="2"/>
        </w:rPr>
        <w:t>–</w:t>
      </w:r>
      <w:r w:rsidRPr="00AD5C53">
        <w:rPr>
          <w:spacing w:val="2"/>
        </w:rPr>
        <w:t xml:space="preserve"> táblázatokban foglaltuk össze. Természetesen az alakra egyformák ugyanazt a jelzésszámot kapták.</w:t>
      </w:r>
    </w:p>
    <w:p w:rsidR="00E315F0" w:rsidRPr="00AD5C53" w:rsidRDefault="00E315F0" w:rsidP="00AD5C53">
      <w:pPr>
        <w:pStyle w:val="Bekezds-mon"/>
        <w:rPr>
          <w:spacing w:val="-2"/>
        </w:rPr>
      </w:pPr>
      <w:r w:rsidRPr="00AD5C53">
        <w:rPr>
          <w:i/>
          <w:spacing w:val="-2"/>
        </w:rPr>
        <w:t>1. Csoport</w:t>
      </w:r>
      <w:r w:rsidRPr="00AD5C53">
        <w:rPr>
          <w:spacing w:val="-2"/>
        </w:rPr>
        <w:t xml:space="preserve">. </w:t>
      </w:r>
      <w:r w:rsidRPr="00AD5C53">
        <w:rPr>
          <w:i/>
          <w:spacing w:val="-2"/>
        </w:rPr>
        <w:t>Kör</w:t>
      </w:r>
      <w:r>
        <w:rPr>
          <w:i/>
          <w:spacing w:val="-2"/>
        </w:rPr>
        <w:t>a</w:t>
      </w:r>
      <w:r w:rsidRPr="00AD5C53">
        <w:rPr>
          <w:i/>
          <w:spacing w:val="-2"/>
        </w:rPr>
        <w:t>lakú jelzések</w:t>
      </w:r>
      <w:r w:rsidRPr="00AD5C53">
        <w:rPr>
          <w:spacing w:val="-2"/>
        </w:rPr>
        <w:t>. Előfordulnak a 11, 12, 13, 14, 17 és 18 törzs</w:t>
      </w:r>
      <w:r>
        <w:rPr>
          <w:spacing w:val="-2"/>
        </w:rPr>
        <w:softHyphen/>
      </w:r>
      <w:r w:rsidRPr="00AD5C53">
        <w:rPr>
          <w:spacing w:val="-2"/>
        </w:rPr>
        <w:t>számúak. 14 féle jelzést ismerünk.</w:t>
      </w:r>
    </w:p>
    <w:p w:rsidR="00E315F0" w:rsidRDefault="00E315F0" w:rsidP="00AD5C53">
      <w:pPr>
        <w:pStyle w:val="Bekezds-mon"/>
      </w:pPr>
    </w:p>
    <w:p w:rsidR="00E315F0" w:rsidRPr="00CD57B8" w:rsidRDefault="00E315F0" w:rsidP="00CD57B8">
      <w:pPr>
        <w:pStyle w:val="bra-alrs"/>
        <w:rPr>
          <w:szCs w:val="20"/>
        </w:rPr>
      </w:pPr>
      <w:r>
        <w:rPr>
          <w:noProof/>
          <w:lang w:val="de-DE" w:eastAsia="de-DE"/>
        </w:rPr>
        <w:drawing>
          <wp:inline distT="0" distB="0" distL="0" distR="0">
            <wp:extent cx="5812905" cy="3555189"/>
            <wp:effectExtent l="19050" t="0" r="0" b="0"/>
            <wp:docPr id="8" name="206a.png" descr="D:\Filatélia\Szakirodalom\Postabélyeg\Monográfia\DOC\IV\20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a.png"/>
                    <pic:cNvPicPr/>
                  </pic:nvPicPr>
                  <pic:blipFill>
                    <a:blip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2905" cy="35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AD5C53">
      <w:pPr>
        <w:pStyle w:val="Bekezds-mon"/>
      </w:pPr>
      <w:r w:rsidRPr="00AD5C53">
        <w:rPr>
          <w:i/>
        </w:rPr>
        <w:t>2. Csoport. Félköralakú jelzések</w:t>
      </w:r>
      <w:r w:rsidRPr="00CD57B8">
        <w:t>. Az eddigi 20. és 23. törzsszámon kívül</w:t>
      </w:r>
      <w:r>
        <w:t xml:space="preserve"> </w:t>
      </w:r>
      <w:r w:rsidRPr="00CD57B8">
        <w:t>beiktattuk a külső rajzrészekkel vésett 21. és a kétrészes teljesen kitöltött 25.</w:t>
      </w:r>
      <w:r>
        <w:t xml:space="preserve"> </w:t>
      </w:r>
      <w:r w:rsidRPr="00CD57B8">
        <w:t>törzsszámú jelzést. 13 féle jelzést ismerünk.</w:t>
      </w:r>
    </w:p>
    <w:p w:rsidR="00E315F0" w:rsidRPr="00CD57B8" w:rsidRDefault="00E315F0" w:rsidP="00AD5C53">
      <w:pPr>
        <w:pStyle w:val="Bekezds-mon"/>
      </w:pPr>
    </w:p>
    <w:p w:rsidR="00E315F0" w:rsidRDefault="00E315F0" w:rsidP="00CD57B8">
      <w:pPr>
        <w:pStyle w:val="bra-alrs"/>
      </w:pPr>
      <w:r w:rsidRPr="00CD57B8">
        <w:rPr>
          <w:noProof/>
          <w:lang w:val="de-DE" w:eastAsia="de-DE"/>
        </w:rPr>
        <w:drawing>
          <wp:inline distT="0" distB="0" distL="0" distR="0">
            <wp:extent cx="5864346" cy="2503493"/>
            <wp:effectExtent l="19050" t="0" r="3054" b="0"/>
            <wp:docPr id="9" name="206b.png" descr="D:\Filatélia\Szakirodalom\Postabélyeg\Monográfia\DOC\IV\20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b.png"/>
                    <pic:cNvPicPr/>
                  </pic:nvPicPr>
                  <pic:blipFill>
                    <a:blip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4346" cy="250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AD5C53">
      <w:pPr>
        <w:pStyle w:val="Bekezds-mon"/>
      </w:pPr>
      <w:r w:rsidRPr="00CD57B8">
        <w:br w:type="page"/>
      </w:r>
    </w:p>
    <w:p w:rsidR="00E315F0" w:rsidRDefault="00E315F0" w:rsidP="00AD5C53">
      <w:pPr>
        <w:pStyle w:val="Bekezds-mon"/>
      </w:pPr>
    </w:p>
    <w:p w:rsidR="00E315F0" w:rsidRDefault="00E315F0" w:rsidP="00AD5C53">
      <w:pPr>
        <w:pStyle w:val="Bekezds-mon"/>
      </w:pPr>
    </w:p>
    <w:p w:rsidR="00E315F0" w:rsidRDefault="00E315F0" w:rsidP="00AD5C53">
      <w:pPr>
        <w:pStyle w:val="Bekezds-mon"/>
      </w:pPr>
      <w:r w:rsidRPr="00AD5C53">
        <w:rPr>
          <w:i/>
        </w:rPr>
        <w:t>5. Csoport. Téglalapalakú jelzések</w:t>
      </w:r>
      <w:r w:rsidRPr="00CD57B8">
        <w:t>. A régiek közül egyik sem fordul elő. Ide soroltuk a háromrészes teljesen kitöltött rajzú jelzést. Törzsszáma 66.</w:t>
      </w:r>
    </w:p>
    <w:p w:rsidR="00E315F0" w:rsidRPr="00CD57B8" w:rsidRDefault="00E315F0" w:rsidP="00AD5C53">
      <w:pPr>
        <w:pStyle w:val="Bekezds-mon"/>
      </w:pPr>
    </w:p>
    <w:p w:rsidR="00E315F0" w:rsidRDefault="00E315F0" w:rsidP="00CD57B8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50031" cy="1417503"/>
            <wp:effectExtent l="19050" t="0" r="3069" b="0"/>
            <wp:docPr id="10" name="207a.png" descr="D:\Filatélia\Szakirodalom\Postabélyeg\Monográfia\DOC\IV\20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a.png"/>
                    <pic:cNvPicPr/>
                  </pic:nvPicPr>
                  <pic:blipFill>
                    <a:blip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0031" cy="141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CD57B8" w:rsidRDefault="00E315F0" w:rsidP="00CD57B8">
      <w:pPr>
        <w:pStyle w:val="bra-alrs"/>
      </w:pPr>
    </w:p>
    <w:p w:rsidR="00E315F0" w:rsidRPr="00CD57B8" w:rsidRDefault="00E315F0" w:rsidP="00AD5C53">
      <w:pPr>
        <w:pStyle w:val="Bekezds-mon"/>
      </w:pPr>
      <w:r w:rsidRPr="00AD5C53">
        <w:rPr>
          <w:i/>
        </w:rPr>
        <w:t>6: Csoport. Egyszerű vonalas jelzések</w:t>
      </w:r>
      <w:r w:rsidRPr="00CD57B8">
        <w:t>. A 10-es törzsszámúak közül eddig</w:t>
      </w:r>
      <w:r>
        <w:t xml:space="preserve"> </w:t>
      </w:r>
      <w:r w:rsidRPr="00CD57B8">
        <w:t>kétfélét ismerünk.</w:t>
      </w:r>
    </w:p>
    <w:p w:rsidR="00E315F0" w:rsidRDefault="00E315F0" w:rsidP="00CD57B8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44316" cy="1394640"/>
            <wp:effectExtent l="19050" t="0" r="8784" b="0"/>
            <wp:docPr id="11" name="207b.png" descr="D:\Filatélia\Szakirodalom\Postabélyeg\Monográfia\DOC\IV\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b.png"/>
                    <pic:cNvPicPr/>
                  </pic:nvPicPr>
                  <pic:blipFill>
                    <a:blip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4316" cy="13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AD5C53" w:rsidRDefault="00E315F0" w:rsidP="00AD5C53">
      <w:pPr>
        <w:pStyle w:val="Bekezds-mon"/>
        <w:rPr>
          <w:spacing w:val="6"/>
        </w:rPr>
      </w:pPr>
      <w:r w:rsidRPr="00AD5C53">
        <w:t>A jelek előfordulási helyét szokásos módon ba, bf, ja, jf-fel adjuk meg.</w:t>
      </w:r>
      <w:r>
        <w:t xml:space="preserve"> </w:t>
      </w:r>
      <w:r w:rsidRPr="00AD5C53">
        <w:t xml:space="preserve">Ahol a </w:t>
      </w:r>
      <w:r w:rsidRPr="00AD5C53">
        <w:rPr>
          <w:i/>
        </w:rPr>
        <w:t>b</w:t>
      </w:r>
      <w:r w:rsidRPr="00AD5C53">
        <w:t xml:space="preserve"> a bal oldali-, a </w:t>
      </w:r>
      <w:r w:rsidRPr="00AD5C53">
        <w:rPr>
          <w:i/>
        </w:rPr>
        <w:t>j</w:t>
      </w:r>
      <w:r w:rsidRPr="00AD5C53">
        <w:t xml:space="preserve"> a jobb oldali szegélyt, az </w:t>
      </w:r>
      <w:r w:rsidRPr="00AD5C53">
        <w:rPr>
          <w:i/>
        </w:rPr>
        <w:t>a</w:t>
      </w:r>
      <w:r w:rsidRPr="00AD5C53">
        <w:t xml:space="preserve"> a szegély alsó-, míg az </w:t>
      </w:r>
      <w:r w:rsidRPr="00AD5C53">
        <w:rPr>
          <w:i/>
        </w:rPr>
        <w:t>f</w:t>
      </w:r>
      <w:r>
        <w:t xml:space="preserve"> </w:t>
      </w:r>
      <w:r w:rsidRPr="00AD5C53">
        <w:t>a felső részét jelenti. Az inflációval egyidejűleg a portóbélyegek használata is megnövekedett, ami magával vonta a portóbélyegek 4</w:t>
      </w:r>
      <w:r>
        <w:t>x100</w:t>
      </w:r>
      <w:r w:rsidRPr="00AD5C53">
        <w:t>-as íveken való</w:t>
      </w:r>
      <w:r>
        <w:t xml:space="preserve"> </w:t>
      </w:r>
      <w:r w:rsidRPr="00AD5C53">
        <w:t>nyomását. Ezeknek a nyomólemezeknek gyorsabb elhasználódását az a k</w:t>
      </w:r>
      <w:r w:rsidRPr="00AD5C53">
        <w:t>ö</w:t>
      </w:r>
      <w:r w:rsidRPr="00AD5C53">
        <w:t xml:space="preserve">rülmény is elősegítette, hogy ugyanezekkel a lemezekkel nyomták a </w:t>
      </w:r>
      <w:r w:rsidRPr="00AD5C53">
        <w:rPr>
          <w:i/>
        </w:rPr>
        <w:t>hivatalos</w:t>
      </w:r>
      <w:r>
        <w:rPr>
          <w:i/>
        </w:rPr>
        <w:t xml:space="preserve"> </w:t>
      </w:r>
      <w:r w:rsidRPr="00AD5C53">
        <w:rPr>
          <w:i/>
          <w:spacing w:val="-4"/>
        </w:rPr>
        <w:t>bélyegek</w:t>
      </w:r>
      <w:r w:rsidRPr="00AD5C53">
        <w:rPr>
          <w:spacing w:val="-4"/>
        </w:rPr>
        <w:t xml:space="preserve"> filléres címleteinek keretét is. A portólemezek nyomdatechnikai jelzései</w:t>
      </w:r>
      <w:r w:rsidRPr="00AD5C53">
        <w:rPr>
          <w:spacing w:val="-4"/>
        </w:rPr>
        <w:softHyphen/>
        <w:t xml:space="preserve">két szempontból térnek el á levélbélyegekétől. Itt nem az </w:t>
      </w:r>
      <w:r w:rsidRPr="00AD5C53">
        <w:rPr>
          <w:i/>
          <w:spacing w:val="-4"/>
        </w:rPr>
        <w:t>értékszám-nyomóleme</w:t>
      </w:r>
      <w:r w:rsidRPr="00AD5C53">
        <w:rPr>
          <w:i/>
          <w:spacing w:val="-4"/>
        </w:rPr>
        <w:softHyphen/>
      </w:r>
      <w:r w:rsidRPr="00AD5C53">
        <w:rPr>
          <w:i/>
        </w:rPr>
        <w:t>zekre</w:t>
      </w:r>
      <w:r w:rsidRPr="00AD5C53">
        <w:t>, hanem a keret nyomólemezeire kerültek, tehát színük mindig a bélyeg</w:t>
      </w:r>
      <w:r>
        <w:t xml:space="preserve"> </w:t>
      </w:r>
      <w:r w:rsidRPr="00AD5C53">
        <w:rPr>
          <w:spacing w:val="2"/>
        </w:rPr>
        <w:t>színével megegyező. A bélyegek fekvő helyzete miatt a nyomdatechnikai jel</w:t>
      </w:r>
      <w:r w:rsidRPr="00AD5C53">
        <w:rPr>
          <w:spacing w:val="2"/>
        </w:rPr>
        <w:softHyphen/>
      </w:r>
      <w:r w:rsidRPr="00AD5C53">
        <w:rPr>
          <w:spacing w:val="0"/>
        </w:rPr>
        <w:t xml:space="preserve">zések az </w:t>
      </w:r>
      <w:r w:rsidRPr="00AD5C53">
        <w:rPr>
          <w:i/>
          <w:spacing w:val="0"/>
        </w:rPr>
        <w:t>alsó-</w:t>
      </w:r>
      <w:r w:rsidRPr="00AD5C53">
        <w:rPr>
          <w:spacing w:val="0"/>
        </w:rPr>
        <w:t xml:space="preserve">, vagy a </w:t>
      </w:r>
      <w:r w:rsidRPr="00AD5C53">
        <w:rPr>
          <w:i/>
          <w:spacing w:val="0"/>
        </w:rPr>
        <w:t xml:space="preserve">felső </w:t>
      </w:r>
      <w:r w:rsidRPr="00AD5C53">
        <w:rPr>
          <w:spacing w:val="0"/>
        </w:rPr>
        <w:t xml:space="preserve">ívszegélyén és pedig annak Vagy a </w:t>
      </w:r>
      <w:r w:rsidRPr="00AD5C53">
        <w:rPr>
          <w:i/>
          <w:spacing w:val="0"/>
        </w:rPr>
        <w:t>bal-</w:t>
      </w:r>
      <w:r w:rsidRPr="00AD5C53">
        <w:rPr>
          <w:spacing w:val="0"/>
        </w:rPr>
        <w:t xml:space="preserve">, vagy a </w:t>
      </w:r>
      <w:r w:rsidRPr="00AD5C53">
        <w:rPr>
          <w:i/>
          <w:spacing w:val="0"/>
        </w:rPr>
        <w:t>jobb</w:t>
      </w:r>
      <w:r w:rsidRPr="00AD5C53">
        <w:rPr>
          <w:spacing w:val="0"/>
        </w:rPr>
        <w:t xml:space="preserve"> </w:t>
      </w:r>
      <w:r w:rsidRPr="00AD5C53">
        <w:rPr>
          <w:i/>
          <w:spacing w:val="2"/>
        </w:rPr>
        <w:t>oldalán</w:t>
      </w:r>
      <w:r w:rsidRPr="00AD5C53">
        <w:rPr>
          <w:spacing w:val="2"/>
        </w:rPr>
        <w:t xml:space="preserve"> foglalnak helyet. Helyzetüknek megfelelően ezeket tehát </w:t>
      </w:r>
      <w:r w:rsidRPr="00AD5C53">
        <w:rPr>
          <w:i/>
          <w:spacing w:val="2"/>
        </w:rPr>
        <w:t>ab, aj, fb</w:t>
      </w:r>
      <w:r w:rsidRPr="00AD5C53">
        <w:rPr>
          <w:spacing w:val="2"/>
        </w:rPr>
        <w:t xml:space="preserve">, </w:t>
      </w:r>
      <w:r w:rsidRPr="00AD5C53">
        <w:rPr>
          <w:spacing w:val="2"/>
        </w:rPr>
        <w:br/>
        <w:t xml:space="preserve">vagy </w:t>
      </w:r>
      <w:r w:rsidRPr="00AD5C53">
        <w:rPr>
          <w:i/>
          <w:spacing w:val="2"/>
        </w:rPr>
        <w:t>fj</w:t>
      </w:r>
      <w:r w:rsidRPr="00AD5C53">
        <w:rPr>
          <w:spacing w:val="2"/>
        </w:rPr>
        <w:t xml:space="preserve"> betűpárral jelöljük meg. Ugyancsak az 1920-as években néhány jelzést </w:t>
      </w:r>
      <w:r>
        <w:rPr>
          <w:spacing w:val="2"/>
        </w:rPr>
        <w:br/>
      </w:r>
      <w:r w:rsidRPr="00AD5C53">
        <w:rPr>
          <w:spacing w:val="2"/>
        </w:rPr>
        <w:t xml:space="preserve">a </w:t>
      </w:r>
      <w:r w:rsidRPr="00AD5C53">
        <w:rPr>
          <w:spacing w:val="0"/>
        </w:rPr>
        <w:t>lev</w:t>
      </w:r>
      <w:r>
        <w:rPr>
          <w:spacing w:val="0"/>
        </w:rPr>
        <w:t>é</w:t>
      </w:r>
      <w:r w:rsidRPr="00AD5C53">
        <w:rPr>
          <w:spacing w:val="0"/>
        </w:rPr>
        <w:t>lbélyegeknél is az alsó, illetve a felső ívszegély közepére véstek. Ezeket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AD5C53">
        <w:t xml:space="preserve">a helyeket </w:t>
      </w:r>
      <w:r w:rsidRPr="003E690F">
        <w:rPr>
          <w:i/>
        </w:rPr>
        <w:t>ak</w:t>
      </w:r>
      <w:r w:rsidRPr="00AD5C53">
        <w:t xml:space="preserve"> </w:t>
      </w:r>
      <w:r w:rsidRPr="00AD5C53">
        <w:noBreakHyphen/>
        <w:t xml:space="preserve"> alsó szegély közepe </w:t>
      </w:r>
      <w:r w:rsidRPr="00AD5C53">
        <w:noBreakHyphen/>
        <w:t xml:space="preserve"> illetőleg </w:t>
      </w:r>
      <w:r w:rsidRPr="00AD5C53">
        <w:rPr>
          <w:i/>
        </w:rPr>
        <w:t>fk</w:t>
      </w:r>
      <w:r w:rsidRPr="00AD5C53">
        <w:t xml:space="preserve"> </w:t>
      </w:r>
      <w:r w:rsidRPr="00AD5C53">
        <w:noBreakHyphen/>
        <w:t xml:space="preserve"> felső szegély közepe </w:t>
      </w:r>
      <w:r w:rsidRPr="00AD5C53">
        <w:noBreakHyphen/>
      </w:r>
      <w:r>
        <w:rPr>
          <w:spacing w:val="6"/>
        </w:rPr>
        <w:t xml:space="preserve"> </w:t>
      </w:r>
      <w:r>
        <w:rPr>
          <w:spacing w:val="6"/>
        </w:rPr>
        <w:br/>
      </w:r>
      <w:r w:rsidRPr="00AD5C53">
        <w:rPr>
          <w:spacing w:val="6"/>
        </w:rPr>
        <w:t>jelöljük.</w:t>
      </w:r>
    </w:p>
    <w:p w:rsidR="00E315F0" w:rsidRPr="00AD5C53" w:rsidRDefault="00E315F0" w:rsidP="00AD5C53">
      <w:pPr>
        <w:pStyle w:val="Bekezds-mon"/>
      </w:pPr>
      <w:r w:rsidRPr="00AD5C53">
        <w:t xml:space="preserve">Az aratósok 1916-tól 1919 elejéig terjedő első időszakában </w:t>
      </w:r>
      <w:r>
        <w:noBreakHyphen/>
      </w:r>
      <w:r w:rsidRPr="00AD5C53">
        <w:t xml:space="preserve"> már nem</w:t>
      </w:r>
      <w:r>
        <w:t xml:space="preserve"> </w:t>
      </w:r>
      <w:r w:rsidRPr="00AD5C53">
        <w:t xml:space="preserve">számítva a TANÁCSKÖZTÁRSASÁG bélyegkibocsátásait </w:t>
      </w:r>
      <w:r>
        <w:noBreakHyphen/>
      </w:r>
      <w:r w:rsidRPr="00AD5C53">
        <w:t xml:space="preserve"> 6 forgal</w:t>
      </w:r>
      <w:r>
        <w:t>mi,</w:t>
      </w:r>
      <w:r w:rsidRPr="00AD5C53">
        <w:t xml:space="preserve"> </w:t>
      </w:r>
      <w:r>
        <w:br/>
      </w:r>
      <w:r w:rsidRPr="00AD5C53">
        <w:t>4 portó-, 3 jótékonysági-, 1 emlék-, 1 repülőposta-, 1 postatakarékpénztár</w:t>
      </w:r>
      <w:r>
        <w:t>i-</w:t>
      </w:r>
      <w:r w:rsidRPr="00AD5C53">
        <w:t xml:space="preserve"> és</w:t>
      </w:r>
      <w:r>
        <w:t xml:space="preserve"> </w:t>
      </w:r>
      <w:r w:rsidRPr="00AD5C53">
        <w:t xml:space="preserve">3 </w:t>
      </w:r>
      <w:r>
        <w:t>s</w:t>
      </w:r>
      <w:r w:rsidRPr="00AD5C53">
        <w:t>ürgős bélyegsorozatot bocsátottak forgalomba. Az összesen 19 sorozatból</w:t>
      </w:r>
      <w:r>
        <w:t xml:space="preserve"> </w:t>
      </w:r>
      <w:r w:rsidRPr="00AD5C53">
        <w:t>tizenegyet új rajzzal, nyolcat pedig felülnyomás útján állítottak elő. Az egyes</w:t>
      </w:r>
      <w:r>
        <w:t xml:space="preserve"> </w:t>
      </w:r>
      <w:r w:rsidRPr="00AD5C53">
        <w:t>sorozatok jellemző adatai közül sok teljesen azonos. Gondolunk itt elsősorban</w:t>
      </w:r>
      <w:r>
        <w:t xml:space="preserve"> </w:t>
      </w:r>
      <w:r w:rsidRPr="00AD5C53">
        <w:t xml:space="preserve">a nyomáseljárásra, a papirosra, a vízjel </w:t>
      </w:r>
      <w:r>
        <w:t>és vízjelállásra, az enyvezésre,</w:t>
      </w:r>
      <w:r w:rsidRPr="00AD5C53">
        <w:t xml:space="preserve"> a f</w:t>
      </w:r>
      <w:r w:rsidRPr="00AD5C53">
        <w:t>o</w:t>
      </w:r>
      <w:r w:rsidRPr="00AD5C53">
        <w:t>gazásra, hogy csak a legfontosabbakat említsük meg. Az ezek ismertetéséből</w:t>
      </w:r>
    </w:p>
    <w:p w:rsidR="00E315F0" w:rsidRDefault="00E315F0" w:rsidP="003E690F">
      <w:pPr>
        <w:pStyle w:val="Bekezds-mon"/>
      </w:pPr>
      <w:r w:rsidRPr="00CD57B8">
        <w:br w:type="page"/>
      </w:r>
    </w:p>
    <w:p w:rsidR="00E315F0" w:rsidRDefault="00E315F0" w:rsidP="003E690F">
      <w:pPr>
        <w:pStyle w:val="Bekezds-mon"/>
      </w:pPr>
    </w:p>
    <w:p w:rsidR="00E315F0" w:rsidRPr="003E690F" w:rsidRDefault="00E315F0" w:rsidP="003E690F">
      <w:pPr>
        <w:pStyle w:val="Bekezds-folytats"/>
      </w:pPr>
      <w:r w:rsidRPr="003E690F">
        <w:t xml:space="preserve">adódó felesleges </w:t>
      </w:r>
      <w:r>
        <w:t>–</w:t>
      </w:r>
      <w:r w:rsidRPr="003E690F">
        <w:t xml:space="preserve"> és így óhatatlanul unalmassá váló </w:t>
      </w:r>
      <w:r>
        <w:t>–</w:t>
      </w:r>
      <w:r w:rsidRPr="003E690F">
        <w:t xml:space="preserve"> ismétlések elkerülésére</w:t>
      </w:r>
      <w:r>
        <w:t xml:space="preserve"> </w:t>
      </w:r>
      <w:r w:rsidRPr="003E690F">
        <w:t>célszerűnek tartottuk együttes összefoglalásukat. Az egyes sorozatoknál a</w:t>
      </w:r>
      <w:r w:rsidRPr="003E690F">
        <w:t>z</w:t>
      </w:r>
      <w:r w:rsidRPr="003E690F">
        <w:t>után</w:t>
      </w:r>
      <w:r>
        <w:t xml:space="preserve"> </w:t>
      </w:r>
      <w:r w:rsidRPr="003E690F">
        <w:t>már csak azoktól eltérő adatokra kell kitérnünk.</w:t>
      </w:r>
    </w:p>
    <w:p w:rsidR="00E315F0" w:rsidRPr="003E690F" w:rsidRDefault="00E315F0" w:rsidP="003E690F">
      <w:pPr>
        <w:pStyle w:val="Bekezds-mon"/>
        <w:rPr>
          <w:spacing w:val="2"/>
        </w:rPr>
      </w:pPr>
      <w:r w:rsidRPr="003E690F">
        <w:t xml:space="preserve">A felülnyomással készített sorozatoknál </w:t>
      </w:r>
      <w:r>
        <w:t>–</w:t>
      </w:r>
      <w:r w:rsidRPr="003E690F">
        <w:t xml:space="preserve"> még elöljáróban </w:t>
      </w:r>
      <w:r>
        <w:t>–</w:t>
      </w:r>
      <w:r w:rsidRPr="003E690F">
        <w:t xml:space="preserve"> a gyűjtők</w:t>
      </w:r>
      <w:r>
        <w:t xml:space="preserve"> </w:t>
      </w:r>
      <w:r w:rsidRPr="003E690F">
        <w:rPr>
          <w:spacing w:val="6"/>
        </w:rPr>
        <w:t xml:space="preserve">széles rétegében elterjedt tévedést, pontosabban kifejezve talán félreértést kell eloszlatnunk. Az igazságnak tartozunk azonban azzal a megállapítással, </w:t>
      </w:r>
      <w:r w:rsidRPr="003E690F">
        <w:rPr>
          <w:spacing w:val="2"/>
        </w:rPr>
        <w:t>hogy ebben a kérdésben nem a gyűjtők a hibásak. A felelősség elsősorban szak</w:t>
      </w:r>
      <w:r>
        <w:rPr>
          <w:spacing w:val="2"/>
        </w:rPr>
        <w:softHyphen/>
      </w:r>
      <w:r w:rsidRPr="003E690F">
        <w:rPr>
          <w:spacing w:val="2"/>
        </w:rPr>
        <w:t>irodalmunkat terheli, amely felülnyomásos bélyegeinkről lépten-nyomon azt állítja, hogy azok az alapbélyegek maradványkészletének, sőt nem egyszer azok félkész fázisnyomatainak felhasználásával készültek. Az első megállap</w:t>
      </w:r>
      <w:r w:rsidRPr="003E690F">
        <w:rPr>
          <w:spacing w:val="2"/>
        </w:rPr>
        <w:t>í</w:t>
      </w:r>
      <w:r w:rsidRPr="003E690F">
        <w:rPr>
          <w:spacing w:val="2"/>
        </w:rPr>
        <w:t xml:space="preserve">tás kis részben igaz. Ugyanis maradványkészleten állították elő a margitszigeti jótékonysági bélyeget, köztársasági felülnyomással pedig a Károly–Zita és </w:t>
      </w:r>
      <w:r>
        <w:rPr>
          <w:spacing w:val="2"/>
        </w:rPr>
        <w:br/>
      </w:r>
      <w:r w:rsidRPr="003E690F">
        <w:rPr>
          <w:spacing w:val="2"/>
        </w:rPr>
        <w:t>a fekete értékszámú zöld portó sorokat, valamint az országházas rajzú bélyegek 3, 6 és 10 koronás címleteit. Az összes többi ilyen bélyegünket az alapb</w:t>
      </w:r>
      <w:r w:rsidRPr="003E690F">
        <w:rPr>
          <w:spacing w:val="2"/>
        </w:rPr>
        <w:t>é</w:t>
      </w:r>
      <w:r w:rsidRPr="003E690F">
        <w:rPr>
          <w:spacing w:val="2"/>
        </w:rPr>
        <w:t>lyeggel egyidejűleg nyomták úgy, hogy a menetek számát eggyel szaporították.</w:t>
      </w:r>
      <w:r>
        <w:rPr>
          <w:spacing w:val="2"/>
        </w:rPr>
        <w:t xml:space="preserve"> </w:t>
      </w:r>
      <w:r w:rsidRPr="003E690F">
        <w:rPr>
          <w:spacing w:val="2"/>
        </w:rPr>
        <w:t xml:space="preserve">Például nézzük a színes egyjegyű értékszámos arató bélyegeket, amelyek </w:t>
      </w:r>
      <w:r w:rsidRPr="003E690F">
        <w:rPr>
          <w:i/>
          <w:spacing w:val="2"/>
        </w:rPr>
        <w:t>két menetben</w:t>
      </w:r>
      <w:r w:rsidRPr="003E690F">
        <w:rPr>
          <w:spacing w:val="2"/>
        </w:rPr>
        <w:t xml:space="preserve"> – bélyegrajz/értékszám – készültek. Az aratós-köztársasági bély</w:t>
      </w:r>
      <w:r w:rsidRPr="003E690F">
        <w:rPr>
          <w:spacing w:val="2"/>
        </w:rPr>
        <w:t>e</w:t>
      </w:r>
      <w:r w:rsidRPr="003E690F">
        <w:rPr>
          <w:spacing w:val="2"/>
        </w:rPr>
        <w:t xml:space="preserve">geket pedig három menetben – bélyegrajz/értékszám/felülnyomás – nyomták. A talán még többet emlegetett </w:t>
      </w:r>
      <w:r w:rsidRPr="003E690F">
        <w:rPr>
          <w:i/>
          <w:spacing w:val="2"/>
        </w:rPr>
        <w:t>félkész maradványkészletek</w:t>
      </w:r>
      <w:r w:rsidRPr="003E690F">
        <w:rPr>
          <w:spacing w:val="2"/>
        </w:rPr>
        <w:t xml:space="preserve"> ilyen módon val</w:t>
      </w:r>
      <w:r w:rsidRPr="003E690F">
        <w:rPr>
          <w:spacing w:val="2"/>
        </w:rPr>
        <w:t>ó</w:t>
      </w:r>
      <w:r w:rsidRPr="003E690F">
        <w:rPr>
          <w:spacing w:val="2"/>
        </w:rPr>
        <w:t xml:space="preserve">felhasználása majdnem teljesen kizárt. Gondoljunk csak a bélyegnek a II. </w:t>
      </w:r>
      <w:r>
        <w:rPr>
          <w:spacing w:val="2"/>
        </w:rPr>
        <w:br/>
      </w:r>
      <w:r w:rsidRPr="003E690F">
        <w:rPr>
          <w:spacing w:val="2"/>
        </w:rPr>
        <w:t xml:space="preserve">fejezetben leírt útjára, amelyet </w:t>
      </w:r>
      <w:r>
        <w:rPr>
          <w:spacing w:val="2"/>
        </w:rPr>
        <w:t>a</w:t>
      </w:r>
      <w:r w:rsidRPr="003E690F">
        <w:rPr>
          <w:spacing w:val="2"/>
        </w:rPr>
        <w:t xml:space="preserve"> készletraktárba kerülés</w:t>
      </w:r>
      <w:r>
        <w:rPr>
          <w:spacing w:val="2"/>
        </w:rPr>
        <w:t>é</w:t>
      </w:r>
      <w:r w:rsidRPr="003E690F">
        <w:rPr>
          <w:spacing w:val="2"/>
        </w:rPr>
        <w:t xml:space="preserve">ig megtesz és azt </w:t>
      </w:r>
      <w:r w:rsidRPr="003E690F">
        <w:rPr>
          <w:spacing w:val="0"/>
        </w:rPr>
        <w:t>vessük össze a felülnyomással előállított bélyegek mennyiségével. Ez a hatalmas bélyegtömeg eleve kizárja, hogy az állami nyomda munkatermeiben ilyen</w:t>
      </w:r>
      <w:r>
        <w:rPr>
          <w:spacing w:val="2"/>
        </w:rPr>
        <w:t xml:space="preserve"> </w:t>
      </w:r>
      <w:r w:rsidRPr="003E690F">
        <w:rPr>
          <w:spacing w:val="2"/>
        </w:rPr>
        <w:t>mennyiségű félkész bélyeg halmozódhatott volna fel. A nyomdának félkés</w:t>
      </w:r>
      <w:r w:rsidRPr="003E690F">
        <w:rPr>
          <w:spacing w:val="2"/>
        </w:rPr>
        <w:t>z</w:t>
      </w:r>
      <w:r w:rsidRPr="003E690F">
        <w:rPr>
          <w:spacing w:val="2"/>
        </w:rPr>
        <w:t>raktára nem volt – különben ellenőrzési okokból nem is lehetett – a nyom</w:t>
      </w:r>
      <w:r w:rsidRPr="003E690F">
        <w:rPr>
          <w:spacing w:val="2"/>
        </w:rPr>
        <w:t>ó</w:t>
      </w:r>
      <w:r w:rsidRPr="003E690F">
        <w:rPr>
          <w:spacing w:val="2"/>
        </w:rPr>
        <w:t>termekben való tárolása pedig lehetetlenné tette volna a folyamatos és szigorú</w:t>
      </w:r>
      <w:r>
        <w:rPr>
          <w:spacing w:val="2"/>
        </w:rPr>
        <w:t xml:space="preserve"> </w:t>
      </w:r>
      <w:r w:rsidRPr="003E690F">
        <w:rPr>
          <w:spacing w:val="0"/>
        </w:rPr>
        <w:t xml:space="preserve">előírásokhoz kötött munkamenetet. </w:t>
      </w:r>
      <w:r w:rsidRPr="003E690F">
        <w:rPr>
          <w:i/>
          <w:spacing w:val="0"/>
        </w:rPr>
        <w:t xml:space="preserve">Végeredményben tehát leszögezhetjük, hogy </w:t>
      </w:r>
      <w:r w:rsidRPr="003E690F">
        <w:rPr>
          <w:i/>
          <w:spacing w:val="-6"/>
        </w:rPr>
        <w:t>az előzőekben fel nem sorolt fel</w:t>
      </w:r>
      <w:r>
        <w:rPr>
          <w:i/>
          <w:spacing w:val="-6"/>
        </w:rPr>
        <w:t>ü</w:t>
      </w:r>
      <w:r w:rsidRPr="003E690F">
        <w:rPr>
          <w:i/>
          <w:spacing w:val="-6"/>
        </w:rPr>
        <w:t>lnyomásos bélyegeinkhez az alapbélyeget nem raktárból vették, hanem azt közvetlenül a felhasználás előtt nyomták</w:t>
      </w:r>
      <w:r w:rsidRPr="003E690F">
        <w:rPr>
          <w:spacing w:val="-6"/>
        </w:rPr>
        <w:t xml:space="preserve">. Álláspontunkat </w:t>
      </w:r>
      <w:r w:rsidRPr="003E690F">
        <w:rPr>
          <w:spacing w:val="2"/>
        </w:rPr>
        <w:t>az eddigiekben elmondottakon kívül a nyomásterv is igazolja. Ugyancsak a II.</w:t>
      </w:r>
      <w:r>
        <w:rPr>
          <w:spacing w:val="2"/>
        </w:rPr>
        <w:t xml:space="preserve"> </w:t>
      </w:r>
      <w:r w:rsidRPr="003E690F">
        <w:rPr>
          <w:spacing w:val="6"/>
        </w:rPr>
        <w:t>fejezetre utalunk, ahol részletesen ismertettük a negyedéves nyomásme</w:t>
      </w:r>
      <w:r w:rsidRPr="003E690F">
        <w:rPr>
          <w:spacing w:val="6"/>
        </w:rPr>
        <w:t>n</w:t>
      </w:r>
      <w:r w:rsidRPr="003E690F">
        <w:rPr>
          <w:spacing w:val="6"/>
        </w:rPr>
        <w:t>nyiséget, amely mindig attól a körülménytől függött, hogy a készletraktár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3E690F">
        <w:rPr>
          <w:spacing w:val="2"/>
        </w:rPr>
        <w:t>az előző negyedévben milyen mennyiségű bélyeget adott ki az igazgatósági</w:t>
      </w:r>
      <w:r>
        <w:rPr>
          <w:spacing w:val="2"/>
        </w:rPr>
        <w:t xml:space="preserve"> </w:t>
      </w:r>
      <w:r w:rsidRPr="003E690F">
        <w:rPr>
          <w:spacing w:val="2"/>
        </w:rPr>
        <w:t>értékcikkraktáraknak. Több esetben előfordult, hogy valamilyen felülnyomásos</w:t>
      </w:r>
      <w:r>
        <w:rPr>
          <w:spacing w:val="2"/>
        </w:rPr>
        <w:t xml:space="preserve"> </w:t>
      </w:r>
      <w:r w:rsidRPr="003E690F">
        <w:rPr>
          <w:spacing w:val="2"/>
        </w:rPr>
        <w:t>bélyeg alapbélyegét már több előző negyedévben – az elégséges készlet miatt</w:t>
      </w:r>
      <w:r>
        <w:rPr>
          <w:spacing w:val="2"/>
        </w:rPr>
        <w:t xml:space="preserve"> </w:t>
      </w:r>
      <w:r w:rsidRPr="003E690F">
        <w:rPr>
          <w:spacing w:val="2"/>
        </w:rPr>
        <w:t>– nem is nyomták. Ezekből tehát félkész ívek nem is állhattak rendelkezésre.</w:t>
      </w:r>
      <w:r>
        <w:rPr>
          <w:spacing w:val="2"/>
        </w:rPr>
        <w:t xml:space="preserve"> </w:t>
      </w:r>
      <w:r w:rsidRPr="003E690F">
        <w:rPr>
          <w:spacing w:val="2"/>
        </w:rPr>
        <w:t>Ugyancsak álláspontunkat támasztja alá a nyomólemezek összetétele. Raga</w:t>
      </w:r>
      <w:r w:rsidRPr="003E690F">
        <w:rPr>
          <w:spacing w:val="2"/>
        </w:rPr>
        <w:t>d</w:t>
      </w:r>
      <w:r w:rsidRPr="003E690F">
        <w:rPr>
          <w:spacing w:val="2"/>
        </w:rPr>
        <w:t>juk ki példának a III. Hadisegély 40 fillér</w:t>
      </w:r>
      <w:r>
        <w:rPr>
          <w:spacing w:val="2"/>
        </w:rPr>
        <w:t xml:space="preserve">es címletét, amelynek 4x100-as </w:t>
      </w:r>
      <w:r w:rsidRPr="003E690F">
        <w:rPr>
          <w:spacing w:val="2"/>
        </w:rPr>
        <w:t>nyomólemeze, E</w:t>
      </w:r>
      <w:r w:rsidRPr="003E690F">
        <w:rPr>
          <w:spacing w:val="2"/>
          <w:vertAlign w:val="subscript"/>
        </w:rPr>
        <w:t>2</w:t>
      </w:r>
      <w:r w:rsidRPr="003E690F">
        <w:rPr>
          <w:spacing w:val="2"/>
        </w:rPr>
        <w:t xml:space="preserve"> ellentétes, míg a köztársasági felülnyomással készítetté normál elrendezésű. Vagy az aratós bélyegek közül a 10 és 20 fillérest, amelyet</w:t>
      </w:r>
      <w:r>
        <w:rPr>
          <w:spacing w:val="2"/>
        </w:rPr>
        <w:t xml:space="preserve"> </w:t>
      </w:r>
      <w:r w:rsidRPr="003E690F">
        <w:rPr>
          <w:spacing w:val="2"/>
        </w:rPr>
        <w:t>normál-, valamint a 40 fillérest, amelyet E</w:t>
      </w:r>
      <w:r w:rsidRPr="003E690F">
        <w:rPr>
          <w:spacing w:val="2"/>
          <w:vertAlign w:val="subscript"/>
        </w:rPr>
        <w:t>1</w:t>
      </w:r>
      <w:r w:rsidRPr="003E690F">
        <w:rPr>
          <w:spacing w:val="2"/>
        </w:rPr>
        <w:t xml:space="preserve"> elrendezésű ellentétes lemezzel</w:t>
      </w:r>
      <w:r>
        <w:rPr>
          <w:spacing w:val="2"/>
        </w:rPr>
        <w:t xml:space="preserve"> </w:t>
      </w:r>
      <w:r w:rsidRPr="003E690F">
        <w:rPr>
          <w:spacing w:val="2"/>
        </w:rPr>
        <w:t>nyomtak; ugyanakkor mindhárom érték köztársasági felülnyomással E</w:t>
      </w:r>
      <w:r w:rsidRPr="003E690F">
        <w:rPr>
          <w:spacing w:val="2"/>
          <w:vertAlign w:val="subscript"/>
        </w:rPr>
        <w:t>2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3E690F">
        <w:rPr>
          <w:spacing w:val="2"/>
        </w:rPr>
        <w:t>elrendezésű ellentétes lemezzel készült.</w:t>
      </w:r>
    </w:p>
    <w:p w:rsidR="00E315F0" w:rsidRPr="003E690F" w:rsidRDefault="00E315F0" w:rsidP="003E690F">
      <w:pPr>
        <w:pStyle w:val="Bekezds-mon"/>
        <w:rPr>
          <w:spacing w:val="2"/>
        </w:rPr>
      </w:pPr>
      <w:r w:rsidRPr="003E690F">
        <w:rPr>
          <w:spacing w:val="2"/>
        </w:rPr>
        <w:t>Az említett 10 féle kibocsátás közös adatait a szokásos sorrendben a k</w:t>
      </w:r>
      <w:r w:rsidRPr="003E690F">
        <w:rPr>
          <w:spacing w:val="2"/>
        </w:rPr>
        <w:t>ö</w:t>
      </w:r>
      <w:r w:rsidRPr="003E690F">
        <w:rPr>
          <w:spacing w:val="2"/>
        </w:rPr>
        <w:t>vetkezőkben foglaljuk össze:</w:t>
      </w:r>
    </w:p>
    <w:p w:rsidR="00E315F0" w:rsidRPr="003E690F" w:rsidRDefault="00E315F0" w:rsidP="003E690F">
      <w:pPr>
        <w:pStyle w:val="Bekezds-mon"/>
        <w:rPr>
          <w:spacing w:val="2"/>
        </w:rPr>
      </w:pPr>
      <w:r w:rsidRPr="003E690F">
        <w:rPr>
          <w:i/>
          <w:spacing w:val="2"/>
        </w:rPr>
        <w:t>Képméret</w:t>
      </w:r>
      <w:r w:rsidRPr="003E690F">
        <w:rPr>
          <w:spacing w:val="2"/>
        </w:rPr>
        <w:t>: az aratós és a velük egyező nagyságú bélyegeknél 19</w:t>
      </w:r>
      <w:r>
        <w:rPr>
          <w:spacing w:val="2"/>
        </w:rPr>
        <w:t>x</w:t>
      </w:r>
      <w:r w:rsidRPr="003E690F">
        <w:rPr>
          <w:spacing w:val="2"/>
        </w:rPr>
        <w:t>23 mm,</w:t>
      </w:r>
      <w:r>
        <w:rPr>
          <w:spacing w:val="2"/>
        </w:rPr>
        <w:t xml:space="preserve"> </w:t>
      </w:r>
      <w:r w:rsidRPr="003E690F">
        <w:rPr>
          <w:spacing w:val="2"/>
        </w:rPr>
        <w:t>a fekvő helyzetűeknél 23</w:t>
      </w:r>
      <w:r>
        <w:rPr>
          <w:spacing w:val="2"/>
        </w:rPr>
        <w:t>x</w:t>
      </w:r>
      <w:r w:rsidRPr="003E690F">
        <w:rPr>
          <w:spacing w:val="2"/>
        </w:rPr>
        <w:t>19 mm, az országházasoknál 29</w:t>
      </w:r>
      <w:r>
        <w:rPr>
          <w:spacing w:val="2"/>
        </w:rPr>
        <w:t>x</w:t>
      </w:r>
      <w:r w:rsidRPr="003E690F">
        <w:rPr>
          <w:spacing w:val="2"/>
        </w:rPr>
        <w:t>19 mm.</w:t>
      </w:r>
    </w:p>
    <w:p w:rsidR="00E315F0" w:rsidRPr="003E690F" w:rsidRDefault="00E315F0" w:rsidP="003E690F">
      <w:pPr>
        <w:pStyle w:val="Bekezds-mon"/>
        <w:rPr>
          <w:spacing w:val="2"/>
        </w:rPr>
      </w:pPr>
      <w:r w:rsidRPr="003E690F">
        <w:rPr>
          <w:i/>
          <w:spacing w:val="2"/>
        </w:rPr>
        <w:t>Bélyegméret</w:t>
      </w:r>
      <w:r w:rsidRPr="003E690F">
        <w:rPr>
          <w:spacing w:val="2"/>
        </w:rPr>
        <w:t>: az előző sorrendben 21</w:t>
      </w:r>
      <w:r>
        <w:rPr>
          <w:spacing w:val="2"/>
        </w:rPr>
        <w:t>x</w:t>
      </w:r>
      <w:r w:rsidRPr="003E690F">
        <w:rPr>
          <w:spacing w:val="2"/>
        </w:rPr>
        <w:t>25, 25</w:t>
      </w:r>
      <w:r>
        <w:rPr>
          <w:spacing w:val="2"/>
        </w:rPr>
        <w:t>x</w:t>
      </w:r>
      <w:r w:rsidRPr="003E690F">
        <w:rPr>
          <w:spacing w:val="2"/>
        </w:rPr>
        <w:t>21 és 31</w:t>
      </w:r>
      <w:r>
        <w:rPr>
          <w:spacing w:val="2"/>
        </w:rPr>
        <w:t>x</w:t>
      </w:r>
      <w:r w:rsidRPr="003E690F">
        <w:rPr>
          <w:spacing w:val="2"/>
        </w:rPr>
        <w:t>21 mm.</w:t>
      </w:r>
    </w:p>
    <w:p w:rsidR="00E315F0" w:rsidRDefault="00E315F0" w:rsidP="003E690F">
      <w:pPr>
        <w:pStyle w:val="Bekezds-mon"/>
      </w:pPr>
      <w:r w:rsidRPr="00CD57B8">
        <w:br w:type="page"/>
      </w:r>
    </w:p>
    <w:p w:rsidR="00E315F0" w:rsidRDefault="00E315F0" w:rsidP="003E690F">
      <w:pPr>
        <w:pStyle w:val="Bekezds-mon"/>
      </w:pPr>
    </w:p>
    <w:p w:rsidR="00E315F0" w:rsidRPr="003E690F" w:rsidRDefault="00E315F0" w:rsidP="003E690F">
      <w:pPr>
        <w:pStyle w:val="Bekezds-mon"/>
      </w:pPr>
      <w:r w:rsidRPr="003E690F">
        <w:rPr>
          <w:i/>
        </w:rPr>
        <w:t>Nyomták</w:t>
      </w:r>
      <w:r w:rsidRPr="003E690F">
        <w:t>: az Állami Nyomdában könyv</w:t>
      </w:r>
      <w:r>
        <w:t>n</w:t>
      </w:r>
      <w:r w:rsidRPr="003E690F">
        <w:t>y</w:t>
      </w:r>
      <w:r>
        <w:t>o</w:t>
      </w:r>
      <w:r w:rsidRPr="003E690F">
        <w:t>mással.</w:t>
      </w:r>
    </w:p>
    <w:p w:rsidR="00E315F0" w:rsidRPr="003E690F" w:rsidRDefault="00E315F0" w:rsidP="003E690F">
      <w:pPr>
        <w:pStyle w:val="Bekezds-mon"/>
        <w:rPr>
          <w:spacing w:val="2"/>
        </w:rPr>
      </w:pPr>
      <w:r w:rsidRPr="003E690F">
        <w:rPr>
          <w:i/>
          <w:spacing w:val="2"/>
        </w:rPr>
        <w:t>Nyomóeszközök</w:t>
      </w:r>
      <w:r w:rsidRPr="003E690F">
        <w:rPr>
          <w:spacing w:val="2"/>
        </w:rPr>
        <w:t>: Az eredeti metszetet acélba metszették. Az anya- és</w:t>
      </w:r>
      <w:r>
        <w:rPr>
          <w:spacing w:val="2"/>
        </w:rPr>
        <w:t xml:space="preserve"> </w:t>
      </w:r>
      <w:r w:rsidRPr="003E690F">
        <w:rPr>
          <w:spacing w:val="2"/>
        </w:rPr>
        <w:t>nyomólemezeket galvanoplasztikái úton állították elő. Az anyalemez – e</w:t>
      </w:r>
      <w:r w:rsidRPr="003E690F">
        <w:rPr>
          <w:spacing w:val="2"/>
        </w:rPr>
        <w:t>l</w:t>
      </w:r>
      <w:r w:rsidRPr="003E690F">
        <w:rPr>
          <w:spacing w:val="2"/>
        </w:rPr>
        <w:t>enyésző csekély kivételtől eltekintve – négyes tömbből állt. A százas nyom</w:t>
      </w:r>
      <w:r w:rsidRPr="003E690F">
        <w:rPr>
          <w:spacing w:val="2"/>
        </w:rPr>
        <w:t>ó</w:t>
      </w:r>
      <w:r w:rsidRPr="003E690F">
        <w:rPr>
          <w:spacing w:val="2"/>
        </w:rPr>
        <w:t>lemezeket ennek megfelelően 25 darab négyestömbből forrasztották össze.</w:t>
      </w:r>
    </w:p>
    <w:p w:rsidR="00E315F0" w:rsidRPr="003E690F" w:rsidRDefault="00E315F0" w:rsidP="003E690F">
      <w:pPr>
        <w:pStyle w:val="Bekezds-mon"/>
        <w:rPr>
          <w:spacing w:val="0"/>
        </w:rPr>
      </w:pPr>
      <w:r w:rsidRPr="003E690F">
        <w:rPr>
          <w:spacing w:val="2"/>
        </w:rPr>
        <w:t xml:space="preserve">A felülnyomás nyomólemezeit </w:t>
      </w:r>
      <w:r w:rsidRPr="003E690F">
        <w:rPr>
          <w:i/>
          <w:spacing w:val="2"/>
        </w:rPr>
        <w:t>szedéssel</w:t>
      </w:r>
      <w:r w:rsidRPr="003E690F">
        <w:rPr>
          <w:spacing w:val="2"/>
        </w:rPr>
        <w:t>, nyomdai betűkből állították össze, az</w:t>
      </w:r>
      <w:r w:rsidRPr="003E690F">
        <w:rPr>
          <w:spacing w:val="0"/>
        </w:rPr>
        <w:t xml:space="preserve"> alapbélyeg ívnagyságának megfelelően 100-as, 2x100-as és 4x100-as összetételben, Az utóbbiaknál normál és E</w:t>
      </w:r>
      <w:r w:rsidRPr="003E690F">
        <w:rPr>
          <w:spacing w:val="0"/>
          <w:vertAlign w:val="subscript"/>
        </w:rPr>
        <w:t>2</w:t>
      </w:r>
      <w:r w:rsidRPr="003E690F">
        <w:rPr>
          <w:spacing w:val="0"/>
        </w:rPr>
        <w:t xml:space="preserve"> ellentétes elrendezéssel.</w:t>
      </w:r>
    </w:p>
    <w:p w:rsidR="00E315F0" w:rsidRPr="003E690F" w:rsidRDefault="00E315F0" w:rsidP="003E690F">
      <w:pPr>
        <w:pStyle w:val="Bekezds-mon"/>
        <w:rPr>
          <w:spacing w:val="0"/>
        </w:rPr>
      </w:pPr>
      <w:r w:rsidRPr="003E690F">
        <w:rPr>
          <w:i/>
          <w:spacing w:val="-4"/>
        </w:rPr>
        <w:t>Összegezési számok</w:t>
      </w:r>
      <w:r w:rsidRPr="003E690F">
        <w:rPr>
          <w:spacing w:val="-4"/>
        </w:rPr>
        <w:t>. A bélyegelszámolás megkönnyítésére az 1900-ban rend</w:t>
      </w:r>
      <w:r w:rsidRPr="003E690F">
        <w:rPr>
          <w:spacing w:val="-4"/>
        </w:rPr>
        <w:softHyphen/>
      </w:r>
      <w:r w:rsidRPr="003E690F">
        <w:rPr>
          <w:spacing w:val="0"/>
        </w:rPr>
        <w:t>szeresített és az ívszegélybe nyomott összegezési számoknak a rendeltetésüknek megfelelő elrendezésétől eltérő nyomását téves nyomásnak tekintjük. A turulos</w:t>
      </w:r>
      <w:r>
        <w:rPr>
          <w:spacing w:val="0"/>
        </w:rPr>
        <w:t xml:space="preserve"> </w:t>
      </w:r>
      <w:r w:rsidRPr="003E690F">
        <w:rPr>
          <w:spacing w:val="0"/>
        </w:rPr>
        <w:t>bélyegek időszakából ilyeneket nem ismerünk. Az aratósok időszakában el</w:t>
      </w:r>
      <w:r w:rsidRPr="003E690F">
        <w:rPr>
          <w:spacing w:val="0"/>
        </w:rPr>
        <w:t>ő</w:t>
      </w:r>
      <w:r w:rsidRPr="003E690F">
        <w:rPr>
          <w:spacing w:val="0"/>
        </w:rPr>
        <w:t>forduló háromféle tévesen nyomott változat eredő okát a háborús eseményekre</w:t>
      </w:r>
      <w:r>
        <w:rPr>
          <w:spacing w:val="0"/>
        </w:rPr>
        <w:t xml:space="preserve"> </w:t>
      </w:r>
      <w:r w:rsidRPr="003E690F">
        <w:rPr>
          <w:spacing w:val="0"/>
        </w:rPr>
        <w:t>vezethetjük vissza. Gyűjtői szempontból előnyük, hogy segítségükkel egyes nyomólemezek, pontosabban az azokkal nyomott bélyegek egyik kiadása po</w:t>
      </w:r>
      <w:r w:rsidRPr="003E690F">
        <w:rPr>
          <w:spacing w:val="0"/>
        </w:rPr>
        <w:t>n</w:t>
      </w:r>
      <w:r w:rsidRPr="003E690F">
        <w:rPr>
          <w:spacing w:val="0"/>
        </w:rPr>
        <w:t>tosan meghatározható. Az összegezési számok elrendezésével az ív első – bal</w:t>
      </w:r>
      <w:r>
        <w:rPr>
          <w:spacing w:val="0"/>
        </w:rPr>
        <w:t xml:space="preserve"> </w:t>
      </w:r>
      <w:r w:rsidRPr="003E690F">
        <w:t>felső ívsarok – bélyegétől kiindulva, az óramutató járásával megegyező irány</w:t>
      </w:r>
      <w:r>
        <w:softHyphen/>
      </w:r>
      <w:r w:rsidRPr="003E690F">
        <w:t>ba körbehaladva állap</w:t>
      </w:r>
      <w:r>
        <w:t>í</w:t>
      </w:r>
      <w:r w:rsidRPr="003E690F">
        <w:t xml:space="preserve">tjuk meg úgy, hogy megadjuk az ív négy szegélyére nyomott </w:t>
      </w:r>
      <w:r w:rsidRPr="003E690F">
        <w:rPr>
          <w:spacing w:val="0"/>
        </w:rPr>
        <w:t xml:space="preserve">számsor és számoszlop növekvő, illetve csökkenő jellegét. Ennek alapján a helyesen nyomott összegezési számokat a </w:t>
      </w:r>
      <w:r w:rsidRPr="003E690F">
        <w:rPr>
          <w:i/>
          <w:spacing w:val="0"/>
        </w:rPr>
        <w:t>növekvő/csökkenő/növekvő</w:t>
      </w:r>
      <w:r>
        <w:rPr>
          <w:i/>
          <w:spacing w:val="0"/>
        </w:rPr>
        <w:t xml:space="preserve"> </w:t>
      </w:r>
      <w:r w:rsidRPr="003E690F">
        <w:rPr>
          <w:i/>
          <w:spacing w:val="0"/>
        </w:rPr>
        <w:t>/csökkenő</w:t>
      </w:r>
      <w:r w:rsidRPr="003E690F">
        <w:rPr>
          <w:spacing w:val="0"/>
        </w:rPr>
        <w:t xml:space="preserve"> formula határozza meg. (L! I. kötet 345. oldal első bekezdés). A tévnyomatokat </w:t>
      </w:r>
      <w:r>
        <w:rPr>
          <w:i/>
          <w:spacing w:val="0"/>
        </w:rPr>
        <w:t>Ö</w:t>
      </w:r>
      <w:r w:rsidRPr="003E690F">
        <w:rPr>
          <w:i/>
          <w:spacing w:val="0"/>
        </w:rPr>
        <w:t>szt</w:t>
      </w:r>
      <w:r w:rsidRPr="003E690F">
        <w:rPr>
          <w:spacing w:val="0"/>
        </w:rPr>
        <w:t xml:space="preserve"> rövidítéssel jelöljük és folytatólagosan római számokkal sorszámozzuk. Az ismert háromféle tévnyomat:</w:t>
      </w:r>
    </w:p>
    <w:p w:rsidR="00E315F0" w:rsidRDefault="00E315F0" w:rsidP="003E690F">
      <w:pPr>
        <w:pStyle w:val="Bekezds-mon"/>
      </w:pPr>
      <w:r w:rsidRPr="003E690F">
        <w:t>Őszt/</w:t>
      </w:r>
      <w:r>
        <w:t>1.:</w:t>
      </w:r>
      <w:r w:rsidRPr="003E690F">
        <w:t xml:space="preserve"> </w:t>
      </w:r>
      <w:r w:rsidRPr="003E690F">
        <w:rPr>
          <w:i/>
        </w:rPr>
        <w:t>növekvő/</w:t>
      </w:r>
      <w:r>
        <w:rPr>
          <w:i/>
        </w:rPr>
        <w:t>növekvő</w:t>
      </w:r>
      <w:r w:rsidRPr="003E690F">
        <w:rPr>
          <w:i/>
        </w:rPr>
        <w:t>/csökkenő/csökkenő</w:t>
      </w:r>
      <w:r w:rsidRPr="003E690F">
        <w:t>. (L</w:t>
      </w:r>
      <w:r>
        <w:t>!</w:t>
      </w:r>
      <w:r w:rsidRPr="003E690F">
        <w:t xml:space="preserve"> I. kötet 345. oldal)</w:t>
      </w:r>
    </w:p>
    <w:p w:rsidR="00E315F0" w:rsidRDefault="00E315F0" w:rsidP="003E690F">
      <w:pPr>
        <w:pStyle w:val="Bekezds-mon"/>
      </w:pPr>
      <w:r>
        <w:t>Öszt/II.</w:t>
      </w:r>
      <w:r w:rsidRPr="003E690F">
        <w:t xml:space="preserve">: </w:t>
      </w:r>
      <w:r w:rsidRPr="003E690F">
        <w:rPr>
          <w:i/>
        </w:rPr>
        <w:t>csökkenő/csökkenő/növekvö/csökkenő</w:t>
      </w:r>
      <w:r w:rsidRPr="003E690F">
        <w:t>, (L! I. kötet 346. oldal)</w:t>
      </w:r>
    </w:p>
    <w:p w:rsidR="00E315F0" w:rsidRPr="003E690F" w:rsidRDefault="00E315F0" w:rsidP="003E690F">
      <w:pPr>
        <w:pStyle w:val="Bekezds-mon"/>
      </w:pPr>
      <w:r>
        <w:t>Ö</w:t>
      </w:r>
      <w:r w:rsidRPr="003E690F">
        <w:t xml:space="preserve">szt/III.: </w:t>
      </w:r>
      <w:r w:rsidRPr="003E690F">
        <w:rPr>
          <w:i/>
        </w:rPr>
        <w:t>csökkenő/növekvő/csökkenő/növekvő</w:t>
      </w:r>
      <w:r w:rsidRPr="003E690F">
        <w:t xml:space="preserve">. (L! I. kötet 346. oldal)' Az </w:t>
      </w:r>
      <w:r>
        <w:t>ö</w:t>
      </w:r>
      <w:r w:rsidRPr="003E690F">
        <w:t>sszegezési számok teljes sorának, vagy oszlopának sorrendjére kiterjedő hibákon kívül előfordul egy, esetleg két összegezési szám téves nyomása is.</w:t>
      </w:r>
      <w:r>
        <w:t xml:space="preserve"> </w:t>
      </w:r>
      <w:r w:rsidRPr="003E690F">
        <w:t>Ezeket az előfordulásuknak megfelelő címleteknél külön és esetenként i</w:t>
      </w:r>
      <w:r w:rsidRPr="003E690F">
        <w:t>s</w:t>
      </w:r>
      <w:r w:rsidRPr="003E690F">
        <w:t>mertetjük.</w:t>
      </w:r>
    </w:p>
    <w:p w:rsidR="00E315F0" w:rsidRPr="003E690F" w:rsidRDefault="00E315F0" w:rsidP="003E690F">
      <w:pPr>
        <w:pStyle w:val="Bekezds-mon"/>
        <w:rPr>
          <w:spacing w:val="0"/>
        </w:rPr>
      </w:pPr>
      <w:r w:rsidRPr="003E690F">
        <w:rPr>
          <w:i/>
          <w:spacing w:val="0"/>
        </w:rPr>
        <w:t>A példányszám</w:t>
      </w:r>
      <w:r w:rsidRPr="003E690F">
        <w:rPr>
          <w:spacing w:val="0"/>
        </w:rPr>
        <w:t>. Á tárgyalt korszak egyes bélyegeinek példányszáma meg</w:t>
      </w:r>
      <w:r w:rsidRPr="003E690F">
        <w:rPr>
          <w:spacing w:val="0"/>
        </w:rPr>
        <w:softHyphen/>
        <w:t>nyugtatóan és egyértelműen nem határozható meg. A példányszám meghatár</w:t>
      </w:r>
      <w:r w:rsidRPr="003E690F">
        <w:rPr>
          <w:spacing w:val="0"/>
        </w:rPr>
        <w:t>o</w:t>
      </w:r>
      <w:r w:rsidRPr="003E690F">
        <w:rPr>
          <w:spacing w:val="0"/>
        </w:rPr>
        <w:t>záshoz három állami nyomdai jelentés áll rendelkezésünkre:</w:t>
      </w:r>
    </w:p>
    <w:p w:rsidR="00E315F0" w:rsidRPr="003E690F" w:rsidRDefault="00E315F0" w:rsidP="003E690F">
      <w:pPr>
        <w:pStyle w:val="Bekezds-mon"/>
        <w:rPr>
          <w:spacing w:val="-2"/>
        </w:rPr>
      </w:pPr>
      <w:r w:rsidRPr="003E690F">
        <w:rPr>
          <w:spacing w:val="-2"/>
        </w:rPr>
        <w:t>1. Az 1920. március 12-én kelt 5.603/1919. sz. jelentéshez csatolt kimutatás. Kibocsátásonként és címletenként tartalmazza az 1915/17. évi kibocsátású vörös értékszámú zöld portóbélyegekt</w:t>
      </w:r>
      <w:r>
        <w:rPr>
          <w:spacing w:val="-2"/>
        </w:rPr>
        <w:t>ő</w:t>
      </w:r>
      <w:r w:rsidRPr="003E690F">
        <w:rPr>
          <w:spacing w:val="-2"/>
        </w:rPr>
        <w:t>l kezdve 1920. március 10-ig bezáró</w:t>
      </w:r>
      <w:r>
        <w:rPr>
          <w:spacing w:val="-2"/>
        </w:rPr>
        <w:t xml:space="preserve">lag </w:t>
      </w:r>
      <w:r w:rsidRPr="003E690F">
        <w:rPr>
          <w:spacing w:val="-2"/>
        </w:rPr>
        <w:t>nyomott valamennyi bélyeg gyártási mennyiségét és a zárás napján még meglevő mara</w:t>
      </w:r>
      <w:r w:rsidRPr="003E690F">
        <w:rPr>
          <w:spacing w:val="-2"/>
        </w:rPr>
        <w:t>d</w:t>
      </w:r>
      <w:r w:rsidRPr="003E690F">
        <w:rPr>
          <w:spacing w:val="-2"/>
        </w:rPr>
        <w:t>ványkészletet.</w:t>
      </w:r>
    </w:p>
    <w:p w:rsidR="00E315F0" w:rsidRPr="003E690F" w:rsidRDefault="00E315F0" w:rsidP="003E690F">
      <w:pPr>
        <w:pStyle w:val="Bekezds-mon"/>
      </w:pPr>
      <w:r w:rsidRPr="003E690F">
        <w:rPr>
          <w:spacing w:val="2"/>
        </w:rPr>
        <w:t>2. Az 1929. május 17-én kelt 13.163/1928. sz. jelentés IV. sz. kimutatása tartalmazza az 1916 –1925-ig bezárólag nyomott aratós rajzú bélyegek előá</w:t>
      </w:r>
      <w:r w:rsidRPr="003E690F">
        <w:rPr>
          <w:spacing w:val="2"/>
        </w:rPr>
        <w:t>l</w:t>
      </w:r>
      <w:r w:rsidRPr="003E690F">
        <w:rPr>
          <w:spacing w:val="2"/>
        </w:rPr>
        <w:t xml:space="preserve">lítási mennyiségét címletenként nyomási </w:t>
      </w:r>
      <w:r>
        <w:rPr>
          <w:spacing w:val="2"/>
        </w:rPr>
        <w:t>é</w:t>
      </w:r>
      <w:r w:rsidRPr="003E690F">
        <w:rPr>
          <w:spacing w:val="2"/>
        </w:rPr>
        <w:t>v</w:t>
      </w:r>
      <w:r>
        <w:rPr>
          <w:spacing w:val="2"/>
        </w:rPr>
        <w:t xml:space="preserve"> </w:t>
      </w:r>
      <w:r w:rsidRPr="003E690F">
        <w:rPr>
          <w:spacing w:val="2"/>
        </w:rPr>
        <w:t>bontásban. Hátránya, hogy nem veszi figyelembe a kibocsátásokat. Például a 40 filléresnél megadott menny</w:t>
      </w:r>
      <w:r w:rsidRPr="003E690F">
        <w:rPr>
          <w:spacing w:val="2"/>
        </w:rPr>
        <w:t>i</w:t>
      </w:r>
      <w:r w:rsidRPr="003E690F">
        <w:rPr>
          <w:spacing w:val="2"/>
        </w:rPr>
        <w:t>ség, magában foglalja a kétféle színű Magyar Kir. Posta felírású, a Köztárs</w:t>
      </w:r>
      <w:r w:rsidRPr="003E690F">
        <w:rPr>
          <w:spacing w:val="2"/>
        </w:rPr>
        <w:t>a</w:t>
      </w:r>
      <w:r w:rsidRPr="003E690F">
        <w:rPr>
          <w:spacing w:val="2"/>
        </w:rPr>
        <w:t>sággal</w:t>
      </w:r>
      <w:r w:rsidRPr="003E690F">
        <w:t xml:space="preserve"> felülnyomott,</w:t>
      </w:r>
      <w:r>
        <w:t xml:space="preserve"> </w:t>
      </w:r>
      <w:r w:rsidRPr="003E690F">
        <w:t>a kétféle színű Magyar Posta felírású – tehát ötféle –</w:t>
      </w:r>
      <w:r>
        <w:t xml:space="preserve"> </w:t>
      </w:r>
      <w:r w:rsidRPr="003E690F">
        <w:t>bélyeg összmennyis</w:t>
      </w:r>
      <w:r>
        <w:t>égé</w:t>
      </w:r>
      <w:r w:rsidRPr="003E690F">
        <w:t>t.</w:t>
      </w:r>
    </w:p>
    <w:p w:rsidR="00E315F0" w:rsidRDefault="00E315F0" w:rsidP="002E7747">
      <w:pPr>
        <w:pStyle w:val="Bekezds-mon"/>
      </w:pPr>
      <w:r w:rsidRPr="003E690F">
        <w:t>3. Az 1944. március 20-án kelt 3.350/1944. számú jelentés mellékletét,</w:t>
      </w:r>
      <w:r>
        <w:t xml:space="preserve"> </w:t>
      </w:r>
      <w:r w:rsidRPr="003E690F">
        <w:t>képező kimutatás 1873 –1924-ig bezárólag nyomott postabélyeg – néhány</w:t>
      </w:r>
      <w:r>
        <w:t xml:space="preserve"> </w:t>
      </w:r>
      <w:r w:rsidRPr="003E690F">
        <w:t>emlék és jótékonysági sorozat kivételével – gyártott mennyiségét. Hátránya,</w:t>
      </w:r>
      <w:r>
        <w:br/>
      </w:r>
      <w:r w:rsidRPr="00CD57B8">
        <w:br w:type="page"/>
      </w:r>
    </w:p>
    <w:p w:rsidR="00E315F0" w:rsidRDefault="00E315F0" w:rsidP="002E7747">
      <w:pPr>
        <w:pStyle w:val="Bekezds-folytats"/>
      </w:pPr>
    </w:p>
    <w:p w:rsidR="00E315F0" w:rsidRPr="002E7747" w:rsidRDefault="00E315F0" w:rsidP="002E7747">
      <w:pPr>
        <w:pStyle w:val="Bekezds-folytats"/>
      </w:pPr>
      <w:r w:rsidRPr="002E7747">
        <w:t>hogy 1916-tól a kibocsátásokat ugyancsak összevonva tartalmazza. Az adatok</w:t>
      </w:r>
      <w:r>
        <w:t xml:space="preserve"> </w:t>
      </w:r>
      <w:r w:rsidRPr="002E7747">
        <w:t>pedig ezen túlmenően a teljes mennyiséget, tehát a postának át nem adottat is</w:t>
      </w:r>
      <w:r>
        <w:t xml:space="preserve"> </w:t>
      </w:r>
      <w:r w:rsidRPr="002E7747">
        <w:t>magukban foglalják.</w:t>
      </w:r>
    </w:p>
    <w:p w:rsidR="00E315F0" w:rsidRPr="002E7747" w:rsidRDefault="00E315F0" w:rsidP="002E7747">
      <w:pPr>
        <w:pStyle w:val="Bekezds-mon"/>
      </w:pPr>
      <w:r w:rsidRPr="002E7747">
        <w:t>Az érintett bélyegek mintegy felénél állapítható csak meg pontosan a példányszám.</w:t>
      </w:r>
    </w:p>
    <w:p w:rsidR="00E315F0" w:rsidRDefault="00E315F0" w:rsidP="002E7747">
      <w:pPr>
        <w:pStyle w:val="Bekezds-mon"/>
      </w:pPr>
      <w:r w:rsidRPr="002E7747">
        <w:t>Bán Adattárának a hivatkozott állami nyomdai jelentésektől eltérő pé</w:t>
      </w:r>
      <w:r w:rsidRPr="002E7747">
        <w:t>l</w:t>
      </w:r>
      <w:r w:rsidRPr="002E7747">
        <w:t>dányszámait valószínűtlennek tartjuk, ezért azok közlésétől eltek</w:t>
      </w:r>
      <w:r>
        <w:t>in</w:t>
      </w:r>
      <w:r w:rsidRPr="002E7747">
        <w:t>tettünk.</w:t>
      </w:r>
      <w:r>
        <w:t xml:space="preserve"> </w:t>
      </w:r>
    </w:p>
    <w:p w:rsidR="00E315F0" w:rsidRPr="002E7747" w:rsidRDefault="00E315F0" w:rsidP="002E7747">
      <w:pPr>
        <w:pStyle w:val="Bekezds-mon"/>
      </w:pPr>
      <w:r w:rsidRPr="002E7747">
        <w:rPr>
          <w:i/>
        </w:rPr>
        <w:t>Papír</w:t>
      </w:r>
      <w:r>
        <w:t>.</w:t>
      </w:r>
      <w:r w:rsidRPr="002E7747">
        <w:t xml:space="preserve"> A VII. vízjellel készült papír (L</w:t>
      </w:r>
      <w:r>
        <w:t>!</w:t>
      </w:r>
      <w:r w:rsidRPr="002E7747">
        <w:t xml:space="preserve"> 176. oldal) </w:t>
      </w:r>
    </w:p>
    <w:p w:rsidR="00E315F0" w:rsidRDefault="00E315F0" w:rsidP="002E7747">
      <w:pPr>
        <w:pStyle w:val="Bekezds-mon"/>
        <w:rPr>
          <w:sz w:val="24"/>
          <w:szCs w:val="24"/>
        </w:rPr>
      </w:pPr>
    </w:p>
    <w:p w:rsidR="00E315F0" w:rsidRPr="002E7747" w:rsidRDefault="00E315F0" w:rsidP="002E7747">
      <w:pPr>
        <w:pStyle w:val="Bekezds-mon"/>
        <w:tabs>
          <w:tab w:val="left" w:pos="851"/>
        </w:tabs>
        <w:rPr>
          <w:sz w:val="24"/>
          <w:szCs w:val="24"/>
        </w:rPr>
      </w:pPr>
      <w:r w:rsidRPr="002E7747">
        <w:rPr>
          <w:sz w:val="24"/>
          <w:szCs w:val="24"/>
        </w:rPr>
        <w:t>t</w:t>
      </w:r>
      <w:r>
        <w:rPr>
          <w:sz w:val="24"/>
          <w:szCs w:val="24"/>
        </w:rPr>
        <w:tab/>
      </w:r>
      <w:r w:rsidRPr="002E7747">
        <w:rPr>
          <w:sz w:val="24"/>
          <w:szCs w:val="24"/>
        </w:rPr>
        <w:t>sima, tömött, vastagabb fehér, úgynevezett békebeli papír,</w:t>
      </w:r>
    </w:p>
    <w:p w:rsidR="00E315F0" w:rsidRPr="002E7747" w:rsidRDefault="00E315F0" w:rsidP="002E7747">
      <w:pPr>
        <w:pStyle w:val="Bekezds-mon"/>
        <w:tabs>
          <w:tab w:val="left" w:pos="851"/>
        </w:tabs>
        <w:rPr>
          <w:sz w:val="24"/>
          <w:szCs w:val="24"/>
        </w:rPr>
      </w:pPr>
      <w:r w:rsidRPr="002E7747">
        <w:rPr>
          <w:sz w:val="24"/>
          <w:szCs w:val="24"/>
        </w:rPr>
        <w:t>v</w:t>
      </w:r>
      <w:r>
        <w:rPr>
          <w:sz w:val="24"/>
          <w:szCs w:val="24"/>
        </w:rPr>
        <w:tab/>
      </w:r>
      <w:r w:rsidRPr="002E7747">
        <w:rPr>
          <w:sz w:val="24"/>
          <w:szCs w:val="24"/>
        </w:rPr>
        <w:t>pontozott – sorokba rendezett – háborús papír,</w:t>
      </w:r>
    </w:p>
    <w:p w:rsidR="00E315F0" w:rsidRPr="002E7747" w:rsidRDefault="00E315F0" w:rsidP="002E7747">
      <w:pPr>
        <w:pStyle w:val="Bekezds-mon"/>
        <w:tabs>
          <w:tab w:val="left" w:pos="851"/>
        </w:tabs>
        <w:rPr>
          <w:sz w:val="24"/>
          <w:szCs w:val="24"/>
        </w:rPr>
      </w:pPr>
      <w:r w:rsidRPr="002E7747">
        <w:rPr>
          <w:sz w:val="24"/>
          <w:szCs w:val="24"/>
        </w:rPr>
        <w:t>w</w:t>
      </w:r>
      <w:r>
        <w:rPr>
          <w:sz w:val="24"/>
          <w:szCs w:val="24"/>
        </w:rPr>
        <w:tab/>
      </w:r>
      <w:r w:rsidRPr="002E7747">
        <w:rPr>
          <w:sz w:val="24"/>
          <w:szCs w:val="24"/>
        </w:rPr>
        <w:t xml:space="preserve"> sávozott háborús papír,</w:t>
      </w:r>
    </w:p>
    <w:p w:rsidR="00E315F0" w:rsidRPr="002E7747" w:rsidRDefault="00E315F0" w:rsidP="002E7747">
      <w:pPr>
        <w:pStyle w:val="Bekezds-mon"/>
        <w:tabs>
          <w:tab w:val="left" w:pos="851"/>
        </w:tabs>
        <w:rPr>
          <w:sz w:val="24"/>
          <w:szCs w:val="24"/>
        </w:rPr>
      </w:pPr>
      <w:r w:rsidRPr="002E7747">
        <w:rPr>
          <w:sz w:val="24"/>
          <w:szCs w:val="24"/>
        </w:rPr>
        <w:t>x</w:t>
      </w:r>
      <w:r>
        <w:rPr>
          <w:sz w:val="24"/>
          <w:szCs w:val="24"/>
        </w:rPr>
        <w:tab/>
      </w:r>
      <w:r w:rsidRPr="002E7747">
        <w:rPr>
          <w:sz w:val="24"/>
          <w:szCs w:val="24"/>
        </w:rPr>
        <w:t>sima, vastag, erős, tömör fehér papír és</w:t>
      </w:r>
    </w:p>
    <w:p w:rsidR="00E315F0" w:rsidRDefault="00E315F0" w:rsidP="002E7747">
      <w:pPr>
        <w:pStyle w:val="Bekezds-mon"/>
        <w:tabs>
          <w:tab w:val="left" w:pos="851"/>
        </w:tabs>
        <w:rPr>
          <w:sz w:val="24"/>
          <w:szCs w:val="24"/>
        </w:rPr>
      </w:pPr>
      <w:r w:rsidRPr="002E7747">
        <w:rPr>
          <w:sz w:val="24"/>
          <w:szCs w:val="24"/>
        </w:rPr>
        <w:t>z</w:t>
      </w:r>
      <w:r>
        <w:rPr>
          <w:sz w:val="24"/>
          <w:szCs w:val="24"/>
        </w:rPr>
        <w:tab/>
      </w:r>
      <w:r w:rsidRPr="002E7747">
        <w:rPr>
          <w:sz w:val="24"/>
          <w:szCs w:val="24"/>
        </w:rPr>
        <w:t>sávozás nélküli háborús papír – változatait használták.</w:t>
      </w:r>
    </w:p>
    <w:p w:rsidR="00E315F0" w:rsidRPr="002E7747" w:rsidRDefault="00E315F0" w:rsidP="002E7747">
      <w:pPr>
        <w:pStyle w:val="Bekezds-mon"/>
        <w:rPr>
          <w:sz w:val="24"/>
          <w:szCs w:val="24"/>
        </w:rPr>
      </w:pPr>
    </w:p>
    <w:p w:rsidR="00E315F0" w:rsidRPr="002E7747" w:rsidRDefault="00E315F0" w:rsidP="002E7747">
      <w:pPr>
        <w:pStyle w:val="Bekezds-mon"/>
        <w:rPr>
          <w:spacing w:val="-2"/>
        </w:rPr>
      </w:pPr>
      <w:r w:rsidRPr="002E7747">
        <w:rPr>
          <w:i/>
          <w:spacing w:val="-2"/>
        </w:rPr>
        <w:t>Vízjelállás</w:t>
      </w:r>
      <w:r w:rsidRPr="002E7747">
        <w:rPr>
          <w:spacing w:val="-2"/>
        </w:rPr>
        <w:t>: az aratós rajzú és az egyező alakú bélyegeknél kizárólag, VllA.,</w:t>
      </w:r>
      <w:r>
        <w:rPr>
          <w:spacing w:val="-2"/>
        </w:rPr>
        <w:t xml:space="preserve"> </w:t>
      </w:r>
      <w:r>
        <w:rPr>
          <w:spacing w:val="-2"/>
        </w:rPr>
        <w:br/>
      </w:r>
      <w:r w:rsidRPr="002E7747">
        <w:rPr>
          <w:spacing w:val="-2"/>
        </w:rPr>
        <w:t xml:space="preserve">a fekvő </w:t>
      </w:r>
      <w:r>
        <w:rPr>
          <w:spacing w:val="-2"/>
        </w:rPr>
        <w:t>alakúaknál</w:t>
      </w:r>
      <w:r w:rsidRPr="002E7747">
        <w:rPr>
          <w:spacing w:val="-2"/>
        </w:rPr>
        <w:t xml:space="preserve"> és az országházasoknál VIIB.</w:t>
      </w:r>
    </w:p>
    <w:p w:rsidR="00E315F0" w:rsidRPr="002E7747" w:rsidRDefault="00E315F0" w:rsidP="002E7747">
      <w:pPr>
        <w:pStyle w:val="Bekezds-mon"/>
        <w:rPr>
          <w:spacing w:val="-2"/>
        </w:rPr>
      </w:pPr>
      <w:r w:rsidRPr="002E7747">
        <w:rPr>
          <w:spacing w:val="-2"/>
        </w:rPr>
        <w:t xml:space="preserve">Fogazás: az aratós rajzú </w:t>
      </w:r>
      <w:r>
        <w:rPr>
          <w:spacing w:val="-2"/>
        </w:rPr>
        <w:t>és</w:t>
      </w:r>
      <w:r w:rsidRPr="002E7747">
        <w:rPr>
          <w:spacing w:val="-2"/>
        </w:rPr>
        <w:t xml:space="preserve"> egyező nagyságú bélyegeknél 15-ös, az orszá</w:t>
      </w:r>
      <w:r w:rsidRPr="002E7747">
        <w:rPr>
          <w:spacing w:val="-2"/>
        </w:rPr>
        <w:t>g</w:t>
      </w:r>
      <w:r w:rsidRPr="002E7747">
        <w:rPr>
          <w:spacing w:val="-2"/>
        </w:rPr>
        <w:t>házasoknál 14-es fésűsfogazás. Fogazatlan (□) példányok utólagosan keresk</w:t>
      </w:r>
      <w:r w:rsidRPr="002E7747">
        <w:rPr>
          <w:spacing w:val="-2"/>
        </w:rPr>
        <w:t>e</w:t>
      </w:r>
      <w:r w:rsidRPr="002E7747">
        <w:rPr>
          <w:spacing w:val="-2"/>
        </w:rPr>
        <w:t>delmi forgalomba került II. fázisnyomatok.</w:t>
      </w:r>
    </w:p>
    <w:p w:rsidR="00E315F0" w:rsidRPr="002E7747" w:rsidRDefault="00E315F0" w:rsidP="002E7747">
      <w:pPr>
        <w:pStyle w:val="Cmsor2"/>
        <w:rPr>
          <w:caps/>
        </w:rPr>
      </w:pPr>
      <w:bookmarkStart w:id="2" w:name="_Toc35722768"/>
      <w:r w:rsidRPr="002E7747">
        <w:rPr>
          <w:caps/>
        </w:rPr>
        <w:t>1916. Fehér értékszámu aratós</w:t>
      </w:r>
      <w:bookmarkEnd w:id="2"/>
    </w:p>
    <w:p w:rsidR="00E315F0" w:rsidRDefault="00E315F0" w:rsidP="002E7747">
      <w:pPr>
        <w:pStyle w:val="Bekezds-mon"/>
      </w:pPr>
      <w:r w:rsidRPr="002E7747">
        <w:t>K</w:t>
      </w:r>
      <w:r>
        <w:t>é</w:t>
      </w:r>
      <w:r w:rsidRPr="002E7747">
        <w:t>t értékből álló forgalmi sorozat.</w:t>
      </w:r>
    </w:p>
    <w:p w:rsidR="00E315F0" w:rsidRPr="002E7747" w:rsidRDefault="00E315F0" w:rsidP="002E7747">
      <w:pPr>
        <w:pStyle w:val="Bekezds-mon"/>
      </w:pPr>
      <w:r w:rsidRPr="002E7747">
        <w:t xml:space="preserve">A </w:t>
      </w:r>
      <w:r w:rsidRPr="002E7747">
        <w:rPr>
          <w:i/>
        </w:rPr>
        <w:t>bélyegképet</w:t>
      </w:r>
      <w:r w:rsidRPr="002E7747">
        <w:t xml:space="preserve"> Tull Ödön tervezte.</w:t>
      </w:r>
    </w:p>
    <w:p w:rsidR="00E315F0" w:rsidRPr="002E7747" w:rsidRDefault="00E315F0" w:rsidP="002E7747">
      <w:pPr>
        <w:pStyle w:val="Bekezds-mon"/>
      </w:pPr>
      <w:r w:rsidRPr="002E7747">
        <w:rPr>
          <w:i/>
        </w:rPr>
        <w:t>Forgalomba bocsátották</w:t>
      </w:r>
      <w:r w:rsidRPr="002E7747">
        <w:t xml:space="preserve"> az 1916. szeptember 27-én kelt 70 987 sz. re</w:t>
      </w:r>
      <w:r w:rsidRPr="002E7747">
        <w:t>n</w:t>
      </w:r>
      <w:r w:rsidRPr="002E7747">
        <w:t>delettel (</w:t>
      </w:r>
      <w:r>
        <w:t>a</w:t>
      </w:r>
      <w:r w:rsidRPr="002E7747">
        <w:t xml:space="preserve"> PTRT. 1916. szeptember 27-i 129. száma) 1916 szeptemberében.</w:t>
      </w:r>
    </w:p>
    <w:p w:rsidR="00E315F0" w:rsidRPr="002E7747" w:rsidRDefault="00E315F0" w:rsidP="002E7747">
      <w:pPr>
        <w:pStyle w:val="Bekezds-mon"/>
        <w:rPr>
          <w:spacing w:val="0"/>
        </w:rPr>
      </w:pPr>
      <w:r w:rsidRPr="002E7747">
        <w:rPr>
          <w:i/>
          <w:spacing w:val="0"/>
        </w:rPr>
        <w:t>Forgalomból kivonták</w:t>
      </w:r>
      <w:r w:rsidRPr="002E7747">
        <w:rPr>
          <w:spacing w:val="0"/>
        </w:rPr>
        <w:t xml:space="preserve"> az 1922. augusztus 30-án kelt 24 418 sz. rendelettel (a PTRT. 1922. szeptember 9-i 70. száma) </w:t>
      </w:r>
      <w:r w:rsidRPr="002E7747">
        <w:rPr>
          <w:i/>
          <w:spacing w:val="0"/>
        </w:rPr>
        <w:t>1922. szeptember 15</w:t>
      </w:r>
      <w:r w:rsidRPr="002E7747">
        <w:rPr>
          <w:spacing w:val="0"/>
        </w:rPr>
        <w:t>-i hatállyal.</w:t>
      </w:r>
    </w:p>
    <w:p w:rsidR="00E315F0" w:rsidRPr="002E7747" w:rsidRDefault="00E315F0" w:rsidP="002E7747">
      <w:pPr>
        <w:pStyle w:val="Bekezds-mon"/>
        <w:rPr>
          <w:spacing w:val="-4"/>
        </w:rPr>
      </w:pPr>
      <w:r w:rsidRPr="002E7747">
        <w:rPr>
          <w:i/>
          <w:spacing w:val="-4"/>
        </w:rPr>
        <w:t>A bélyegkép</w:t>
      </w:r>
      <w:r w:rsidRPr="002E7747">
        <w:rPr>
          <w:spacing w:val="-4"/>
        </w:rPr>
        <w:t>. Az aratós rajzú bélyegek közül a 15 filléres került először has</w:t>
      </w:r>
      <w:r w:rsidRPr="002E7747">
        <w:rPr>
          <w:spacing w:val="-4"/>
        </w:rPr>
        <w:t>z</w:t>
      </w:r>
      <w:r w:rsidRPr="002E7747">
        <w:rPr>
          <w:spacing w:val="-4"/>
        </w:rPr>
        <w:t>nálatba. A bélyegképet a forgalombabocsátó rendelet következőképpen írja le:</w:t>
      </w:r>
    </w:p>
    <w:p w:rsidR="00E315F0" w:rsidRDefault="00E315F0" w:rsidP="002E7747">
      <w:pPr>
        <w:pStyle w:val="Bekezds-mon"/>
        <w:rPr>
          <w:sz w:val="24"/>
          <w:szCs w:val="24"/>
        </w:rPr>
      </w:pPr>
    </w:p>
    <w:p w:rsidR="00E315F0" w:rsidRPr="002E7747" w:rsidRDefault="00E315F0" w:rsidP="002E7747">
      <w:pPr>
        <w:pStyle w:val="Bekezds-mon"/>
        <w:rPr>
          <w:spacing w:val="-4"/>
          <w:sz w:val="24"/>
          <w:szCs w:val="24"/>
        </w:rPr>
      </w:pPr>
      <w:r w:rsidRPr="002E7747">
        <w:rPr>
          <w:spacing w:val="-4"/>
          <w:sz w:val="24"/>
          <w:szCs w:val="24"/>
        </w:rPr>
        <w:t>„A sötét ibolyaszínben nyomott 16 filléres bélyeg egyenes vonalakból álló négyszöget alkot. Felső részén fehér vonalakkal határolt ibolyaszínű mezőben „16. FILLÉR 16</w:t>
      </w:r>
      <w:r>
        <w:rPr>
          <w:spacing w:val="-4"/>
          <w:sz w:val="24"/>
          <w:szCs w:val="24"/>
        </w:rPr>
        <w:t>”</w:t>
      </w:r>
      <w:r w:rsidRPr="002E7747">
        <w:rPr>
          <w:spacing w:val="-4"/>
          <w:sz w:val="24"/>
          <w:szCs w:val="24"/>
        </w:rPr>
        <w:t xml:space="preserve"> fehéren tűnik elő.</w:t>
      </w:r>
    </w:p>
    <w:p w:rsidR="00E315F0" w:rsidRPr="002E7747" w:rsidRDefault="00E315F0" w:rsidP="002E7747">
      <w:pPr>
        <w:pStyle w:val="Bekezds-mon"/>
        <w:rPr>
          <w:spacing w:val="-4"/>
          <w:sz w:val="24"/>
          <w:szCs w:val="24"/>
        </w:rPr>
      </w:pPr>
      <w:r w:rsidRPr="002E7747">
        <w:rPr>
          <w:spacing w:val="-4"/>
          <w:sz w:val="24"/>
          <w:szCs w:val="24"/>
        </w:rPr>
        <w:t>A kép előterében a hullámzó kalászokat tipikus magyar viseletű férfi aratja marokra fogott kaszával, mögötte a learatott gabonát lehajló asszony kévékbe köti össze. A kép háttere bárán</w:t>
      </w:r>
      <w:r w:rsidRPr="002E7747">
        <w:rPr>
          <w:spacing w:val="-4"/>
          <w:sz w:val="24"/>
          <w:szCs w:val="24"/>
        </w:rPr>
        <w:t>y</w:t>
      </w:r>
      <w:r w:rsidRPr="002E7747">
        <w:rPr>
          <w:spacing w:val="-4"/>
          <w:sz w:val="24"/>
          <w:szCs w:val="24"/>
        </w:rPr>
        <w:t>felhős alföldi rónát ábrázol távolba vesző fákkal és gémeskúttal</w:t>
      </w:r>
    </w:p>
    <w:p w:rsidR="00E315F0" w:rsidRPr="002E7747" w:rsidRDefault="00E315F0" w:rsidP="002E7747">
      <w:pPr>
        <w:pStyle w:val="Bekezds-mon"/>
        <w:rPr>
          <w:spacing w:val="-4"/>
          <w:sz w:val="24"/>
          <w:szCs w:val="24"/>
        </w:rPr>
      </w:pPr>
      <w:r w:rsidRPr="002E7747">
        <w:rPr>
          <w:spacing w:val="-4"/>
          <w:sz w:val="24"/>
          <w:szCs w:val="24"/>
        </w:rPr>
        <w:t>A kép alsó részében ibolyaszínű mezőben fehér színben „MAGYAR KIR. POSTA</w:t>
      </w:r>
      <w:r>
        <w:rPr>
          <w:spacing w:val="-4"/>
          <w:sz w:val="24"/>
          <w:szCs w:val="24"/>
        </w:rPr>
        <w:t>”</w:t>
      </w:r>
      <w:r w:rsidRPr="002E7747">
        <w:rPr>
          <w:spacing w:val="-4"/>
          <w:sz w:val="24"/>
          <w:szCs w:val="24"/>
        </w:rPr>
        <w:t xml:space="preserve"> felírás olvasható</w:t>
      </w:r>
      <w:r>
        <w:rPr>
          <w:spacing w:val="-4"/>
          <w:sz w:val="24"/>
          <w:szCs w:val="24"/>
        </w:rPr>
        <w:t>”</w:t>
      </w:r>
      <w:r w:rsidRPr="002E7747">
        <w:rPr>
          <w:spacing w:val="-4"/>
          <w:sz w:val="24"/>
          <w:szCs w:val="24"/>
        </w:rPr>
        <w:t>. (76. ábra.)</w:t>
      </w:r>
    </w:p>
    <w:p w:rsidR="00E315F0" w:rsidRPr="002E7747" w:rsidRDefault="00E315F0" w:rsidP="002E7747">
      <w:pPr>
        <w:pStyle w:val="Bekezds-mon"/>
        <w:rPr>
          <w:sz w:val="24"/>
          <w:szCs w:val="24"/>
        </w:rPr>
      </w:pPr>
    </w:p>
    <w:p w:rsidR="00E315F0" w:rsidRPr="002E7747" w:rsidRDefault="00E315F0" w:rsidP="002E7747">
      <w:pPr>
        <w:pStyle w:val="Bekezds-mon"/>
      </w:pPr>
      <w:r w:rsidRPr="002E7747">
        <w:rPr>
          <w:i/>
        </w:rPr>
        <w:t>Nyomóeszközök</w:t>
      </w:r>
      <w:r w:rsidRPr="002E7747">
        <w:t>. Az első kiadásokhoz 2x100-as, a későbbiekhez 4x100-as</w:t>
      </w:r>
      <w:r>
        <w:t xml:space="preserve"> </w:t>
      </w:r>
      <w:r w:rsidRPr="002E7747">
        <w:t>nyomólemezeket használtak. Az e</w:t>
      </w:r>
      <w:r>
        <w:t>lső kiadáshoz címletenként 1–1</w:t>
      </w:r>
      <w:r w:rsidRPr="002E7747">
        <w:t xml:space="preserve"> darab</w:t>
      </w:r>
      <w:r>
        <w:t xml:space="preserve"> </w:t>
      </w:r>
      <w:r w:rsidRPr="002E7747">
        <w:t>2x100-as, a</w:t>
      </w:r>
      <w:r>
        <w:t xml:space="preserve"> későbbiekhez két ízben tehát 2–</w:t>
      </w:r>
      <w:r w:rsidRPr="002E7747">
        <w:t>2 darab 4x100-as nyomólemez</w:t>
      </w:r>
      <w:r>
        <w:t xml:space="preserve"> </w:t>
      </w:r>
      <w:r w:rsidRPr="002E7747">
        <w:t>készült.</w:t>
      </w:r>
    </w:p>
    <w:p w:rsidR="00E315F0" w:rsidRPr="002E7747" w:rsidRDefault="00E315F0" w:rsidP="002E7747">
      <w:pPr>
        <w:pStyle w:val="Bekezds-mon"/>
        <w:rPr>
          <w:spacing w:val="0"/>
        </w:rPr>
      </w:pPr>
      <w:r w:rsidRPr="002E7747">
        <w:rPr>
          <w:i/>
          <w:spacing w:val="0"/>
        </w:rPr>
        <w:t>Próbanyomatok</w:t>
      </w:r>
      <w:r w:rsidRPr="002E7747">
        <w:rPr>
          <w:spacing w:val="0"/>
        </w:rPr>
        <w:t>. Az eredeti metszettel fehér, vízjelnélküli, valamint ka</w:t>
      </w:r>
      <w:r w:rsidRPr="002E7747">
        <w:rPr>
          <w:spacing w:val="0"/>
        </w:rPr>
        <w:t>r</w:t>
      </w:r>
      <w:r w:rsidRPr="002E7747">
        <w:rPr>
          <w:spacing w:val="0"/>
        </w:rPr>
        <w:t>tonpapíron először fekete színben készítettek próbanyomatokat. Ezt követően az első nyomólemezzel ugyancsak fehér, vízjelnélküli papíron is készült prób</w:t>
      </w:r>
      <w:r w:rsidRPr="002E7747">
        <w:rPr>
          <w:spacing w:val="0"/>
        </w:rPr>
        <w:t>a</w:t>
      </w:r>
      <w:r w:rsidRPr="002E7747">
        <w:rPr>
          <w:spacing w:val="0"/>
        </w:rPr>
        <w:t>nyomat.</w:t>
      </w:r>
    </w:p>
    <w:p w:rsidR="00E315F0" w:rsidRPr="002E7747" w:rsidRDefault="00E315F0" w:rsidP="002E7747">
      <w:pPr>
        <w:pStyle w:val="Bekezds-mon"/>
        <w:spacing w:before="120"/>
      </w:pPr>
      <w:r w:rsidRPr="002E7747">
        <w:rPr>
          <w:i/>
        </w:rPr>
        <w:t>15 fillér</w:t>
      </w:r>
      <w:r w:rsidRPr="002E7747">
        <w:t xml:space="preserve"> ibolya színnel.</w:t>
      </w:r>
    </w:p>
    <w:p w:rsidR="00E315F0" w:rsidRPr="002E7747" w:rsidRDefault="00E315F0" w:rsidP="002E7747">
      <w:pPr>
        <w:pStyle w:val="Bekezds-mon"/>
      </w:pPr>
      <w:r w:rsidRPr="00CD57B8">
        <w:br w:type="page"/>
      </w:r>
      <w:r w:rsidRPr="002E7747">
        <w:t>A végleges színek kiválasztásához az eredeti vízjeles papíron – VII/B.</w:t>
      </w:r>
      <w:r>
        <w:t xml:space="preserve"> </w:t>
      </w:r>
      <w:r w:rsidRPr="002E7747">
        <w:t xml:space="preserve">vízjellel – 11½-es sorfogazással, enyvezés nélküli </w:t>
      </w:r>
      <w:r w:rsidRPr="002E7747">
        <w:rPr>
          <w:i/>
        </w:rPr>
        <w:t>színpróbák</w:t>
      </w:r>
      <w:r w:rsidRPr="002E7747">
        <w:t xml:space="preserve"> készültek:</w:t>
      </w:r>
    </w:p>
    <w:p w:rsidR="00E315F0" w:rsidRDefault="00E315F0" w:rsidP="002E7747">
      <w:pPr>
        <w:pStyle w:val="Bekezds-mon"/>
        <w:rPr>
          <w:sz w:val="24"/>
          <w:szCs w:val="24"/>
        </w:rPr>
      </w:pPr>
    </w:p>
    <w:p w:rsidR="00E315F0" w:rsidRPr="002E7747" w:rsidRDefault="00E315F0" w:rsidP="002E7747">
      <w:pPr>
        <w:pStyle w:val="Bekezds-mon"/>
        <w:rPr>
          <w:sz w:val="24"/>
          <w:szCs w:val="24"/>
        </w:rPr>
      </w:pPr>
      <w:r w:rsidRPr="002E7747">
        <w:rPr>
          <w:sz w:val="24"/>
          <w:szCs w:val="24"/>
        </w:rPr>
        <w:t>10 fillér élénk rózsaszín, élénk vörös</w:t>
      </w:r>
    </w:p>
    <w:p w:rsidR="00E315F0" w:rsidRDefault="00E315F0" w:rsidP="002E7747">
      <w:pPr>
        <w:pStyle w:val="Bekezds-mon"/>
        <w:rPr>
          <w:sz w:val="24"/>
          <w:szCs w:val="24"/>
        </w:rPr>
      </w:pPr>
      <w:r w:rsidRPr="002E7747">
        <w:rPr>
          <w:sz w:val="24"/>
          <w:szCs w:val="24"/>
        </w:rPr>
        <w:t>15 fillér sötét ibolya, élénk ibolya, szürkés ibolya.</w:t>
      </w:r>
    </w:p>
    <w:p w:rsidR="00E315F0" w:rsidRPr="002E7747" w:rsidRDefault="00E315F0" w:rsidP="002E7747">
      <w:pPr>
        <w:pStyle w:val="Bekezds-mon"/>
        <w:rPr>
          <w:sz w:val="24"/>
          <w:szCs w:val="24"/>
        </w:rPr>
      </w:pPr>
    </w:p>
    <w:p w:rsidR="00E315F0" w:rsidRPr="002E7747" w:rsidRDefault="00E315F0" w:rsidP="002E7747">
      <w:pPr>
        <w:pStyle w:val="Bekezds-mon"/>
        <w:rPr>
          <w:i/>
        </w:rPr>
      </w:pPr>
      <w:r w:rsidRPr="002E7747">
        <w:rPr>
          <w:i/>
        </w:rPr>
        <w:t>Szín, példányszám és nyomdatechnikai jelzések</w:t>
      </w:r>
    </w:p>
    <w:p w:rsidR="00E315F0" w:rsidRDefault="00E315F0" w:rsidP="002E7747">
      <w:pPr>
        <w:pStyle w:val="Bekezds-mon"/>
        <w:rPr>
          <w:sz w:val="24"/>
          <w:szCs w:val="24"/>
        </w:rPr>
      </w:pPr>
    </w:p>
    <w:p w:rsidR="00E315F0" w:rsidRPr="002E7747" w:rsidRDefault="00E315F0" w:rsidP="002E7747">
      <w:pPr>
        <w:pStyle w:val="Bekezds-mon"/>
        <w:rPr>
          <w:sz w:val="24"/>
          <w:szCs w:val="24"/>
        </w:rPr>
      </w:pPr>
      <w:r w:rsidRPr="002E7747">
        <w:rPr>
          <w:sz w:val="24"/>
          <w:szCs w:val="24"/>
        </w:rPr>
        <w:t>10 fillér élőnk vörös, halványvörös 16</w:t>
      </w:r>
      <w:r>
        <w:rPr>
          <w:sz w:val="24"/>
          <w:szCs w:val="24"/>
        </w:rPr>
        <w:t> </w:t>
      </w:r>
      <w:r w:rsidRPr="002E7747">
        <w:rPr>
          <w:sz w:val="24"/>
          <w:szCs w:val="24"/>
        </w:rPr>
        <w:t>094</w:t>
      </w:r>
      <w:r>
        <w:rPr>
          <w:sz w:val="24"/>
          <w:szCs w:val="24"/>
        </w:rPr>
        <w:t> </w:t>
      </w:r>
      <w:r w:rsidRPr="002E7747">
        <w:rPr>
          <w:sz w:val="24"/>
          <w:szCs w:val="24"/>
        </w:rPr>
        <w:t>000 db Nj : 202ja, 606</w:t>
      </w:r>
    </w:p>
    <w:p w:rsidR="00E315F0" w:rsidRDefault="00E315F0" w:rsidP="002E7747">
      <w:pPr>
        <w:pStyle w:val="Bekezds-mon"/>
        <w:rPr>
          <w:sz w:val="24"/>
          <w:szCs w:val="24"/>
        </w:rPr>
      </w:pPr>
      <w:r w:rsidRPr="002E7747">
        <w:rPr>
          <w:sz w:val="24"/>
          <w:szCs w:val="24"/>
        </w:rPr>
        <w:t>15 fillér sötét ibolya, élénk ibolya, feketés ibolya 20</w:t>
      </w:r>
      <w:r>
        <w:rPr>
          <w:sz w:val="24"/>
          <w:szCs w:val="24"/>
        </w:rPr>
        <w:t> </w:t>
      </w:r>
      <w:r w:rsidRPr="002E7747">
        <w:rPr>
          <w:sz w:val="24"/>
          <w:szCs w:val="24"/>
        </w:rPr>
        <w:t>800</w:t>
      </w:r>
      <w:r>
        <w:rPr>
          <w:sz w:val="24"/>
          <w:szCs w:val="24"/>
        </w:rPr>
        <w:t> </w:t>
      </w:r>
      <w:r w:rsidRPr="002E7747">
        <w:rPr>
          <w:sz w:val="24"/>
          <w:szCs w:val="24"/>
        </w:rPr>
        <w:t>000 db Nj: 202ja</w:t>
      </w:r>
    </w:p>
    <w:p w:rsidR="00E315F0" w:rsidRPr="002E7747" w:rsidRDefault="00E315F0" w:rsidP="002E7747">
      <w:pPr>
        <w:pStyle w:val="Bekezds-mon"/>
        <w:rPr>
          <w:sz w:val="24"/>
          <w:szCs w:val="24"/>
        </w:rPr>
      </w:pPr>
    </w:p>
    <w:p w:rsidR="00E315F0" w:rsidRPr="002E7747" w:rsidRDefault="00E315F0" w:rsidP="002E7747">
      <w:pPr>
        <w:pStyle w:val="Bekezds-mon"/>
      </w:pPr>
      <w:r w:rsidRPr="002E7747">
        <w:rPr>
          <w:i/>
        </w:rPr>
        <w:t>Papír</w:t>
      </w:r>
      <w:r w:rsidRPr="002E7747">
        <w:t xml:space="preserve">. Az első kiadásokat mindkét értéknél a háborús papír </w:t>
      </w:r>
      <w:r w:rsidRPr="002E7747">
        <w:rPr>
          <w:i/>
        </w:rPr>
        <w:t>w</w:t>
      </w:r>
      <w:r w:rsidRPr="002E7747">
        <w:t>, a további</w:t>
      </w:r>
      <w:r>
        <w:t xml:space="preserve"> </w:t>
      </w:r>
      <w:r w:rsidRPr="002E7747">
        <w:t xml:space="preserve">kiadásokat pedig a </w:t>
      </w:r>
      <w:r w:rsidRPr="002E7747">
        <w:rPr>
          <w:i/>
        </w:rPr>
        <w:t>z</w:t>
      </w:r>
      <w:r w:rsidRPr="002E7747">
        <w:t xml:space="preserve"> változatára nyomták. A sávozott – </w:t>
      </w:r>
      <w:r w:rsidRPr="002E7747">
        <w:rPr>
          <w:i/>
        </w:rPr>
        <w:t>w</w:t>
      </w:r>
      <w:r w:rsidRPr="002E7747">
        <w:t xml:space="preserve"> – papír aránylag</w:t>
      </w:r>
      <w:r>
        <w:t xml:space="preserve"> ritka.</w:t>
      </w:r>
    </w:p>
    <w:p w:rsidR="00E315F0" w:rsidRPr="002E7747" w:rsidRDefault="00E315F0" w:rsidP="002E7747">
      <w:pPr>
        <w:pStyle w:val="Cmsor2"/>
        <w:rPr>
          <w:caps/>
        </w:rPr>
      </w:pPr>
      <w:bookmarkStart w:id="3" w:name="_Toc35722769"/>
      <w:r w:rsidRPr="002E7747">
        <w:rPr>
          <w:caps/>
        </w:rPr>
        <w:t>1916/18. Aratós</w:t>
      </w:r>
      <w:r>
        <w:rPr>
          <w:caps/>
        </w:rPr>
        <w:t>-</w:t>
      </w:r>
      <w:r w:rsidRPr="002E7747">
        <w:rPr>
          <w:caps/>
        </w:rPr>
        <w:t>országházas</w:t>
      </w:r>
      <w:r>
        <w:rPr>
          <w:caps/>
        </w:rPr>
        <w:t xml:space="preserve"> </w:t>
      </w:r>
      <w:r w:rsidRPr="002E7747">
        <w:rPr>
          <w:caps/>
        </w:rPr>
        <w:t>(i)</w:t>
      </w:r>
      <w:bookmarkEnd w:id="3"/>
    </w:p>
    <w:p w:rsidR="00E315F0" w:rsidRPr="002E7747" w:rsidRDefault="00E315F0" w:rsidP="002E7747">
      <w:pPr>
        <w:pStyle w:val="Bekezds-mon"/>
      </w:pPr>
      <w:r w:rsidRPr="002E7747">
        <w:t>Tizenkilenc értékből álló forgalmi sorozat.</w:t>
      </w:r>
    </w:p>
    <w:p w:rsidR="00E315F0" w:rsidRPr="002E7747" w:rsidRDefault="00E315F0" w:rsidP="002E7747">
      <w:pPr>
        <w:pStyle w:val="Bekezds-mon"/>
      </w:pPr>
      <w:r>
        <w:t xml:space="preserve">A </w:t>
      </w:r>
      <w:r w:rsidRPr="002E7747">
        <w:rPr>
          <w:i/>
        </w:rPr>
        <w:t>bélyegképet</w:t>
      </w:r>
      <w:r>
        <w:t xml:space="preserve"> a 2–</w:t>
      </w:r>
      <w:r w:rsidRPr="002E7747">
        <w:t>40 filléresnél Tull Ödön, az 50</w:t>
      </w:r>
      <w:r>
        <w:t>–</w:t>
      </w:r>
      <w:r w:rsidRPr="002E7747">
        <w:t xml:space="preserve"> 80 filléresnél és az 1</w:t>
      </w:r>
      <w:r>
        <w:t>–</w:t>
      </w:r>
      <w:r w:rsidRPr="002E7747">
        <w:t>10</w:t>
      </w:r>
      <w:r>
        <w:t xml:space="preserve"> </w:t>
      </w:r>
      <w:r w:rsidRPr="002E7747">
        <w:t>koronásnál Brandmayer Vilmos tervezte.</w:t>
      </w:r>
    </w:p>
    <w:p w:rsidR="00E315F0" w:rsidRPr="002E7747" w:rsidRDefault="00E315F0" w:rsidP="002E7747">
      <w:pPr>
        <w:pStyle w:val="Bekezds-mon"/>
        <w:rPr>
          <w:spacing w:val="2"/>
        </w:rPr>
      </w:pPr>
      <w:r w:rsidRPr="002E7747">
        <w:rPr>
          <w:i/>
          <w:spacing w:val="2"/>
        </w:rPr>
        <w:t>Forgalomba bocsátották</w:t>
      </w:r>
      <w:r w:rsidRPr="002E7747">
        <w:rPr>
          <w:spacing w:val="2"/>
        </w:rPr>
        <w:t xml:space="preserve"> a 10,15, 20 és 25 fillérest az 1916. szeptember 27-én kelt 70.987 sz. (a PTRT. 1916. szeptember 27-i 129. száma); a 2, 3, 4 és 6 fillérest az 1917, január 18-án kelt 461 952 (a PTRT. 1917. január 22-i 7. száma), az 50, 75, 80 fillérest, valamint az 1 és 2 koronást az 1917. március 14-én kelt 19 148 sz. (a PTRT. 1917. március 15-i 34. száma); végül a 35 és 40 fillérest, valamint a 3, 5 és 10 koronást az 1917. november 6-án kelt 77 921 sz. (a PTRT. 1917. november 8-i 141. száma); végül a 4 fillérest az 1918. a</w:t>
      </w:r>
      <w:r w:rsidRPr="002E7747">
        <w:rPr>
          <w:spacing w:val="2"/>
        </w:rPr>
        <w:t>u</w:t>
      </w:r>
      <w:r w:rsidRPr="002E7747">
        <w:rPr>
          <w:spacing w:val="2"/>
        </w:rPr>
        <w:t>gusztus 26-án kelt 74.384 sz. (a PTRT. 1917. augusztus 27-i száma) rendelettel.</w:t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  <w:r w:rsidRPr="002E7747">
        <w:t>A polgári forradalom győzelme után, amikor az új államf</w:t>
      </w:r>
      <w:r>
        <w:t>o</w:t>
      </w:r>
      <w:r w:rsidRPr="002E7747">
        <w:t>rmának me</w:t>
      </w:r>
      <w:r w:rsidRPr="002E7747">
        <w:t>g</w:t>
      </w:r>
      <w:r w:rsidRPr="002E7747">
        <w:t>felelően az 1918. november 16-én kelt ad. 105.100 sz. rendelettel (a PTRT.</w:t>
      </w:r>
      <w:r>
        <w:t xml:space="preserve"> </w:t>
      </w:r>
      <w:r w:rsidRPr="002E7747">
        <w:t>1918. november 15-i 108. száma) a forgalmi sorozatokba tartozó bélyegeknek</w:t>
      </w:r>
      <w:r>
        <w:t xml:space="preserve"> </w:t>
      </w:r>
      <w:r w:rsidRPr="002E7747">
        <w:rPr>
          <w:spacing w:val="0"/>
        </w:rPr>
        <w:t>„KÖZTÁRSASÁG” szöveggel való felülnyomására intézkedtek, a postabély</w:t>
      </w:r>
      <w:r w:rsidRPr="002E7747">
        <w:rPr>
          <w:spacing w:val="0"/>
        </w:rPr>
        <w:t>e</w:t>
      </w:r>
      <w:r w:rsidRPr="002E7747">
        <w:rPr>
          <w:spacing w:val="0"/>
        </w:rPr>
        <w:t>gek feliratát egyidejűleg „Magyar Kir. Posta</w:t>
      </w:r>
      <w:r>
        <w:rPr>
          <w:spacing w:val="0"/>
        </w:rPr>
        <w:t>”</w:t>
      </w:r>
      <w:r w:rsidRPr="002E7747">
        <w:rPr>
          <w:spacing w:val="0"/>
        </w:rPr>
        <w:t>-ról „Magyar Posta</w:t>
      </w:r>
      <w:r>
        <w:rPr>
          <w:spacing w:val="0"/>
        </w:rPr>
        <w:t>”</w:t>
      </w:r>
      <w:r w:rsidRPr="002E7747">
        <w:rPr>
          <w:spacing w:val="0"/>
        </w:rPr>
        <w:t xml:space="preserve"> -ra változta</w:t>
      </w:r>
      <w:r w:rsidRPr="002E7747">
        <w:rPr>
          <w:spacing w:val="0"/>
        </w:rPr>
        <w:t>t</w:t>
      </w:r>
      <w:r w:rsidRPr="002E7747">
        <w:rPr>
          <w:spacing w:val="0"/>
        </w:rPr>
        <w:t>ták. A bélyegek gyártását ezzel gyakorlatilag beszüntették, de a forgalomból</w:t>
      </w:r>
      <w:r>
        <w:t xml:space="preserve"> </w:t>
      </w:r>
      <w:r w:rsidRPr="002E7747">
        <w:rPr>
          <w:spacing w:val="0"/>
        </w:rPr>
        <w:t>ezeket sem most, sem a tanácsköztársasági sorok kiadásakor sem vonták ki.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2E7747">
        <w:rPr>
          <w:spacing w:val="0"/>
        </w:rPr>
        <w:t xml:space="preserve">A Proletárdiktatúra bukása után háromnegyed év elteltével az 1920. május 30-án </w:t>
      </w:r>
      <w:r w:rsidRPr="002E7747">
        <w:rPr>
          <w:spacing w:val="2"/>
        </w:rPr>
        <w:t>kelt 13.089 sz. rendelet (A PTRT. 1920. június 5-i 46. száma) a postabélyegek felírásában visszaállítja a „Magyar Kir. Posta</w:t>
      </w:r>
      <w:r>
        <w:rPr>
          <w:spacing w:val="2"/>
        </w:rPr>
        <w:t>”</w:t>
      </w:r>
      <w:r w:rsidRPr="002E7747">
        <w:rPr>
          <w:spacing w:val="2"/>
        </w:rPr>
        <w:t xml:space="preserve"> szöveget. A korona ekkor azonban már megindult az infláció lejtőjén. Az alacsony címletekre már nem volt </w:t>
      </w:r>
      <w:r w:rsidRPr="002E7747">
        <w:rPr>
          <w:spacing w:val="0"/>
        </w:rPr>
        <w:t>szükség; néhány kiegészítő érték, illetve színváltoztatással, a kezdeti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2E7747">
        <w:rPr>
          <w:spacing w:val="0"/>
        </w:rPr>
        <w:t>igényeket azonban még ki tudták elégíteni úgy, hogy a régi nyomóeszközök felhasználásával a szükséges címletek gyártását újra megkezdték. A feleslegessé vált értékfokozatú bélyegeket – akár alacsony névértékük, akar a színváltozt</w:t>
      </w:r>
      <w:r w:rsidRPr="002E7747">
        <w:rPr>
          <w:spacing w:val="0"/>
        </w:rPr>
        <w:t>a</w:t>
      </w:r>
      <w:r w:rsidRPr="002E7747">
        <w:rPr>
          <w:spacing w:val="0"/>
        </w:rPr>
        <w:t xml:space="preserve">tásuk tette is ezeket feleslegessé – a forgalomból azonban még most sem </w:t>
      </w:r>
      <w:r>
        <w:rPr>
          <w:spacing w:val="0"/>
        </w:rPr>
        <w:br/>
      </w:r>
      <w:r w:rsidRPr="002E7747">
        <w:rPr>
          <w:spacing w:val="0"/>
        </w:rPr>
        <w:t xml:space="preserve">vonták ki. A két nyomási időszaknak megfelelően az első aratós-országházas sorozat bélyegeit két nagy csoportba soroljuk: a háború alatti (I.) és a háború </w:t>
      </w:r>
      <w:r w:rsidRPr="002E7747">
        <w:rPr>
          <w:spacing w:val="2"/>
        </w:rPr>
        <w:t>utáni (II.) kiadások. Az első csoportba a sorozat valamennyi értékét megtalá</w:t>
      </w:r>
      <w:r w:rsidRPr="002E7747">
        <w:rPr>
          <w:spacing w:val="2"/>
        </w:rPr>
        <w:t>l</w:t>
      </w:r>
      <w:r w:rsidRPr="002E7747">
        <w:rPr>
          <w:spacing w:val="0"/>
        </w:rPr>
        <w:t>juk, míg a másodikban a 15, 20, 40, 50 és 75 filléres, valamint az összes koronás</w:t>
      </w:r>
      <w:r w:rsidRPr="002E7747">
        <w:rPr>
          <w:spacing w:val="2"/>
        </w:rPr>
        <w:t xml:space="preserve"> érték</w:t>
      </w:r>
      <w:r w:rsidRPr="002E7747">
        <w:rPr>
          <w:spacing w:val="0"/>
        </w:rPr>
        <w:t xml:space="preserve"> fordul elő. A kétféle kiadáscsoport részletes ismertetésére a későbbiek</w:t>
      </w:r>
      <w:r>
        <w:rPr>
          <w:spacing w:val="0"/>
        </w:rPr>
        <w:br/>
      </w:r>
      <w:r w:rsidRPr="00CD57B8">
        <w:rPr>
          <w:spacing w:val="2"/>
          <w:sz w:val="20"/>
          <w:szCs w:val="20"/>
        </w:rPr>
        <w:br w:type="page"/>
      </w:r>
    </w:p>
    <w:p w:rsidR="00E315F0" w:rsidRDefault="00E315F0" w:rsidP="00151FB0">
      <w:pPr>
        <w:pStyle w:val="Bekezds-folytats"/>
      </w:pPr>
    </w:p>
    <w:p w:rsidR="00E315F0" w:rsidRPr="00CD57B8" w:rsidRDefault="00E315F0" w:rsidP="00151FB0">
      <w:pPr>
        <w:pStyle w:val="Bekezds-folytats"/>
      </w:pPr>
      <w:r w:rsidRPr="00CD57B8">
        <w:t>során visszatérünk, mert mind a megszállási bélyegek, mind az 1921. évi k</w:t>
      </w:r>
      <w:r w:rsidRPr="00CD57B8">
        <w:t>i</w:t>
      </w:r>
      <w:r w:rsidRPr="00CD57B8">
        <w:t>segítő portóbélyegek hamisítványainak döntő fontosságú az alapbélyeg kiadás</w:t>
      </w:r>
      <w:r>
        <w:t xml:space="preserve"> </w:t>
      </w:r>
      <w:r w:rsidRPr="00CD57B8">
        <w:t>csoportjának meghatározása.</w:t>
      </w:r>
    </w:p>
    <w:p w:rsidR="00E315F0" w:rsidRPr="00084949" w:rsidRDefault="00E315F0" w:rsidP="00151FB0">
      <w:pPr>
        <w:pStyle w:val="Bekezds-mon"/>
        <w:rPr>
          <w:spacing w:val="0"/>
        </w:rPr>
      </w:pPr>
      <w:r w:rsidRPr="00084949">
        <w:rPr>
          <w:i/>
          <w:spacing w:val="0"/>
        </w:rPr>
        <w:t>Forgalomból kivonták</w:t>
      </w:r>
      <w:r w:rsidRPr="00084949">
        <w:rPr>
          <w:spacing w:val="0"/>
        </w:rPr>
        <w:t xml:space="preserve"> az összes filléres címletet az 1922. augusztus 30-án kelt 24.418 sz. rendelettel (a PTRT. 1922. szeptember 9-i 70. száma) </w:t>
      </w:r>
      <w:r w:rsidRPr="00084949">
        <w:rPr>
          <w:i/>
          <w:spacing w:val="0"/>
        </w:rPr>
        <w:t>szepte</w:t>
      </w:r>
      <w:r w:rsidRPr="00084949">
        <w:rPr>
          <w:i/>
          <w:spacing w:val="0"/>
        </w:rPr>
        <w:t>m</w:t>
      </w:r>
      <w:r w:rsidRPr="00084949">
        <w:rPr>
          <w:i/>
          <w:spacing w:val="0"/>
        </w:rPr>
        <w:t>ber15-i</w:t>
      </w:r>
      <w:r w:rsidRPr="00084949">
        <w:rPr>
          <w:spacing w:val="0"/>
        </w:rPr>
        <w:t>; az 1, 2 és 3 koronást az 1923. szeptember 14-én kelt 27.648 sz. rend</w:t>
      </w:r>
      <w:r w:rsidRPr="00084949">
        <w:rPr>
          <w:spacing w:val="0"/>
        </w:rPr>
        <w:t>e</w:t>
      </w:r>
      <w:r w:rsidRPr="00084949">
        <w:rPr>
          <w:spacing w:val="0"/>
        </w:rPr>
        <w:t>lettel</w:t>
      </w:r>
      <w:r>
        <w:rPr>
          <w:spacing w:val="0"/>
        </w:rPr>
        <w:t xml:space="preserve"> </w:t>
      </w:r>
      <w:r w:rsidRPr="00084949">
        <w:rPr>
          <w:spacing w:val="0"/>
        </w:rPr>
        <w:t xml:space="preserve">(a PTRT. 1923. szeptember 19-i 67. száma) </w:t>
      </w:r>
      <w:r w:rsidRPr="00084949">
        <w:rPr>
          <w:i/>
          <w:spacing w:val="0"/>
        </w:rPr>
        <w:t>szeptember 30-i</w:t>
      </w:r>
      <w:r w:rsidRPr="00084949">
        <w:rPr>
          <w:spacing w:val="0"/>
        </w:rPr>
        <w:t>; végül az 6 és 10</w:t>
      </w:r>
      <w:r>
        <w:rPr>
          <w:spacing w:val="0"/>
        </w:rPr>
        <w:t xml:space="preserve"> </w:t>
      </w:r>
      <w:r w:rsidRPr="00084949">
        <w:rPr>
          <w:spacing w:val="0"/>
        </w:rPr>
        <w:t>koronást az 1924. január 19-én kelt 316 sz. rendelettel (a PTRT. 1924. Január</w:t>
      </w:r>
      <w:r>
        <w:rPr>
          <w:spacing w:val="0"/>
        </w:rPr>
        <w:t xml:space="preserve"> </w:t>
      </w:r>
      <w:r w:rsidRPr="00084949">
        <w:rPr>
          <w:spacing w:val="0"/>
        </w:rPr>
        <w:t xml:space="preserve">26-i 7. száma) </w:t>
      </w:r>
      <w:r w:rsidRPr="00084949">
        <w:rPr>
          <w:i/>
          <w:spacing w:val="0"/>
        </w:rPr>
        <w:t>január 31-i</w:t>
      </w:r>
      <w:r w:rsidRPr="00084949">
        <w:rPr>
          <w:spacing w:val="0"/>
        </w:rPr>
        <w:t xml:space="preserve"> hatállyal. A bélyegek becserélési határideje, a fenti</w:t>
      </w:r>
      <w:r>
        <w:rPr>
          <w:spacing w:val="0"/>
        </w:rPr>
        <w:t xml:space="preserve"> </w:t>
      </w:r>
      <w:r w:rsidRPr="00084949">
        <w:rPr>
          <w:spacing w:val="-2"/>
        </w:rPr>
        <w:t>rendelet sorrendnek megfelelően a közönség részére 1922. szeptember 30., 1923. október 30., illetve 1924. február 15., míg a postahivatalok részére 1922. szep</w:t>
      </w:r>
      <w:r w:rsidRPr="00084949">
        <w:rPr>
          <w:spacing w:val="-2"/>
        </w:rPr>
        <w:t>t</w:t>
      </w:r>
      <w:r w:rsidRPr="00084949">
        <w:rPr>
          <w:spacing w:val="-2"/>
        </w:rPr>
        <w:t>ember</w:t>
      </w:r>
      <w:r w:rsidRPr="00084949">
        <w:rPr>
          <w:spacing w:val="0"/>
        </w:rPr>
        <w:t xml:space="preserve"> 15., 1923. november 15., illetve 1924. március 1.</w:t>
      </w:r>
    </w:p>
    <w:p w:rsidR="00E315F0" w:rsidRPr="00084949" w:rsidRDefault="00E315F0" w:rsidP="00151FB0">
      <w:pPr>
        <w:pStyle w:val="Bekezds-mon"/>
        <w:rPr>
          <w:spacing w:val="0"/>
        </w:rPr>
      </w:pPr>
      <w:r w:rsidRPr="00084949">
        <w:rPr>
          <w:spacing w:val="0"/>
        </w:rPr>
        <w:t>A forgalmi időhöz még két megjegyzést kell fűznünk. A két utolsónak idézett rendelet pontosan megadja az utolsó érvényben levő napot. Az első azonban azonnali hatállyal intézkedik s napra csak a becserélési határidőt adja meg.</w:t>
      </w:r>
      <w:r>
        <w:rPr>
          <w:spacing w:val="0"/>
        </w:rPr>
        <w:t xml:space="preserve"> </w:t>
      </w:r>
      <w:r w:rsidRPr="00084949">
        <w:rPr>
          <w:spacing w:val="0"/>
        </w:rPr>
        <w:t>A kihirdető PTRT. szeptember 9-én kelt s ha figyelembe vesszük annak nyomdai szállítását, valamint az érdekelt postaszervekhez való beérkezését, a kivonás napját optimálisan szeptember 15-ben szabhatjuk meg. Második me</w:t>
      </w:r>
      <w:r w:rsidRPr="00084949">
        <w:rPr>
          <w:spacing w:val="0"/>
        </w:rPr>
        <w:t>g</w:t>
      </w:r>
      <w:r w:rsidRPr="00084949">
        <w:rPr>
          <w:spacing w:val="0"/>
        </w:rPr>
        <w:t xml:space="preserve">jegyzésünk szakirodalmunkra vonatkozik, amely Örvös János 1935. évi Magyar </w:t>
      </w:r>
      <w:r>
        <w:rPr>
          <w:spacing w:val="0"/>
        </w:rPr>
        <w:t>b</w:t>
      </w:r>
      <w:r w:rsidRPr="00084949">
        <w:rPr>
          <w:spacing w:val="0"/>
        </w:rPr>
        <w:t>élyeg Katalógusának kivételével elképesztő felületességgel 1922. szeptember 30 és 1927. február 28 között a legkülönbözőbb időpontokban adja meg. Holott a három fent idézett rendelet a kivonási határidőket egyértelműen és félreérth</w:t>
      </w:r>
      <w:r w:rsidRPr="00084949">
        <w:rPr>
          <w:spacing w:val="0"/>
        </w:rPr>
        <w:t>e</w:t>
      </w:r>
      <w:r w:rsidRPr="00084949">
        <w:rPr>
          <w:spacing w:val="0"/>
        </w:rPr>
        <w:t>tetlenül rögzíti. Mostani megjegyzéseinkét, valamint a bevezetésben a forg</w:t>
      </w:r>
      <w:r w:rsidRPr="00084949">
        <w:rPr>
          <w:spacing w:val="0"/>
        </w:rPr>
        <w:t>a</w:t>
      </w:r>
      <w:r w:rsidRPr="00084949">
        <w:rPr>
          <w:spacing w:val="0"/>
        </w:rPr>
        <w:t xml:space="preserve">lomba bocsátásra tett észrevételünk miatt célszerűnek láttuk a </w:t>
      </w:r>
      <w:r w:rsidRPr="00084949">
        <w:rPr>
          <w:i/>
          <w:spacing w:val="0"/>
        </w:rPr>
        <w:t>forgalmi időszak</w:t>
      </w:r>
      <w:r w:rsidRPr="00084949">
        <w:rPr>
          <w:spacing w:val="0"/>
        </w:rPr>
        <w:t xml:space="preserve"> címletenkénti rögzítését.</w:t>
      </w:r>
    </w:p>
    <w:p w:rsidR="00E315F0" w:rsidRPr="00151FB0" w:rsidRDefault="00E315F0" w:rsidP="00151FB0">
      <w:pPr>
        <w:pStyle w:val="Bekezds-mon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4A0"/>
      </w:tblPr>
      <w:tblGrid>
        <w:gridCol w:w="4077"/>
        <w:gridCol w:w="4551"/>
      </w:tblGrid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right" w:pos="784"/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 xml:space="preserve"> 2 fillér 1917. II. ? 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15.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  <w:r w:rsidRPr="00FD416F">
              <w:rPr>
                <w:sz w:val="24"/>
                <w:szCs w:val="24"/>
              </w:rPr>
              <w:t xml:space="preserve">40 fillér 1917. XII. ? </w:t>
            </w:r>
            <w:r>
              <w:rPr>
                <w:sz w:val="24"/>
                <w:szCs w:val="24"/>
              </w:rPr>
              <w:tab/>
            </w:r>
            <w:r w:rsidRPr="00FD416F">
              <w:rPr>
                <w:sz w:val="24"/>
                <w:szCs w:val="24"/>
              </w:rPr>
              <w:t>– 1922. IX. 16.</w:t>
            </w:r>
          </w:p>
        </w:tc>
      </w:tr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right" w:pos="784"/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ab/>
              <w:t xml:space="preserve"> 3 fillér 1917. III. ? 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16.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  <w:r w:rsidRPr="00FD416F">
              <w:rPr>
                <w:sz w:val="24"/>
                <w:szCs w:val="24"/>
              </w:rPr>
              <w:t xml:space="preserve">50 fillér 19Í7. III. 30. </w:t>
            </w:r>
            <w:r>
              <w:rPr>
                <w:sz w:val="24"/>
                <w:szCs w:val="24"/>
              </w:rPr>
              <w:tab/>
            </w:r>
            <w:r w:rsidRPr="00FD416F">
              <w:rPr>
                <w:sz w:val="24"/>
                <w:szCs w:val="24"/>
              </w:rPr>
              <w:t>– 1922. IX. 15.</w:t>
            </w:r>
          </w:p>
        </w:tc>
      </w:tr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right" w:pos="784"/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 xml:space="preserve"> 4 fillér 1918. X. ? 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15.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  <w:r w:rsidRPr="00FD416F">
              <w:rPr>
                <w:sz w:val="24"/>
                <w:szCs w:val="24"/>
              </w:rPr>
              <w:t xml:space="preserve">75 fillér 1917. V. 1 </w:t>
            </w:r>
            <w:r>
              <w:rPr>
                <w:sz w:val="24"/>
                <w:szCs w:val="24"/>
              </w:rPr>
              <w:tab/>
            </w:r>
            <w:r w:rsidRPr="00FD416F">
              <w:rPr>
                <w:sz w:val="24"/>
                <w:szCs w:val="24"/>
              </w:rPr>
              <w:t>– 1922. IX. 15.</w:t>
            </w:r>
          </w:p>
        </w:tc>
      </w:tr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right" w:pos="784"/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 xml:space="preserve"> 5 fillér 1917. II. ? 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15.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  <w:r w:rsidRPr="00FD416F">
              <w:rPr>
                <w:sz w:val="24"/>
                <w:szCs w:val="24"/>
              </w:rPr>
              <w:t>80 fillér 1917. III. 30.</w:t>
            </w:r>
            <w:r>
              <w:rPr>
                <w:sz w:val="24"/>
                <w:szCs w:val="24"/>
              </w:rPr>
              <w:tab/>
            </w:r>
            <w:r w:rsidRPr="00FD416F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1922. I</w:t>
            </w:r>
            <w:r w:rsidRPr="00FD416F">
              <w:rPr>
                <w:sz w:val="24"/>
                <w:szCs w:val="24"/>
              </w:rPr>
              <w:t>X. 15.</w:t>
            </w:r>
          </w:p>
        </w:tc>
      </w:tr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right" w:pos="784"/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 xml:space="preserve"> 6 fillér 1918. I. 1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15.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  <w:r w:rsidRPr="00FD416F">
              <w:rPr>
                <w:sz w:val="24"/>
                <w:szCs w:val="24"/>
              </w:rPr>
              <w:t xml:space="preserve"> 1 korona 1917. VI. ? </w:t>
            </w:r>
            <w:r>
              <w:rPr>
                <w:sz w:val="24"/>
                <w:szCs w:val="24"/>
              </w:rPr>
              <w:tab/>
            </w:r>
            <w:r w:rsidRPr="00FD416F">
              <w:rPr>
                <w:sz w:val="24"/>
                <w:szCs w:val="24"/>
              </w:rPr>
              <w:t>– 1923. IX. 30.</w:t>
            </w:r>
          </w:p>
        </w:tc>
      </w:tr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right" w:pos="784"/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 xml:space="preserve">10 fillér 1917. II. ? 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15.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  <w:r w:rsidRPr="00FD416F">
              <w:rPr>
                <w:sz w:val="24"/>
                <w:szCs w:val="24"/>
              </w:rPr>
              <w:t xml:space="preserve"> 2 korona 1917. V. ? </w:t>
            </w:r>
            <w:r>
              <w:rPr>
                <w:sz w:val="24"/>
                <w:szCs w:val="24"/>
              </w:rPr>
              <w:tab/>
            </w:r>
            <w:r w:rsidRPr="00FD416F">
              <w:rPr>
                <w:sz w:val="24"/>
                <w:szCs w:val="24"/>
              </w:rPr>
              <w:t xml:space="preserve">– 1928. </w:t>
            </w:r>
            <w:r>
              <w:rPr>
                <w:sz w:val="24"/>
                <w:szCs w:val="24"/>
              </w:rPr>
              <w:t>I</w:t>
            </w:r>
            <w:r w:rsidRPr="00FD416F">
              <w:rPr>
                <w:sz w:val="24"/>
                <w:szCs w:val="24"/>
              </w:rPr>
              <w:t>X. 30;</w:t>
            </w:r>
          </w:p>
        </w:tc>
      </w:tr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right" w:pos="784"/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 xml:space="preserve">16 fillér 1917. II. ? 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15.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  <w:r w:rsidRPr="00FD416F">
              <w:rPr>
                <w:sz w:val="24"/>
                <w:szCs w:val="24"/>
              </w:rPr>
              <w:t xml:space="preserve"> 3 korona 1918. I. ?: </w:t>
            </w:r>
            <w:r>
              <w:rPr>
                <w:sz w:val="24"/>
                <w:szCs w:val="24"/>
              </w:rPr>
              <w:tab/>
            </w:r>
            <w:r w:rsidRPr="00FD416F">
              <w:rPr>
                <w:sz w:val="24"/>
                <w:szCs w:val="24"/>
              </w:rPr>
              <w:t>– 1923. IX. 30.</w:t>
            </w:r>
          </w:p>
        </w:tc>
      </w:tr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>20 fillér 1916. XII. ?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16.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  <w:r w:rsidRPr="00FD416F">
              <w:rPr>
                <w:sz w:val="24"/>
                <w:szCs w:val="24"/>
              </w:rPr>
              <w:t xml:space="preserve"> 5 korona 1918. V. ? </w:t>
            </w:r>
            <w:r>
              <w:rPr>
                <w:sz w:val="24"/>
                <w:szCs w:val="24"/>
              </w:rPr>
              <w:tab/>
            </w:r>
            <w:r w:rsidRPr="00FD416F">
              <w:rPr>
                <w:sz w:val="24"/>
                <w:szCs w:val="24"/>
              </w:rPr>
              <w:t>– 1924. I. 31.</w:t>
            </w:r>
          </w:p>
        </w:tc>
      </w:tr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>25 fillér 1916. XII. ?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16.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  <w:r w:rsidRPr="00FD416F">
              <w:rPr>
                <w:sz w:val="24"/>
                <w:szCs w:val="24"/>
              </w:rPr>
              <w:t>10 korona 1918. VII. ?</w:t>
            </w:r>
            <w:r>
              <w:rPr>
                <w:sz w:val="24"/>
                <w:szCs w:val="24"/>
              </w:rPr>
              <w:tab/>
            </w:r>
            <w:r w:rsidRPr="00FD416F">
              <w:rPr>
                <w:sz w:val="24"/>
                <w:szCs w:val="24"/>
              </w:rPr>
              <w:t>– 1924. I. 31.</w:t>
            </w:r>
          </w:p>
        </w:tc>
      </w:tr>
      <w:tr w:rsidR="00E315F0" w:rsidTr="00151FB0">
        <w:tc>
          <w:tcPr>
            <w:tcW w:w="4077" w:type="dxa"/>
          </w:tcPr>
          <w:p w:rsidR="00E315F0" w:rsidRPr="00901826" w:rsidRDefault="00E315F0" w:rsidP="00151FB0">
            <w:pPr>
              <w:pStyle w:val="Bekezds-mon"/>
              <w:tabs>
                <w:tab w:val="right" w:pos="784"/>
                <w:tab w:val="left" w:pos="2268"/>
              </w:tabs>
              <w:ind w:firstLine="142"/>
              <w:rPr>
                <w:sz w:val="24"/>
                <w:szCs w:val="24"/>
              </w:rPr>
            </w:pPr>
            <w:r w:rsidRPr="00901826">
              <w:rPr>
                <w:sz w:val="24"/>
                <w:szCs w:val="24"/>
              </w:rPr>
              <w:t xml:space="preserve">35 fillér 1918. I. ? </w:t>
            </w:r>
            <w:r>
              <w:rPr>
                <w:sz w:val="24"/>
                <w:szCs w:val="24"/>
              </w:rPr>
              <w:tab/>
            </w:r>
            <w:r w:rsidRPr="00901826">
              <w:rPr>
                <w:sz w:val="24"/>
                <w:szCs w:val="24"/>
              </w:rPr>
              <w:t>– 1922. IX. 15.</w:t>
            </w:r>
          </w:p>
        </w:tc>
        <w:tc>
          <w:tcPr>
            <w:tcW w:w="4551" w:type="dxa"/>
          </w:tcPr>
          <w:p w:rsidR="00E315F0" w:rsidRPr="00FD416F" w:rsidRDefault="00E315F0" w:rsidP="00151FB0">
            <w:pPr>
              <w:pStyle w:val="Bekezds-mon"/>
              <w:tabs>
                <w:tab w:val="right" w:pos="784"/>
                <w:tab w:val="left" w:pos="2684"/>
              </w:tabs>
              <w:ind w:firstLine="318"/>
              <w:rPr>
                <w:sz w:val="24"/>
                <w:szCs w:val="24"/>
              </w:rPr>
            </w:pPr>
          </w:p>
        </w:tc>
      </w:tr>
    </w:tbl>
    <w:p w:rsidR="00E315F0" w:rsidRPr="00151FB0" w:rsidRDefault="00E315F0" w:rsidP="00151FB0">
      <w:pPr>
        <w:pStyle w:val="Bekezds-mon"/>
        <w:tabs>
          <w:tab w:val="right" w:pos="784"/>
        </w:tabs>
        <w:rPr>
          <w:sz w:val="24"/>
          <w:szCs w:val="24"/>
        </w:rPr>
      </w:pPr>
    </w:p>
    <w:p w:rsidR="00E315F0" w:rsidRPr="00151FB0" w:rsidRDefault="00E315F0" w:rsidP="00151FB0">
      <w:pPr>
        <w:pStyle w:val="Bekezds-mon"/>
      </w:pPr>
      <w:r w:rsidRPr="00151FB0">
        <w:t>A 2, 5,</w:t>
      </w:r>
      <w:r>
        <w:t xml:space="preserve"> </w:t>
      </w:r>
      <w:r w:rsidRPr="00151FB0">
        <w:t>10,</w:t>
      </w:r>
      <w:r>
        <w:t xml:space="preserve"> </w:t>
      </w:r>
      <w:r w:rsidRPr="00151FB0">
        <w:t>15, 20 és 25 filléres bélyegeket először a salgótarjáni post</w:t>
      </w:r>
      <w:r w:rsidRPr="00151FB0">
        <w:t>a</w:t>
      </w:r>
      <w:r w:rsidRPr="00151FB0">
        <w:t>hivatal</w:t>
      </w:r>
      <w:r>
        <w:t xml:space="preserve"> </w:t>
      </w:r>
      <w:r w:rsidRPr="00151FB0">
        <w:t>árusította. Az 50 és 80 filléres pedig először a Budapest 4 filatéliai ablakánál</w:t>
      </w:r>
      <w:r>
        <w:t xml:space="preserve"> </w:t>
      </w:r>
      <w:r w:rsidRPr="00151FB0">
        <w:t>került eladásra.</w:t>
      </w:r>
    </w:p>
    <w:p w:rsidR="00E315F0" w:rsidRPr="00084949" w:rsidRDefault="00E315F0" w:rsidP="00151FB0">
      <w:pPr>
        <w:pStyle w:val="Bekezds-mon"/>
        <w:rPr>
          <w:spacing w:val="-4"/>
        </w:rPr>
      </w:pPr>
      <w:r w:rsidRPr="00084949">
        <w:rPr>
          <w:spacing w:val="-4"/>
        </w:rPr>
        <w:t xml:space="preserve">A </w:t>
      </w:r>
      <w:r w:rsidRPr="00084949">
        <w:rPr>
          <w:i/>
          <w:spacing w:val="-4"/>
        </w:rPr>
        <w:t>bélyegkép</w:t>
      </w:r>
      <w:r w:rsidRPr="00084949">
        <w:rPr>
          <w:spacing w:val="-4"/>
        </w:rPr>
        <w:t>. Az aratós bélyegek képe megegyezik a fehér értékszámú aratós</w:t>
      </w:r>
      <w:r>
        <w:rPr>
          <w:spacing w:val="-4"/>
        </w:rPr>
        <w:t xml:space="preserve"> </w:t>
      </w:r>
      <w:r w:rsidRPr="00084949">
        <w:rPr>
          <w:spacing w:val="-4"/>
        </w:rPr>
        <w:t>bélyegekével azzal az eltéréssel, hogy a rajz felső részén két oldalt elhelyezett</w:t>
      </w:r>
      <w:r>
        <w:rPr>
          <w:spacing w:val="-4"/>
        </w:rPr>
        <w:t xml:space="preserve"> </w:t>
      </w:r>
      <w:r w:rsidRPr="00084949">
        <w:rPr>
          <w:spacing w:val="-4"/>
        </w:rPr>
        <w:t>é</w:t>
      </w:r>
      <w:r w:rsidRPr="00084949">
        <w:rPr>
          <w:spacing w:val="-4"/>
        </w:rPr>
        <w:t>r</w:t>
      </w:r>
      <w:r w:rsidRPr="00084949">
        <w:rPr>
          <w:spacing w:val="-4"/>
        </w:rPr>
        <w:t>tékmezőt vonalas keretbe foglalták, amelyből az értékszám a bélyeg színében tűnik elő (79. ábra).</w:t>
      </w:r>
    </w:p>
    <w:p w:rsidR="00E315F0" w:rsidRPr="00084949" w:rsidRDefault="00E315F0" w:rsidP="00151FB0">
      <w:pPr>
        <w:pStyle w:val="Bekezds-mon"/>
        <w:rPr>
          <w:spacing w:val="0"/>
        </w:rPr>
      </w:pPr>
      <w:r w:rsidRPr="00084949">
        <w:rPr>
          <w:spacing w:val="0"/>
        </w:rPr>
        <w:t>Az országházas bélyegek rajzát a forgalombabocsátó rendelet az alábbia</w:t>
      </w:r>
      <w:r w:rsidRPr="00084949">
        <w:rPr>
          <w:spacing w:val="0"/>
        </w:rPr>
        <w:t>k</w:t>
      </w:r>
      <w:r w:rsidRPr="00084949">
        <w:rPr>
          <w:spacing w:val="0"/>
        </w:rPr>
        <w:t>ban írja le:</w:t>
      </w:r>
    </w:p>
    <w:p w:rsidR="00E315F0" w:rsidRDefault="00E315F0" w:rsidP="00084949">
      <w:pPr>
        <w:pStyle w:val="Bekezds-mon"/>
        <w:rPr>
          <w:spacing w:val="-4"/>
          <w:sz w:val="24"/>
          <w:szCs w:val="24"/>
        </w:rPr>
      </w:pPr>
    </w:p>
    <w:p w:rsidR="00E315F0" w:rsidRPr="00084949" w:rsidRDefault="00E315F0" w:rsidP="00084949">
      <w:pPr>
        <w:pStyle w:val="Bekezds-mon"/>
        <w:rPr>
          <w:spacing w:val="-4"/>
          <w:sz w:val="24"/>
          <w:szCs w:val="24"/>
        </w:rPr>
      </w:pPr>
      <w:r w:rsidRPr="00084949">
        <w:rPr>
          <w:spacing w:val="-4"/>
          <w:sz w:val="24"/>
          <w:szCs w:val="24"/>
        </w:rPr>
        <w:t>„Az új. postabélyegjegy rajza keretből és belső képből áll. A 19/29 mm alaknagyságú kép keretrajza vonalzott alapon magyar díszítményekkel kitöltött oldallécz</w:t>
      </w:r>
      <w:r>
        <w:rPr>
          <w:spacing w:val="-4"/>
          <w:sz w:val="24"/>
          <w:szCs w:val="24"/>
        </w:rPr>
        <w:t>e</w:t>
      </w:r>
      <w:r w:rsidRPr="00084949">
        <w:rPr>
          <w:spacing w:val="-4"/>
          <w:sz w:val="24"/>
          <w:szCs w:val="24"/>
        </w:rPr>
        <w:t xml:space="preserve">kből álló téglalapalakú négyszöget ábrázol, felső részén </w:t>
      </w:r>
      <w:r>
        <w:rPr>
          <w:spacing w:val="-4"/>
          <w:sz w:val="24"/>
          <w:szCs w:val="24"/>
        </w:rPr>
        <w:t>í</w:t>
      </w:r>
      <w:r w:rsidRPr="00084949">
        <w:rPr>
          <w:spacing w:val="-4"/>
          <w:sz w:val="24"/>
          <w:szCs w:val="24"/>
        </w:rPr>
        <w:t xml:space="preserve">valakban hajtott szalagdísszel, melynek sötét alapjából </w:t>
      </w:r>
      <w:r>
        <w:rPr>
          <w:spacing w:val="-4"/>
          <w:sz w:val="24"/>
          <w:szCs w:val="24"/>
        </w:rPr>
        <w:br/>
      </w:r>
      <w:r w:rsidRPr="00084949">
        <w:rPr>
          <w:spacing w:val="-4"/>
          <w:sz w:val="24"/>
          <w:szCs w:val="24"/>
        </w:rPr>
        <w:t>a „MAGYAR KIR. POSTA”, az alsó lé</w:t>
      </w:r>
      <w:r>
        <w:rPr>
          <w:spacing w:val="-4"/>
          <w:sz w:val="24"/>
          <w:szCs w:val="24"/>
        </w:rPr>
        <w:t>c</w:t>
      </w:r>
      <w:r w:rsidRPr="00084949">
        <w:rPr>
          <w:spacing w:val="-4"/>
          <w:sz w:val="24"/>
          <w:szCs w:val="24"/>
        </w:rPr>
        <w:t xml:space="preserve">z közepén levő táblácskának sötét alapú mezőjéből pedig </w:t>
      </w:r>
      <w:r>
        <w:rPr>
          <w:spacing w:val="-4"/>
          <w:sz w:val="24"/>
          <w:szCs w:val="24"/>
        </w:rPr>
        <w:br/>
      </w:r>
      <w:r w:rsidRPr="00084949">
        <w:rPr>
          <w:spacing w:val="-4"/>
          <w:sz w:val="24"/>
          <w:szCs w:val="24"/>
        </w:rPr>
        <w:t>a „FILLÉR”, illetőleg „KORONA” szó fehéren tűnik elő.</w:t>
      </w:r>
      <w:r w:rsidRPr="00CD57B8">
        <w:br w:type="page"/>
      </w:r>
    </w:p>
    <w:p w:rsidR="00E315F0" w:rsidRDefault="00E315F0" w:rsidP="00084949">
      <w:pPr>
        <w:pStyle w:val="bra-alrs"/>
      </w:pPr>
    </w:p>
    <w:p w:rsidR="00E315F0" w:rsidRDefault="00E315F0" w:rsidP="00084949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840743" cy="1377318"/>
            <wp:effectExtent l="19050" t="0" r="7607" b="0"/>
            <wp:docPr id="12" name="213a.png" descr="D:\Filatélia\Szakirodalom\Postabélyeg\Monográfia\DOC\IV\2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a.png"/>
                    <pic:cNvPicPr/>
                  </pic:nvPicPr>
                  <pic:blipFill>
                    <a:blip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0743" cy="13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084949">
      <w:pPr>
        <w:pStyle w:val="bra-alrs"/>
        <w:tabs>
          <w:tab w:val="center" w:pos="851"/>
          <w:tab w:val="center" w:pos="3261"/>
          <w:tab w:val="center" w:pos="5954"/>
          <w:tab w:val="center" w:pos="8287"/>
        </w:tabs>
        <w:jc w:val="left"/>
      </w:pPr>
      <w:r>
        <w:t xml:space="preserve"> </w:t>
      </w:r>
      <w:r>
        <w:tab/>
      </w:r>
      <w:r w:rsidRPr="00CD57B8">
        <w:t xml:space="preserve">76. ábra </w:t>
      </w:r>
      <w:r>
        <w:tab/>
      </w:r>
      <w:r w:rsidRPr="00CD57B8">
        <w:t xml:space="preserve">77. ábra </w:t>
      </w:r>
      <w:r>
        <w:tab/>
      </w:r>
      <w:r w:rsidRPr="00CD57B8">
        <w:t xml:space="preserve">78. ábra </w:t>
      </w:r>
      <w:r>
        <w:tab/>
      </w:r>
      <w:r w:rsidRPr="00CD57B8">
        <w:t>79. Ábra</w:t>
      </w:r>
    </w:p>
    <w:p w:rsidR="00E315F0" w:rsidRPr="00CD57B8" w:rsidRDefault="00E315F0" w:rsidP="00084949">
      <w:pPr>
        <w:pStyle w:val="bra-alrs"/>
        <w:tabs>
          <w:tab w:val="center" w:pos="851"/>
          <w:tab w:val="center" w:pos="3261"/>
          <w:tab w:val="center" w:pos="5954"/>
          <w:tab w:val="center" w:pos="8287"/>
        </w:tabs>
        <w:jc w:val="left"/>
      </w:pPr>
    </w:p>
    <w:p w:rsidR="00E315F0" w:rsidRDefault="00E315F0" w:rsidP="00084949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89308" cy="3429008"/>
            <wp:effectExtent l="19050" t="0" r="1892" b="0"/>
            <wp:docPr id="13" name="213b.png" descr="D:\Filatélia\Szakirodalom\Postabélyeg\Monográfia\DOC\IV\2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b.png"/>
                    <pic:cNvPicPr/>
                  </pic:nvPicPr>
                  <pic:blipFill>
                    <a:blip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9308" cy="342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084949">
      <w:pPr>
        <w:pStyle w:val="bra-alrs"/>
        <w:tabs>
          <w:tab w:val="center" w:pos="2212"/>
          <w:tab w:val="center" w:pos="6901"/>
        </w:tabs>
        <w:jc w:val="left"/>
      </w:pPr>
      <w:r>
        <w:t xml:space="preserve"> </w:t>
      </w:r>
      <w:r>
        <w:tab/>
      </w:r>
      <w:r w:rsidRPr="00CD57B8">
        <w:t xml:space="preserve">80. ábra </w:t>
      </w:r>
      <w:r>
        <w:tab/>
      </w:r>
      <w:r w:rsidRPr="00CD57B8">
        <w:t>81. Ábra</w:t>
      </w:r>
    </w:p>
    <w:p w:rsidR="00E315F0" w:rsidRPr="00CD57B8" w:rsidRDefault="00E315F0" w:rsidP="00084949">
      <w:pPr>
        <w:pStyle w:val="bra-alrs"/>
        <w:tabs>
          <w:tab w:val="center" w:pos="2212"/>
          <w:tab w:val="center" w:pos="6901"/>
        </w:tabs>
        <w:jc w:val="left"/>
      </w:pPr>
    </w:p>
    <w:p w:rsidR="00E315F0" w:rsidRPr="00084949" w:rsidRDefault="00E315F0" w:rsidP="00084949">
      <w:pPr>
        <w:pStyle w:val="Bekezds-mon"/>
        <w:rPr>
          <w:spacing w:val="0"/>
          <w:sz w:val="24"/>
          <w:szCs w:val="24"/>
        </w:rPr>
      </w:pPr>
      <w:r w:rsidRPr="00084949">
        <w:rPr>
          <w:spacing w:val="0"/>
          <w:sz w:val="24"/>
          <w:szCs w:val="24"/>
        </w:rPr>
        <w:t>Az alsó bal- és jobb sarokban négyzetalakú táblácskáknak sötét mezején az „50 – 50, a 75 – 75, a 80 – 80</w:t>
      </w:r>
      <w:r>
        <w:rPr>
          <w:spacing w:val="0"/>
          <w:sz w:val="24"/>
          <w:szCs w:val="24"/>
        </w:rPr>
        <w:t>”</w:t>
      </w:r>
      <w:r w:rsidRPr="00084949">
        <w:rPr>
          <w:spacing w:val="0"/>
          <w:sz w:val="24"/>
          <w:szCs w:val="24"/>
        </w:rPr>
        <w:t xml:space="preserve"> és az „1 – 1, a 2 – 2</w:t>
      </w:r>
      <w:r>
        <w:rPr>
          <w:spacing w:val="0"/>
          <w:sz w:val="24"/>
          <w:szCs w:val="24"/>
        </w:rPr>
        <w:t>”</w:t>
      </w:r>
      <w:r w:rsidRPr="00084949">
        <w:rPr>
          <w:spacing w:val="0"/>
          <w:sz w:val="24"/>
          <w:szCs w:val="24"/>
        </w:rPr>
        <w:t>, a fillér, illetőleg a koronaértéket jelző arabs szá</w:t>
      </w:r>
      <w:r w:rsidRPr="00084949">
        <w:rPr>
          <w:spacing w:val="0"/>
          <w:sz w:val="24"/>
          <w:szCs w:val="24"/>
        </w:rPr>
        <w:t>m</w:t>
      </w:r>
      <w:r w:rsidRPr="00084949">
        <w:rPr>
          <w:spacing w:val="0"/>
          <w:sz w:val="24"/>
          <w:szCs w:val="24"/>
        </w:rPr>
        <w:t>jegyek fehéren láthatók.</w:t>
      </w:r>
    </w:p>
    <w:p w:rsidR="00E315F0" w:rsidRPr="00084949" w:rsidRDefault="00E315F0" w:rsidP="00084949">
      <w:pPr>
        <w:pStyle w:val="Bekezds-mon"/>
        <w:rPr>
          <w:spacing w:val="0"/>
          <w:sz w:val="24"/>
          <w:szCs w:val="24"/>
        </w:rPr>
      </w:pPr>
      <w:r w:rsidRPr="00084949">
        <w:rPr>
          <w:spacing w:val="0"/>
          <w:sz w:val="24"/>
          <w:szCs w:val="24"/>
        </w:rPr>
        <w:t>A keretet betöltő kép az előtérben a Duna tükrét, háttérben az Országházat ábrázolja.” (77. és 78. ábra).</w:t>
      </w:r>
    </w:p>
    <w:p w:rsidR="00E315F0" w:rsidRPr="00084949" w:rsidRDefault="00E315F0" w:rsidP="00084949">
      <w:pPr>
        <w:pStyle w:val="Bekezds-mon"/>
        <w:rPr>
          <w:sz w:val="24"/>
          <w:szCs w:val="24"/>
        </w:rPr>
      </w:pPr>
    </w:p>
    <w:p w:rsidR="00E315F0" w:rsidRPr="00084949" w:rsidRDefault="00E315F0" w:rsidP="00084949">
      <w:pPr>
        <w:pStyle w:val="Bekezds-mon"/>
        <w:rPr>
          <w:spacing w:val="-4"/>
        </w:rPr>
      </w:pPr>
      <w:r w:rsidRPr="00084949">
        <w:rPr>
          <w:i/>
        </w:rPr>
        <w:t>Nyomóeszközök</w:t>
      </w:r>
      <w:r w:rsidRPr="00084949">
        <w:t>. A 3, 5, 15, 20, 25 filléres aratós címletek első kiadásai</w:t>
      </w:r>
      <w:r>
        <w:t xml:space="preserve"> </w:t>
      </w:r>
      <w:r w:rsidRPr="00084949">
        <w:t>2x100-as, későbbi kiadásaik, valamint a 2, 4, 6, 10, 35 és 40 filléres aratós</w:t>
      </w:r>
      <w:r>
        <w:t xml:space="preserve"> </w:t>
      </w:r>
      <w:r w:rsidRPr="00084949">
        <w:t>értékek 4x100-as nyomólemezekkel készültek. A 2-25 filléresek 4x100-as</w:t>
      </w:r>
      <w:r>
        <w:t xml:space="preserve"> </w:t>
      </w:r>
      <w:r w:rsidRPr="00084949">
        <w:rPr>
          <w:spacing w:val="-6"/>
        </w:rPr>
        <w:t>nyomólemeze kizárólag normál (80. ábra), a 35 filléres E</w:t>
      </w:r>
      <w:r w:rsidRPr="00084949">
        <w:rPr>
          <w:spacing w:val="-6"/>
          <w:vertAlign w:val="subscript"/>
        </w:rPr>
        <w:t>1</w:t>
      </w:r>
      <w:r w:rsidRPr="00084949">
        <w:rPr>
          <w:spacing w:val="-6"/>
        </w:rPr>
        <w:t xml:space="preserve"> elrendezésű (74. és 81.</w:t>
      </w:r>
      <w:r>
        <w:rPr>
          <w:spacing w:val="-6"/>
        </w:rPr>
        <w:t xml:space="preserve"> </w:t>
      </w:r>
      <w:r w:rsidRPr="00084949">
        <w:rPr>
          <w:spacing w:val="-6"/>
        </w:rPr>
        <w:t>ábra).</w:t>
      </w:r>
      <w:r w:rsidRPr="00084949">
        <w:rPr>
          <w:spacing w:val="-4"/>
        </w:rPr>
        <w:t xml:space="preserve"> A 40 filléres első kiadásai E</w:t>
      </w:r>
      <w:r w:rsidRPr="00084949">
        <w:rPr>
          <w:spacing w:val="-4"/>
          <w:vertAlign w:val="subscript"/>
        </w:rPr>
        <w:t>1</w:t>
      </w:r>
      <w:r w:rsidRPr="00084949">
        <w:rPr>
          <w:spacing w:val="-4"/>
        </w:rPr>
        <w:t xml:space="preserve"> míg a későbbiek normál elrendezésű lem</w:t>
      </w:r>
      <w:r w:rsidRPr="00084949">
        <w:rPr>
          <w:spacing w:val="-4"/>
        </w:rPr>
        <w:t>e</w:t>
      </w:r>
      <w:r w:rsidRPr="00084949">
        <w:rPr>
          <w:spacing w:val="-4"/>
        </w:rPr>
        <w:t>zekkel készültek. Az országházas bélyegek nyomólemeze valamennyi címlet minden kiadásánál 2x100-as.</w:t>
      </w:r>
    </w:p>
    <w:p w:rsidR="00E315F0" w:rsidRPr="00084949" w:rsidRDefault="00E315F0" w:rsidP="00084949">
      <w:pPr>
        <w:pStyle w:val="Bekezds-mon"/>
        <w:rPr>
          <w:spacing w:val="-4"/>
        </w:rPr>
      </w:pPr>
      <w:r w:rsidRPr="00084949">
        <w:rPr>
          <w:spacing w:val="-4"/>
        </w:rPr>
        <w:t>A nyomólemezek előzőekben vázolt általános elrendezésén kívül az egyes bélyegek eltérő nyomáseljárásának megfelelően még több nyomólemez fajtát i</w:t>
      </w:r>
      <w:r w:rsidRPr="00084949">
        <w:rPr>
          <w:spacing w:val="-4"/>
        </w:rPr>
        <w:t>s</w:t>
      </w:r>
      <w:r w:rsidRPr="00084949">
        <w:rPr>
          <w:spacing w:val="-4"/>
        </w:rPr>
        <w:t>merünk.</w:t>
      </w:r>
    </w:p>
    <w:p w:rsidR="00E315F0" w:rsidRPr="00CD57B8" w:rsidRDefault="00E315F0" w:rsidP="00CD57B8">
      <w:pPr>
        <w:pStyle w:val="Bekezds-mon"/>
        <w:rPr>
          <w:spacing w:val="2"/>
          <w:sz w:val="20"/>
          <w:szCs w:val="20"/>
        </w:rPr>
      </w:pPr>
      <w:r w:rsidRPr="00CD57B8">
        <w:rPr>
          <w:spacing w:val="2"/>
          <w:sz w:val="20"/>
          <w:szCs w:val="20"/>
        </w:rPr>
        <w:t>213</w:t>
      </w:r>
    </w:p>
    <w:p w:rsidR="00E315F0" w:rsidRPr="005A40CE" w:rsidRDefault="00E315F0" w:rsidP="005A40CE">
      <w:pPr>
        <w:pStyle w:val="Bekezds-mon"/>
        <w:rPr>
          <w:spacing w:val="0"/>
        </w:rPr>
      </w:pPr>
      <w:r w:rsidRPr="00CD57B8">
        <w:br w:type="page"/>
      </w:r>
      <w:r w:rsidRPr="005A40CE">
        <w:rPr>
          <w:spacing w:val="0"/>
        </w:rPr>
        <w:t>Az aratós rajzú bélyegek egyjegyű értékszámos címleteit két menetben nyomták. Első menet a bélyegkép, a második az értékszám. Ennek megfelelően a bélyegkép nyomásához a 3 és 5 filléres részére először egy 2x100-as, majd a 2, 3, 4, 5 és 6 filléres nyomásához egy 4x100-as nyomólemezt gyártottak.</w:t>
      </w:r>
      <w:r>
        <w:rPr>
          <w:spacing w:val="0"/>
        </w:rPr>
        <w:t xml:space="preserve"> </w:t>
      </w:r>
      <w:r w:rsidRPr="005A40CE">
        <w:rPr>
          <w:spacing w:val="0"/>
        </w:rPr>
        <w:t>Az érté</w:t>
      </w:r>
      <w:r w:rsidRPr="005A40CE">
        <w:rPr>
          <w:spacing w:val="0"/>
        </w:rPr>
        <w:t>k</w:t>
      </w:r>
      <w:r w:rsidRPr="005A40CE">
        <w:rPr>
          <w:spacing w:val="0"/>
        </w:rPr>
        <w:t>szám nyomólemezeit 10 pontos (garmond) kövér antikva számjegyekből sz</w:t>
      </w:r>
      <w:r w:rsidRPr="005A40CE">
        <w:rPr>
          <w:spacing w:val="0"/>
        </w:rPr>
        <w:t>e</w:t>
      </w:r>
      <w:r w:rsidRPr="005A40CE">
        <w:rPr>
          <w:spacing w:val="0"/>
        </w:rPr>
        <w:t>déssel állították össze. A 3 és 5 filléres nyomásához először egy-egy 2x100-as, majd az öt értékhez egy-egy 4x100-as nyomólemezt készítettek.</w:t>
      </w:r>
    </w:p>
    <w:p w:rsidR="00E315F0" w:rsidRPr="005A40CE" w:rsidRDefault="00E315F0" w:rsidP="005A40CE">
      <w:pPr>
        <w:pStyle w:val="Bekezds-mon"/>
        <w:rPr>
          <w:spacing w:val="0"/>
        </w:rPr>
      </w:pPr>
      <w:r w:rsidRPr="005A40CE">
        <w:rPr>
          <w:spacing w:val="0"/>
        </w:rPr>
        <w:t>A 10, 15, 20, 25, 35 és 40 fi</w:t>
      </w:r>
      <w:r>
        <w:rPr>
          <w:spacing w:val="0"/>
        </w:rPr>
        <w:t>llé</w:t>
      </w:r>
      <w:r w:rsidRPr="005A40CE">
        <w:rPr>
          <w:spacing w:val="0"/>
        </w:rPr>
        <w:t>rest egy menetben nyomták. így mind</w:t>
      </w:r>
      <w:r>
        <w:rPr>
          <w:spacing w:val="0"/>
        </w:rPr>
        <w:t>e</w:t>
      </w:r>
      <w:r w:rsidRPr="005A40CE">
        <w:rPr>
          <w:spacing w:val="0"/>
        </w:rPr>
        <w:t>n címletnek külön-külön nyomólemezt – a 15, 20 és 25 filléreshez először 2x100-ast, majd valamennyihez 2x100-ast – készítettek. Természetesen a nagy példányszámú bélyegekhez, az elhasználódásnak megfelelően több nyomólemez is készült.</w:t>
      </w:r>
    </w:p>
    <w:p w:rsidR="00E315F0" w:rsidRPr="005A40CE" w:rsidRDefault="00E315F0" w:rsidP="005A40CE">
      <w:pPr>
        <w:pStyle w:val="Bekezds-mon"/>
        <w:rPr>
          <w:spacing w:val="0"/>
        </w:rPr>
      </w:pPr>
      <w:r w:rsidRPr="005A40CE">
        <w:rPr>
          <w:spacing w:val="0"/>
        </w:rPr>
        <w:t>Az országházas rajzú bélyegeket ugyancsak két menetben – keret és k</w:t>
      </w:r>
      <w:r w:rsidRPr="005A40CE">
        <w:rPr>
          <w:spacing w:val="0"/>
        </w:rPr>
        <w:t>ö</w:t>
      </w:r>
      <w:r w:rsidRPr="005A40CE">
        <w:rPr>
          <w:spacing w:val="0"/>
        </w:rPr>
        <w:t>zéprész – nyomták. A kerethez, mivel az az értékszámot is magában foglalja címletenként készült egy-egy 2x100-as, míg a középr</w:t>
      </w:r>
      <w:r>
        <w:rPr>
          <w:spacing w:val="0"/>
        </w:rPr>
        <w:t>é</w:t>
      </w:r>
      <w:r w:rsidRPr="005A40CE">
        <w:rPr>
          <w:spacing w:val="0"/>
        </w:rPr>
        <w:t>sz nyomásához egy 2x100-as nyomólemez. A több nyomólemez készítésének szükségessége te</w:t>
      </w:r>
      <w:r w:rsidRPr="005A40CE">
        <w:rPr>
          <w:spacing w:val="0"/>
        </w:rPr>
        <w:t>r</w:t>
      </w:r>
      <w:r w:rsidRPr="005A40CE">
        <w:rPr>
          <w:spacing w:val="0"/>
        </w:rPr>
        <w:t>mészetesen itt is felmerült, ami a középrész nyomólemezénél gyakrabban fordul</w:t>
      </w:r>
      <w:r>
        <w:rPr>
          <w:spacing w:val="0"/>
        </w:rPr>
        <w:t xml:space="preserve"> </w:t>
      </w:r>
      <w:r w:rsidRPr="005A40CE">
        <w:rPr>
          <w:spacing w:val="0"/>
        </w:rPr>
        <w:t>elő. Ez természetes is, mert hiszen valamennyi érték középrészét a mindenkor</w:t>
      </w:r>
      <w:r>
        <w:rPr>
          <w:spacing w:val="0"/>
        </w:rPr>
        <w:t xml:space="preserve"> </w:t>
      </w:r>
      <w:r w:rsidRPr="005A40CE">
        <w:rPr>
          <w:spacing w:val="0"/>
        </w:rPr>
        <w:t>éppen használatban á</w:t>
      </w:r>
      <w:r>
        <w:rPr>
          <w:spacing w:val="0"/>
        </w:rPr>
        <w:t>ll</w:t>
      </w:r>
      <w:r w:rsidRPr="005A40CE">
        <w:rPr>
          <w:spacing w:val="0"/>
        </w:rPr>
        <w:t>ó lemezzel nyomták.</w:t>
      </w:r>
    </w:p>
    <w:p w:rsidR="00E315F0" w:rsidRPr="005A40CE" w:rsidRDefault="00E315F0" w:rsidP="005A40CE">
      <w:pPr>
        <w:pStyle w:val="Bekezds-mon"/>
        <w:rPr>
          <w:spacing w:val="0"/>
        </w:rPr>
      </w:pPr>
      <w:r w:rsidRPr="005A40CE">
        <w:rPr>
          <w:spacing w:val="0"/>
        </w:rPr>
        <w:t>A használt nyomólemezek számának; valamint az ezeknek megfelelő</w:t>
      </w:r>
      <w:r>
        <w:rPr>
          <w:spacing w:val="0"/>
        </w:rPr>
        <w:t xml:space="preserve"> </w:t>
      </w:r>
      <w:r w:rsidRPr="005A40CE">
        <w:rPr>
          <w:spacing w:val="0"/>
        </w:rPr>
        <w:t xml:space="preserve">százas bélyegívek eltéréseinek – (ívrekonstrukció) – meghatározása </w:t>
      </w:r>
      <w:r>
        <w:rPr>
          <w:spacing w:val="0"/>
        </w:rPr>
        <w:t>m</w:t>
      </w:r>
      <w:r w:rsidRPr="005A40CE">
        <w:rPr>
          <w:spacing w:val="0"/>
        </w:rPr>
        <w:t>ég sok</w:t>
      </w:r>
      <w:r>
        <w:rPr>
          <w:spacing w:val="0"/>
        </w:rPr>
        <w:t xml:space="preserve"> </w:t>
      </w:r>
      <w:r w:rsidRPr="005A40CE">
        <w:rPr>
          <w:spacing w:val="0"/>
        </w:rPr>
        <w:t>éves k</w:t>
      </w:r>
      <w:r w:rsidRPr="005A40CE">
        <w:rPr>
          <w:spacing w:val="0"/>
        </w:rPr>
        <w:t>u</w:t>
      </w:r>
      <w:r w:rsidRPr="005A40CE">
        <w:rPr>
          <w:spacing w:val="0"/>
        </w:rPr>
        <w:t>tatómunkát igényel.</w:t>
      </w:r>
    </w:p>
    <w:p w:rsidR="00E315F0" w:rsidRPr="005A40CE" w:rsidRDefault="00E315F0" w:rsidP="005A40CE">
      <w:pPr>
        <w:pStyle w:val="Bekezds-mon"/>
        <w:rPr>
          <w:spacing w:val="0"/>
        </w:rPr>
      </w:pPr>
      <w:r w:rsidRPr="005A40CE">
        <w:rPr>
          <w:i/>
          <w:spacing w:val="0"/>
        </w:rPr>
        <w:t>Próbanyomatok</w:t>
      </w:r>
      <w:r w:rsidRPr="005A40CE">
        <w:rPr>
          <w:spacing w:val="0"/>
        </w:rPr>
        <w:t>. Mindkét rajzzal, a 4 filléres kivételével valamennyi cí</w:t>
      </w:r>
      <w:r w:rsidRPr="005A40CE">
        <w:rPr>
          <w:spacing w:val="0"/>
        </w:rPr>
        <w:t>m</w:t>
      </w:r>
      <w:r w:rsidRPr="005A40CE">
        <w:rPr>
          <w:spacing w:val="0"/>
        </w:rPr>
        <w:t>letből nagy mennyiségű próbanyomat készült. Az ezekhez használt nyomóes</w:t>
      </w:r>
      <w:r w:rsidRPr="005A40CE">
        <w:rPr>
          <w:spacing w:val="0"/>
        </w:rPr>
        <w:t>z</w:t>
      </w:r>
      <w:r w:rsidRPr="005A40CE">
        <w:rPr>
          <w:spacing w:val="0"/>
        </w:rPr>
        <w:t>köz</w:t>
      </w:r>
      <w:r>
        <w:rPr>
          <w:spacing w:val="0"/>
        </w:rPr>
        <w:t xml:space="preserve"> </w:t>
      </w:r>
      <w:r w:rsidRPr="005A40CE">
        <w:rPr>
          <w:spacing w:val="0"/>
        </w:rPr>
        <w:t>alapján a próbanyomatokat két nagy csoportba oszthatjuk:</w:t>
      </w:r>
    </w:p>
    <w:p w:rsidR="00E315F0" w:rsidRPr="005A40CE" w:rsidRDefault="00E315F0" w:rsidP="005A40CE">
      <w:pPr>
        <w:pStyle w:val="Bekezds-mon"/>
        <w:spacing w:before="120"/>
        <w:rPr>
          <w:spacing w:val="0"/>
        </w:rPr>
      </w:pPr>
      <w:r w:rsidRPr="005A40CE">
        <w:rPr>
          <w:spacing w:val="0"/>
        </w:rPr>
        <w:t>az eredeti metszetekkel és</w:t>
      </w:r>
    </w:p>
    <w:p w:rsidR="00E315F0" w:rsidRPr="005A40CE" w:rsidRDefault="00E315F0" w:rsidP="005A40CE">
      <w:pPr>
        <w:pStyle w:val="Bekezds-mon"/>
        <w:spacing w:after="120"/>
        <w:rPr>
          <w:spacing w:val="0"/>
        </w:rPr>
      </w:pPr>
      <w:r w:rsidRPr="005A40CE">
        <w:rPr>
          <w:spacing w:val="0"/>
        </w:rPr>
        <w:t>a végleges nyomólemezekkel készített próbanyomatok.</w:t>
      </w:r>
    </w:p>
    <w:p w:rsidR="00E315F0" w:rsidRPr="005A40CE" w:rsidRDefault="00E315F0" w:rsidP="005A40CE">
      <w:pPr>
        <w:pStyle w:val="Bekezds-mon"/>
      </w:pPr>
      <w:r w:rsidRPr="005A40CE">
        <w:rPr>
          <w:spacing w:val="0"/>
        </w:rPr>
        <w:t>Az eredeti metszettel nyomottak mindig fekete színűek és egyes darabok.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5A40CE">
        <w:rPr>
          <w:spacing w:val="-2"/>
        </w:rPr>
        <w:t>A végleges nyomólemezekkel készítettek mindig színes nyomatok. ívnagyság</w:t>
      </w:r>
      <w:r w:rsidRPr="005A40CE">
        <w:rPr>
          <w:spacing w:val="-2"/>
        </w:rPr>
        <w:t>u</w:t>
      </w:r>
      <w:r w:rsidRPr="005A40CE">
        <w:rPr>
          <w:spacing w:val="-2"/>
        </w:rPr>
        <w:t>kat, pontosabban ívösszet</w:t>
      </w:r>
      <w:r>
        <w:rPr>
          <w:spacing w:val="-2"/>
        </w:rPr>
        <w:t>é</w:t>
      </w:r>
      <w:r w:rsidRPr="005A40CE">
        <w:rPr>
          <w:spacing w:val="-2"/>
        </w:rPr>
        <w:t xml:space="preserve">telüket azonban ezeknek sem ismerjük. Ugyanis </w:t>
      </w:r>
      <w:r>
        <w:rPr>
          <w:spacing w:val="-2"/>
        </w:rPr>
        <w:br/>
      </w:r>
      <w:r w:rsidRPr="005A40CE">
        <w:rPr>
          <w:spacing w:val="2"/>
        </w:rPr>
        <w:t>az Állami Nyomda jóváhagyásra mindig egyes darabokat terjesztett fel, t</w:t>
      </w:r>
      <w:r w:rsidRPr="005A40CE">
        <w:rPr>
          <w:spacing w:val="2"/>
        </w:rPr>
        <w:t>o</w:t>
      </w:r>
      <w:r w:rsidRPr="005A40CE">
        <w:rPr>
          <w:spacing w:val="2"/>
        </w:rPr>
        <w:t>vábbá a Bélyegmúzeumban és a magángyűjteményekben is – (Gily Eduárd, Ressler Ágoston) – csak egyes darabokat találunk; összefüggő példányokat nem. A százas nyomólemezekhez, mint már említettük általában négy kliséből</w:t>
      </w:r>
      <w:r>
        <w:rPr>
          <w:spacing w:val="2"/>
        </w:rPr>
        <w:t xml:space="preserve"> </w:t>
      </w:r>
      <w:r w:rsidRPr="005A40CE">
        <w:t>álló tömböket készítettek, de ismerünk kilences, tízes, tizenhatos és huszo</w:t>
      </w:r>
      <w:r w:rsidRPr="005A40CE">
        <w:t>n</w:t>
      </w:r>
      <w:r w:rsidRPr="005A40CE">
        <w:t>ötös tömböket is. A színpróbákhoz – legalább is az eredeti papírra nyomott és fogazottakhoz – feltehetően 100-as nyomólemezt használtak. Nem kizárt azonban – különösen a színes papíron készült első próbáknál – a felsorolt tömbök valamelyikének alkalmazása sem.</w:t>
      </w:r>
    </w:p>
    <w:p w:rsidR="00E315F0" w:rsidRPr="005A40CE" w:rsidRDefault="00E315F0" w:rsidP="005A40CE">
      <w:pPr>
        <w:pStyle w:val="Bekezds-mon"/>
      </w:pPr>
      <w:r w:rsidRPr="005A40CE">
        <w:t>Mindkét csoportban a próbanyomatok először értékszám nélkül, majd értékszámmal készültek.</w:t>
      </w:r>
    </w:p>
    <w:p w:rsidR="00E315F0" w:rsidRPr="00CD57B8" w:rsidRDefault="00E315F0" w:rsidP="005A40CE">
      <w:pPr>
        <w:pStyle w:val="Bekezds-mon"/>
      </w:pPr>
      <w:r w:rsidRPr="005A40CE">
        <w:rPr>
          <w:spacing w:val="0"/>
        </w:rPr>
        <w:t>Az eredeti metszetekkel végrehajtott fekete nyomással a metszetet, a vé</w:t>
      </w:r>
      <w:r w:rsidRPr="005A40CE">
        <w:rPr>
          <w:spacing w:val="0"/>
        </w:rPr>
        <w:t>g</w:t>
      </w:r>
      <w:r w:rsidRPr="005A40CE">
        <w:rPr>
          <w:spacing w:val="0"/>
        </w:rPr>
        <w:t>leges nyomólemezzel az első színes nyomatokkal részben az anyaminta, részben</w:t>
      </w:r>
      <w:r>
        <w:rPr>
          <w:spacing w:val="0"/>
        </w:rPr>
        <w:t xml:space="preserve"> </w:t>
      </w:r>
      <w:r w:rsidRPr="005A40CE">
        <w:rPr>
          <w:spacing w:val="0"/>
        </w:rPr>
        <w:t>a nyomólemez helyességét e</w:t>
      </w:r>
      <w:r>
        <w:rPr>
          <w:spacing w:val="0"/>
        </w:rPr>
        <w:t>ll</w:t>
      </w:r>
      <w:r w:rsidRPr="005A40CE">
        <w:rPr>
          <w:spacing w:val="0"/>
        </w:rPr>
        <w:t>enőrizt</w:t>
      </w:r>
      <w:r>
        <w:rPr>
          <w:spacing w:val="0"/>
        </w:rPr>
        <w:t>é</w:t>
      </w:r>
      <w:r w:rsidRPr="005A40CE">
        <w:rPr>
          <w:spacing w:val="0"/>
        </w:rPr>
        <w:t xml:space="preserve">k. Ezután került sor a színpróbára, amelyet már mindig az eredeti vízjeles papíron végeztek. Enyvezett próbanyomatok </w:t>
      </w:r>
      <w:r w:rsidRPr="005A40CE">
        <w:rPr>
          <w:spacing w:val="2"/>
        </w:rPr>
        <w:t>nem készültek. Az ismert kísérleti nyomatokat a vázolt csoportosításban soroljuk fel. A csoportokon belül az értékszám sorrendet vesszük alapul. Az egyes címleteknél a színeket a fizikai színskálának megfelelően iktatjuk sorba.</w:t>
      </w:r>
      <w:r>
        <w:rPr>
          <w:spacing w:val="2"/>
        </w:rPr>
        <w:br/>
      </w:r>
      <w:r w:rsidRPr="005A40CE">
        <w:br w:type="page"/>
      </w:r>
      <w:r w:rsidRPr="00CD57B8">
        <w:t>Meg kell még azonban említenünk, hogy a magángyűjteményekben levő próbanyomatok eredetére teljes egészében vonatkoznak azok a megállapít</w:t>
      </w:r>
      <w:r w:rsidRPr="00CD57B8">
        <w:t>á</w:t>
      </w:r>
      <w:r w:rsidRPr="00CD57B8">
        <w:t>saink,</w:t>
      </w:r>
      <w:r>
        <w:t xml:space="preserve"> </w:t>
      </w:r>
      <w:r w:rsidRPr="00CD57B8">
        <w:t>amelyeket a turulos bélyegek próbalenyomatainál rögzítettünk.</w:t>
      </w:r>
    </w:p>
    <w:p w:rsidR="00E315F0" w:rsidRPr="00955E39" w:rsidRDefault="00E315F0" w:rsidP="00955E39">
      <w:pPr>
        <w:pStyle w:val="Bekezds-mon"/>
      </w:pPr>
      <w:r w:rsidRPr="00955E39">
        <w:t>A próbanyomáshoz használt vízjel nélküli papírfajtákat, illetve az azokon</w:t>
      </w:r>
      <w:r>
        <w:t xml:space="preserve"> </w:t>
      </w:r>
      <w:r w:rsidRPr="00955E39">
        <w:t>előforduló próbanyomatokat az alábbi betűjelzésekkel tüntetjük fel:</w:t>
      </w:r>
    </w:p>
    <w:p w:rsidR="00E315F0" w:rsidRDefault="00E315F0" w:rsidP="00955E39">
      <w:pPr>
        <w:pStyle w:val="Bekezds-mon"/>
        <w:tabs>
          <w:tab w:val="left" w:pos="993"/>
          <w:tab w:val="left" w:pos="4536"/>
          <w:tab w:val="left" w:pos="4962"/>
        </w:tabs>
        <w:rPr>
          <w:sz w:val="24"/>
          <w:szCs w:val="24"/>
        </w:rPr>
      </w:pPr>
    </w:p>
    <w:p w:rsidR="00E315F0" w:rsidRPr="00955E39" w:rsidRDefault="00E315F0" w:rsidP="00955E39">
      <w:pPr>
        <w:pStyle w:val="Bekezds-mon"/>
        <w:tabs>
          <w:tab w:val="left" w:pos="993"/>
          <w:tab w:val="left" w:pos="4536"/>
          <w:tab w:val="left" w:pos="4962"/>
        </w:tabs>
        <w:rPr>
          <w:sz w:val="24"/>
          <w:szCs w:val="24"/>
        </w:rPr>
      </w:pPr>
      <w:r w:rsidRPr="00955E39">
        <w:rPr>
          <w:sz w:val="24"/>
          <w:szCs w:val="24"/>
        </w:rPr>
        <w:t>a</w:t>
      </w:r>
      <w:r w:rsidRPr="00955E39">
        <w:rPr>
          <w:sz w:val="24"/>
          <w:szCs w:val="24"/>
        </w:rPr>
        <w:tab/>
        <w:t xml:space="preserve">fehér, sima papír </w:t>
      </w:r>
      <w:r w:rsidRPr="00955E39">
        <w:rPr>
          <w:sz w:val="24"/>
          <w:szCs w:val="24"/>
        </w:rPr>
        <w:tab/>
        <w:t>e</w:t>
      </w:r>
      <w:r w:rsidRPr="00955E39">
        <w:rPr>
          <w:sz w:val="24"/>
          <w:szCs w:val="24"/>
        </w:rPr>
        <w:tab/>
        <w:t>világoszöld papír</w:t>
      </w:r>
    </w:p>
    <w:p w:rsidR="00E315F0" w:rsidRPr="00955E39" w:rsidRDefault="00E315F0" w:rsidP="00955E39">
      <w:pPr>
        <w:pStyle w:val="Bekezds-mon"/>
        <w:tabs>
          <w:tab w:val="left" w:pos="993"/>
          <w:tab w:val="left" w:pos="4536"/>
          <w:tab w:val="left" w:pos="4962"/>
        </w:tabs>
        <w:rPr>
          <w:sz w:val="24"/>
          <w:szCs w:val="24"/>
        </w:rPr>
      </w:pPr>
      <w:r w:rsidRPr="00955E39">
        <w:rPr>
          <w:sz w:val="24"/>
          <w:szCs w:val="24"/>
        </w:rPr>
        <w:t>b</w:t>
      </w:r>
      <w:r w:rsidRPr="00955E39">
        <w:rPr>
          <w:sz w:val="24"/>
          <w:szCs w:val="24"/>
        </w:rPr>
        <w:tab/>
        <w:t xml:space="preserve">fehér kartonpapír </w:t>
      </w:r>
      <w:r w:rsidRPr="00955E39">
        <w:rPr>
          <w:sz w:val="24"/>
          <w:szCs w:val="24"/>
        </w:rPr>
        <w:tab/>
        <w:t>f</w:t>
      </w:r>
      <w:r w:rsidRPr="00955E39">
        <w:rPr>
          <w:sz w:val="24"/>
          <w:szCs w:val="24"/>
        </w:rPr>
        <w:tab/>
        <w:t>zöldesszürke közönséges papír és</w:t>
      </w:r>
    </w:p>
    <w:p w:rsidR="00E315F0" w:rsidRPr="00955E39" w:rsidRDefault="00E315F0" w:rsidP="00955E39">
      <w:pPr>
        <w:pStyle w:val="Bekezds-mon"/>
        <w:tabs>
          <w:tab w:val="left" w:pos="993"/>
          <w:tab w:val="left" w:pos="4536"/>
          <w:tab w:val="left" w:pos="4962"/>
        </w:tabs>
        <w:rPr>
          <w:sz w:val="24"/>
          <w:szCs w:val="24"/>
        </w:rPr>
      </w:pPr>
      <w:r w:rsidRPr="00955E39">
        <w:rPr>
          <w:sz w:val="24"/>
          <w:szCs w:val="24"/>
        </w:rPr>
        <w:t>c</w:t>
      </w:r>
      <w:r w:rsidRPr="00955E39">
        <w:rPr>
          <w:sz w:val="24"/>
          <w:szCs w:val="24"/>
        </w:rPr>
        <w:tab/>
        <w:t xml:space="preserve">sárgásbarna csomagolópapír </w:t>
      </w:r>
      <w:r w:rsidRPr="00955E39">
        <w:rPr>
          <w:sz w:val="24"/>
          <w:szCs w:val="24"/>
        </w:rPr>
        <w:tab/>
        <w:t>g</w:t>
      </w:r>
      <w:r w:rsidRPr="00955E39">
        <w:rPr>
          <w:sz w:val="24"/>
          <w:szCs w:val="24"/>
        </w:rPr>
        <w:tab/>
        <w:t>világoskék papír</w:t>
      </w:r>
    </w:p>
    <w:p w:rsidR="00E315F0" w:rsidRPr="00955E39" w:rsidRDefault="00E315F0" w:rsidP="00955E39">
      <w:pPr>
        <w:pStyle w:val="Bekezds-mon"/>
        <w:tabs>
          <w:tab w:val="left" w:pos="993"/>
          <w:tab w:val="left" w:pos="4536"/>
          <w:tab w:val="left" w:pos="4820"/>
        </w:tabs>
        <w:rPr>
          <w:sz w:val="24"/>
          <w:szCs w:val="24"/>
        </w:rPr>
      </w:pPr>
      <w:r w:rsidRPr="00955E39">
        <w:rPr>
          <w:sz w:val="24"/>
          <w:szCs w:val="24"/>
        </w:rPr>
        <w:t>d</w:t>
      </w:r>
      <w:r w:rsidRPr="00955E39">
        <w:rPr>
          <w:sz w:val="24"/>
          <w:szCs w:val="24"/>
        </w:rPr>
        <w:tab/>
        <w:t>barnás papír</w:t>
      </w:r>
    </w:p>
    <w:p w:rsidR="00E315F0" w:rsidRPr="00955E39" w:rsidRDefault="00E315F0" w:rsidP="009F5A17">
      <w:pPr>
        <w:pStyle w:val="Cmsor3-Turul1904"/>
        <w:spacing w:before="360"/>
        <w:ind w:left="516"/>
      </w:pPr>
      <w:r>
        <w:t xml:space="preserve">I. </w:t>
      </w:r>
      <w:r w:rsidRPr="00955E39">
        <w:t>Az eredeti metszetekkel készült próbanyomatok</w:t>
      </w:r>
    </w:p>
    <w:p w:rsidR="00E315F0" w:rsidRPr="00955E39" w:rsidRDefault="00E315F0" w:rsidP="00955E39">
      <w:pPr>
        <w:pStyle w:val="Bekezds-folytats"/>
      </w:pPr>
      <w:r w:rsidRPr="00955E39">
        <w:t xml:space="preserve">A) </w:t>
      </w:r>
      <w:r w:rsidRPr="00955E39">
        <w:rPr>
          <w:i/>
        </w:rPr>
        <w:t>Értékszám nélkül</w:t>
      </w:r>
    </w:p>
    <w:p w:rsidR="00E315F0" w:rsidRPr="00955E39" w:rsidRDefault="00E315F0" w:rsidP="00955E39">
      <w:pPr>
        <w:pStyle w:val="Bekezds-mon"/>
        <w:ind w:firstLine="709"/>
      </w:pPr>
      <w:r w:rsidRPr="00955E39">
        <w:t>Fogazatlan (□ ).</w:t>
      </w:r>
    </w:p>
    <w:p w:rsidR="00E315F0" w:rsidRDefault="00E315F0" w:rsidP="00955E39">
      <w:pPr>
        <w:pStyle w:val="Bekezds-mon"/>
        <w:rPr>
          <w:sz w:val="24"/>
          <w:szCs w:val="24"/>
        </w:rPr>
      </w:pPr>
    </w:p>
    <w:p w:rsidR="00E315F0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>aratós rajz: fekete a és b</w:t>
      </w:r>
      <w:r>
        <w:rPr>
          <w:sz w:val="24"/>
          <w:szCs w:val="24"/>
        </w:rPr>
        <w:tab/>
        <w:t xml:space="preserve">országházas rajz: </w:t>
      </w:r>
      <w:r w:rsidRPr="00955E39">
        <w:rPr>
          <w:sz w:val="24"/>
          <w:szCs w:val="24"/>
        </w:rPr>
        <w:t>fekete a és b</w:t>
      </w:r>
    </w:p>
    <w:p w:rsidR="00E315F0" w:rsidRPr="00955E39" w:rsidRDefault="00E315F0" w:rsidP="00955E39">
      <w:pPr>
        <w:pStyle w:val="Bekezds-mon"/>
        <w:rPr>
          <w:sz w:val="24"/>
          <w:szCs w:val="24"/>
        </w:rPr>
      </w:pPr>
    </w:p>
    <w:p w:rsidR="00E315F0" w:rsidRPr="00955E39" w:rsidRDefault="00E315F0" w:rsidP="00955E39">
      <w:pPr>
        <w:pStyle w:val="Bekezds-folytats"/>
      </w:pPr>
      <w:r w:rsidRPr="00955E39">
        <w:t xml:space="preserve">B) </w:t>
      </w:r>
      <w:r w:rsidRPr="00955E39">
        <w:rPr>
          <w:i/>
        </w:rPr>
        <w:t>Értékszámmal</w:t>
      </w:r>
    </w:p>
    <w:p w:rsidR="00E315F0" w:rsidRPr="00955E39" w:rsidRDefault="00E315F0" w:rsidP="00955E39">
      <w:pPr>
        <w:pStyle w:val="Bekezds-mon"/>
        <w:ind w:firstLine="709"/>
      </w:pPr>
      <w:r w:rsidRPr="00955E39">
        <w:t>Aratós rajz. Fogazatlan (:□ ).</w:t>
      </w:r>
    </w:p>
    <w:p w:rsidR="00E315F0" w:rsidRDefault="00E315F0" w:rsidP="00955E39">
      <w:pPr>
        <w:pStyle w:val="Bekezds-mon"/>
        <w:rPr>
          <w:sz w:val="24"/>
          <w:szCs w:val="24"/>
        </w:rPr>
      </w:pPr>
    </w:p>
    <w:p w:rsidR="00E315F0" w:rsidRPr="00955E39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 xml:space="preserve">1 fillér fekete </w:t>
      </w:r>
      <w:r>
        <w:rPr>
          <w:sz w:val="24"/>
          <w:szCs w:val="24"/>
        </w:rPr>
        <w:t>a</w:t>
      </w:r>
      <w:r>
        <w:rPr>
          <w:sz w:val="24"/>
          <w:szCs w:val="24"/>
        </w:rPr>
        <w:tab/>
      </w:r>
      <w:r w:rsidRPr="00955E39">
        <w:rPr>
          <w:sz w:val="24"/>
          <w:szCs w:val="24"/>
        </w:rPr>
        <w:t>3</w:t>
      </w:r>
      <w:r>
        <w:rPr>
          <w:sz w:val="24"/>
          <w:szCs w:val="24"/>
        </w:rPr>
        <w:t>5</w:t>
      </w:r>
      <w:r w:rsidRPr="00955E39">
        <w:rPr>
          <w:sz w:val="24"/>
          <w:szCs w:val="24"/>
        </w:rPr>
        <w:t xml:space="preserve"> fillér fekete b és o</w:t>
      </w:r>
    </w:p>
    <w:p w:rsidR="00E315F0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 xml:space="preserve">3 fillér fekete </w:t>
      </w:r>
      <w:r>
        <w:rPr>
          <w:sz w:val="24"/>
          <w:szCs w:val="24"/>
        </w:rPr>
        <w:t>b</w:t>
      </w:r>
      <w:r>
        <w:rPr>
          <w:sz w:val="24"/>
          <w:szCs w:val="24"/>
        </w:rPr>
        <w:tab/>
      </w:r>
      <w:r w:rsidRPr="00955E39">
        <w:rPr>
          <w:sz w:val="24"/>
          <w:szCs w:val="24"/>
        </w:rPr>
        <w:t>60 fillér fekete a</w:t>
      </w:r>
    </w:p>
    <w:p w:rsidR="00E315F0" w:rsidRDefault="00E315F0" w:rsidP="00955E39">
      <w:pPr>
        <w:pStyle w:val="Bekezds-mon"/>
        <w:rPr>
          <w:sz w:val="24"/>
          <w:szCs w:val="24"/>
        </w:rPr>
      </w:pPr>
    </w:p>
    <w:p w:rsidR="00E315F0" w:rsidRPr="00955E39" w:rsidRDefault="00E315F0" w:rsidP="00955E39">
      <w:pPr>
        <w:pStyle w:val="Bekezds-mon"/>
        <w:ind w:firstLine="709"/>
      </w:pPr>
      <w:r w:rsidRPr="00955E39">
        <w:t>Fogazás: 15-ös fésűsfogazat.</w:t>
      </w:r>
    </w:p>
    <w:p w:rsidR="00E315F0" w:rsidRPr="00955E39" w:rsidRDefault="00E315F0" w:rsidP="00955E39">
      <w:pPr>
        <w:pStyle w:val="Bekezds-mon"/>
        <w:tabs>
          <w:tab w:val="left" w:pos="4536"/>
        </w:tabs>
        <w:spacing w:before="120" w:after="120"/>
        <w:rPr>
          <w:sz w:val="24"/>
          <w:szCs w:val="24"/>
        </w:rPr>
      </w:pPr>
      <w:r>
        <w:rPr>
          <w:sz w:val="24"/>
          <w:szCs w:val="24"/>
        </w:rPr>
        <w:t>36 fillér fekete a</w:t>
      </w:r>
    </w:p>
    <w:p w:rsidR="00E315F0" w:rsidRPr="00955E39" w:rsidRDefault="00E315F0" w:rsidP="00955E39">
      <w:pPr>
        <w:pStyle w:val="Bekezds-mon"/>
        <w:ind w:firstLine="709"/>
      </w:pPr>
      <w:r w:rsidRPr="00955E39">
        <w:t>Országházas rajz: Fogazatlan (□).</w:t>
      </w:r>
    </w:p>
    <w:p w:rsidR="00E315F0" w:rsidRPr="00955E39" w:rsidRDefault="00E315F0" w:rsidP="00955E39">
      <w:pPr>
        <w:pStyle w:val="Bekezds-mon"/>
        <w:spacing w:before="120" w:after="120"/>
      </w:pPr>
      <w:r w:rsidRPr="00955E39">
        <w:t xml:space="preserve">80 fillér, </w:t>
      </w:r>
      <w:r>
        <w:t>1,</w:t>
      </w:r>
      <w:r w:rsidRPr="00955E39">
        <w:t xml:space="preserve"> 2, 3,</w:t>
      </w:r>
      <w:r>
        <w:t xml:space="preserve"> </w:t>
      </w:r>
      <w:r w:rsidRPr="00955E39">
        <w:t xml:space="preserve">5 és 10 korona b, </w:t>
      </w:r>
      <w:r>
        <w:t>c</w:t>
      </w:r>
      <w:r w:rsidRPr="00955E39">
        <w:t>, d, e, f és g</w:t>
      </w:r>
    </w:p>
    <w:p w:rsidR="00E315F0" w:rsidRDefault="00E315F0" w:rsidP="009F5A17">
      <w:pPr>
        <w:pStyle w:val="Cmsor3-Turul1904"/>
        <w:spacing w:before="360"/>
        <w:ind w:left="516"/>
      </w:pPr>
      <w:r w:rsidRPr="00955E39">
        <w:t>II. A végleges nyomólemezzel készült próbanyomatok</w:t>
      </w:r>
    </w:p>
    <w:p w:rsidR="00E315F0" w:rsidRPr="00955E39" w:rsidRDefault="00E315F0" w:rsidP="00955E39">
      <w:pPr>
        <w:pStyle w:val="Bekezds-folytats"/>
        <w:spacing w:after="120"/>
      </w:pPr>
      <w:r w:rsidRPr="00955E39">
        <w:t>A) Értékszám nélkül</w:t>
      </w:r>
    </w:p>
    <w:p w:rsidR="00E315F0" w:rsidRPr="00955E39" w:rsidRDefault="00E315F0" w:rsidP="00955E39">
      <w:pPr>
        <w:pStyle w:val="Bekezds-mon"/>
      </w:pPr>
      <w:r w:rsidRPr="00955E39">
        <w:t>_Eredeti – VII. – vízjeles papíron, 11½-es sorfogazással. Vízjelállás</w:t>
      </w:r>
      <w:r>
        <w:t xml:space="preserve"> </w:t>
      </w:r>
      <w:r w:rsidRPr="00955E39">
        <w:t>V</w:t>
      </w:r>
      <w:r>
        <w:t>III</w:t>
      </w:r>
      <w:r w:rsidRPr="00955E39">
        <w:t>B. Enyvezés nélkül. Aratós rajzzal:</w:t>
      </w:r>
    </w:p>
    <w:p w:rsidR="00E315F0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</w:p>
    <w:p w:rsidR="00E315F0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 xml:space="preserve">ibolyavörös </w:t>
      </w:r>
      <w:r>
        <w:rPr>
          <w:sz w:val="24"/>
          <w:szCs w:val="24"/>
        </w:rPr>
        <w:tab/>
      </w:r>
      <w:r w:rsidRPr="00955E39">
        <w:rPr>
          <w:sz w:val="24"/>
          <w:szCs w:val="24"/>
        </w:rPr>
        <w:t xml:space="preserve">sötétkék </w:t>
      </w:r>
    </w:p>
    <w:p w:rsidR="00E315F0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 xml:space="preserve">barna </w:t>
      </w:r>
      <w:r>
        <w:rPr>
          <w:sz w:val="24"/>
          <w:szCs w:val="24"/>
        </w:rPr>
        <w:tab/>
      </w:r>
      <w:r w:rsidRPr="00955E39">
        <w:rPr>
          <w:sz w:val="24"/>
          <w:szCs w:val="24"/>
        </w:rPr>
        <w:t>kékesibolya</w:t>
      </w:r>
    </w:p>
    <w:p w:rsidR="00E315F0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>szürkészöld</w:t>
      </w:r>
    </w:p>
    <w:p w:rsidR="00E315F0" w:rsidRPr="00955E39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</w:p>
    <w:p w:rsidR="00E315F0" w:rsidRPr="00955E39" w:rsidRDefault="00E315F0" w:rsidP="00955E39">
      <w:pPr>
        <w:pStyle w:val="Bekezds-mon"/>
      </w:pPr>
      <w:r>
        <w:t>Országházas rajzzal</w:t>
      </w:r>
      <w:r w:rsidRPr="00955E39">
        <w:t>:</w:t>
      </w:r>
    </w:p>
    <w:p w:rsidR="00E315F0" w:rsidRPr="00955E39" w:rsidRDefault="00E315F0" w:rsidP="00955E39">
      <w:pPr>
        <w:pStyle w:val="Bekezds-mon"/>
        <w:spacing w:before="120"/>
      </w:pPr>
      <w:r w:rsidRPr="00955E39">
        <w:t>Az értékszám nélküli országházas bélyegek részben egyszínű, részben kétszínű nyomással készültek. Ez utóbbiak színét keret/belsőrész sorrendben</w:t>
      </w:r>
      <w:r>
        <w:t xml:space="preserve"> </w:t>
      </w:r>
      <w:r w:rsidRPr="00955E39">
        <w:t>adjuk meg. Az értékszámtartó mezők a keret színével kitöltöttek.</w:t>
      </w:r>
    </w:p>
    <w:p w:rsidR="00E315F0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</w:p>
    <w:p w:rsidR="00E315F0" w:rsidRPr="00955E39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 xml:space="preserve">narancs </w:t>
      </w:r>
      <w:r w:rsidRPr="00955E39">
        <w:rPr>
          <w:sz w:val="24"/>
          <w:szCs w:val="24"/>
        </w:rPr>
        <w:tab/>
        <w:t>csokol</w:t>
      </w:r>
      <w:r>
        <w:rPr>
          <w:sz w:val="24"/>
          <w:szCs w:val="24"/>
        </w:rPr>
        <w:t>á</w:t>
      </w:r>
      <w:r w:rsidRPr="00955E39">
        <w:rPr>
          <w:sz w:val="24"/>
          <w:szCs w:val="24"/>
        </w:rPr>
        <w:t>débarna/sárgásbarna</w:t>
      </w:r>
    </w:p>
    <w:p w:rsidR="00E315F0" w:rsidRPr="00955E39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 xml:space="preserve">vörös </w:t>
      </w:r>
      <w:r>
        <w:rPr>
          <w:sz w:val="24"/>
          <w:szCs w:val="24"/>
        </w:rPr>
        <w:tab/>
      </w:r>
      <w:r w:rsidRPr="00955E39">
        <w:rPr>
          <w:sz w:val="24"/>
          <w:szCs w:val="24"/>
        </w:rPr>
        <w:t>világoszöld</w:t>
      </w:r>
    </w:p>
    <w:p w:rsidR="00E315F0" w:rsidRPr="00955E39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 xml:space="preserve">ibolyás vörös/világosbarna </w:t>
      </w:r>
      <w:r>
        <w:rPr>
          <w:sz w:val="24"/>
          <w:szCs w:val="24"/>
        </w:rPr>
        <w:tab/>
      </w:r>
      <w:r w:rsidRPr="00955E39">
        <w:rPr>
          <w:sz w:val="24"/>
          <w:szCs w:val="24"/>
        </w:rPr>
        <w:t>sötétkék/világoskék</w:t>
      </w:r>
    </w:p>
    <w:p w:rsidR="00E315F0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 w:rsidRPr="00955E39">
        <w:rPr>
          <w:sz w:val="24"/>
          <w:szCs w:val="24"/>
        </w:rPr>
        <w:t xml:space="preserve">vörösbarna </w:t>
      </w:r>
      <w:r>
        <w:rPr>
          <w:sz w:val="24"/>
          <w:szCs w:val="24"/>
        </w:rPr>
        <w:tab/>
      </w:r>
      <w:r w:rsidRPr="00955E39">
        <w:rPr>
          <w:sz w:val="24"/>
          <w:szCs w:val="24"/>
        </w:rPr>
        <w:t>kékesibolya/sz</w:t>
      </w:r>
      <w:r>
        <w:rPr>
          <w:sz w:val="24"/>
          <w:szCs w:val="24"/>
        </w:rPr>
        <w:t>ü</w:t>
      </w:r>
      <w:r w:rsidRPr="00955E39">
        <w:rPr>
          <w:sz w:val="24"/>
          <w:szCs w:val="24"/>
        </w:rPr>
        <w:t>rkés ibolya</w:t>
      </w:r>
    </w:p>
    <w:p w:rsidR="00E315F0" w:rsidRPr="00955E39" w:rsidRDefault="00E315F0" w:rsidP="00955E39">
      <w:pPr>
        <w:pStyle w:val="Bekezds-mon"/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csokoládébarn</w:t>
      </w:r>
      <w:r w:rsidRPr="00955E39">
        <w:rPr>
          <w:sz w:val="24"/>
          <w:szCs w:val="24"/>
        </w:rPr>
        <w:t>a</w:t>
      </w:r>
    </w:p>
    <w:p w:rsidR="00E315F0" w:rsidRPr="009F5A17" w:rsidRDefault="00E315F0" w:rsidP="009F5A17">
      <w:pPr>
        <w:pStyle w:val="Bekezds-folytats"/>
      </w:pPr>
      <w:r w:rsidRPr="00CD57B8">
        <w:br w:type="page"/>
      </w:r>
      <w:r w:rsidRPr="009F5A17">
        <w:t xml:space="preserve">B) </w:t>
      </w:r>
      <w:r w:rsidRPr="009F5A17">
        <w:rPr>
          <w:i/>
        </w:rPr>
        <w:t>Értékszámmal</w:t>
      </w:r>
    </w:p>
    <w:p w:rsidR="00E315F0" w:rsidRDefault="00E315F0" w:rsidP="009F5A17">
      <w:pPr>
        <w:pStyle w:val="Bekezds-mon"/>
      </w:pPr>
      <w:r w:rsidRPr="009F5A17">
        <w:t>1. Vízjel nélküli papírfajtákon. Fogazatlan (□) és 15-</w:t>
      </w:r>
      <w:r>
        <w:t>ö</w:t>
      </w:r>
      <w:r w:rsidRPr="009F5A17">
        <w:t>s fésűsfogazással.</w:t>
      </w:r>
      <w:r>
        <w:t xml:space="preserve"> </w:t>
      </w:r>
      <w:r w:rsidRPr="009F5A17">
        <w:t>Ez utóbbit a papírfajta jelzéssel egybeírott^á betűvel – például: aA – jelöljük.</w:t>
      </w:r>
    </w:p>
    <w:p w:rsidR="00E315F0" w:rsidRPr="009F5A17" w:rsidRDefault="00E315F0" w:rsidP="006F0FF5">
      <w:pPr>
        <w:pStyle w:val="Bekezds-mon"/>
        <w:spacing w:before="120" w:after="120"/>
      </w:pPr>
      <w:r w:rsidRPr="009F5A17">
        <w:t>Aratós rajzzal: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4551"/>
      </w:tblGrid>
      <w:tr w:rsidR="00E315F0" w:rsidTr="006F0FF5">
        <w:tc>
          <w:tcPr>
            <w:tcW w:w="4219" w:type="dxa"/>
          </w:tcPr>
          <w:p w:rsidR="00E315F0" w:rsidRPr="009F5A17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9F5A17">
              <w:rPr>
                <w:sz w:val="24"/>
                <w:szCs w:val="24"/>
              </w:rPr>
              <w:t>2 fillér világoszöld a, b, c, d, f és g</w:t>
            </w:r>
            <w:r>
              <w:rPr>
                <w:sz w:val="24"/>
                <w:szCs w:val="24"/>
              </w:rPr>
              <w:br/>
            </w:r>
            <w:r w:rsidRPr="009F5A17">
              <w:rPr>
                <w:sz w:val="24"/>
                <w:szCs w:val="24"/>
              </w:rPr>
              <w:t xml:space="preserve">ibolya b, </w:t>
            </w:r>
            <w:r>
              <w:rPr>
                <w:sz w:val="24"/>
                <w:szCs w:val="24"/>
              </w:rPr>
              <w:t>c</w:t>
            </w:r>
            <w:r w:rsidRPr="009F5A17">
              <w:rPr>
                <w:sz w:val="24"/>
                <w:szCs w:val="24"/>
              </w:rPr>
              <w:t xml:space="preserve"> és aA</w:t>
            </w:r>
          </w:p>
          <w:p w:rsidR="00E315F0" w:rsidRPr="009F5A17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9F5A17">
              <w:rPr>
                <w:sz w:val="24"/>
                <w:szCs w:val="24"/>
              </w:rPr>
              <w:t>3 fillér ibolyavörös b</w:t>
            </w:r>
            <w:r>
              <w:rPr>
                <w:sz w:val="24"/>
                <w:szCs w:val="24"/>
              </w:rPr>
              <w:br/>
            </w:r>
            <w:r w:rsidRPr="009F5A17">
              <w:rPr>
                <w:sz w:val="24"/>
                <w:szCs w:val="24"/>
              </w:rPr>
              <w:t xml:space="preserve">sárga b, </w:t>
            </w:r>
            <w:r>
              <w:rPr>
                <w:sz w:val="24"/>
                <w:szCs w:val="24"/>
              </w:rPr>
              <w:t>c</w:t>
            </w:r>
            <w:r w:rsidRPr="009F5A17">
              <w:rPr>
                <w:sz w:val="24"/>
                <w:szCs w:val="24"/>
              </w:rPr>
              <w:t xml:space="preserve"> és aA</w:t>
            </w:r>
            <w:r>
              <w:rPr>
                <w:sz w:val="24"/>
                <w:szCs w:val="24"/>
              </w:rPr>
              <w:br/>
            </w:r>
            <w:r w:rsidRPr="009F5A17">
              <w:rPr>
                <w:sz w:val="24"/>
                <w:szCs w:val="24"/>
              </w:rPr>
              <w:t>világoszöld a, b, c, d, f és g</w:t>
            </w:r>
          </w:p>
          <w:p w:rsidR="00E315F0" w:rsidRPr="009F5A17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9F5A17">
              <w:rPr>
                <w:sz w:val="24"/>
                <w:szCs w:val="24"/>
              </w:rPr>
              <w:t xml:space="preserve">5 fillér világoszöld a, b, </w:t>
            </w:r>
            <w:r>
              <w:rPr>
                <w:sz w:val="24"/>
                <w:szCs w:val="24"/>
              </w:rPr>
              <w:t>c</w:t>
            </w:r>
            <w:r w:rsidRPr="009F5A1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9F5A17">
              <w:rPr>
                <w:sz w:val="24"/>
                <w:szCs w:val="24"/>
              </w:rPr>
              <w:t>d,</w:t>
            </w:r>
            <w:r>
              <w:rPr>
                <w:sz w:val="24"/>
                <w:szCs w:val="24"/>
              </w:rPr>
              <w:t xml:space="preserve"> </w:t>
            </w:r>
            <w:r w:rsidRPr="009F5A17">
              <w:rPr>
                <w:sz w:val="24"/>
                <w:szCs w:val="24"/>
              </w:rPr>
              <w:t>f és</w:t>
            </w:r>
            <w:r>
              <w:rPr>
                <w:sz w:val="24"/>
                <w:szCs w:val="24"/>
              </w:rPr>
              <w:t xml:space="preserve"> </w:t>
            </w:r>
            <w:r w:rsidRPr="009F5A17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br/>
            </w:r>
            <w:r w:rsidRPr="009F5A17">
              <w:rPr>
                <w:sz w:val="24"/>
                <w:szCs w:val="24"/>
              </w:rPr>
              <w:t>zöld b, o, és aA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9F5A17">
              <w:rPr>
                <w:sz w:val="24"/>
                <w:szCs w:val="24"/>
              </w:rPr>
              <w:t xml:space="preserve">6 fillér borvörös b, </w:t>
            </w:r>
            <w:r>
              <w:rPr>
                <w:sz w:val="24"/>
                <w:szCs w:val="24"/>
              </w:rPr>
              <w:t>c</w:t>
            </w:r>
            <w:r w:rsidRPr="009F5A17">
              <w:rPr>
                <w:sz w:val="24"/>
                <w:szCs w:val="24"/>
              </w:rPr>
              <w:t xml:space="preserve"> és aA</w:t>
            </w:r>
            <w:r>
              <w:rPr>
                <w:sz w:val="24"/>
                <w:szCs w:val="24"/>
              </w:rPr>
              <w:br/>
            </w:r>
            <w:r w:rsidRPr="009F5A17">
              <w:rPr>
                <w:sz w:val="24"/>
                <w:szCs w:val="24"/>
              </w:rPr>
              <w:t>sárga b</w:t>
            </w:r>
            <w:r>
              <w:rPr>
                <w:sz w:val="24"/>
                <w:szCs w:val="24"/>
              </w:rPr>
              <w:br/>
            </w:r>
            <w:r w:rsidRPr="009F5A17">
              <w:rPr>
                <w:sz w:val="24"/>
                <w:szCs w:val="24"/>
              </w:rPr>
              <w:t>világoszöld a, b, e, d, f és g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9F5A17">
              <w:rPr>
                <w:sz w:val="24"/>
                <w:szCs w:val="24"/>
              </w:rPr>
              <w:t>10 fillér vörös b</w:t>
            </w:r>
            <w:r>
              <w:rPr>
                <w:sz w:val="24"/>
                <w:szCs w:val="24"/>
              </w:rPr>
              <w:br/>
            </w:r>
            <w:r w:rsidRPr="009F5A17">
              <w:rPr>
                <w:sz w:val="24"/>
                <w:szCs w:val="24"/>
              </w:rPr>
              <w:t>élénkvörös b</w:t>
            </w:r>
            <w:r>
              <w:rPr>
                <w:sz w:val="24"/>
                <w:szCs w:val="24"/>
              </w:rPr>
              <w:br/>
            </w:r>
            <w:r w:rsidRPr="009F5A17">
              <w:rPr>
                <w:sz w:val="24"/>
                <w:szCs w:val="24"/>
              </w:rPr>
              <w:t xml:space="preserve">barna b, </w:t>
            </w:r>
            <w:r>
              <w:rPr>
                <w:sz w:val="24"/>
                <w:szCs w:val="24"/>
              </w:rPr>
              <w:t>c</w:t>
            </w:r>
            <w:r w:rsidRPr="009F5A17">
              <w:rPr>
                <w:sz w:val="24"/>
                <w:szCs w:val="24"/>
              </w:rPr>
              <w:t>, és aA</w:t>
            </w:r>
            <w:r>
              <w:rPr>
                <w:sz w:val="24"/>
                <w:szCs w:val="24"/>
              </w:rPr>
              <w:br/>
              <w:t>világoszöld a, b, c</w:t>
            </w:r>
            <w:r w:rsidRPr="009F5A17">
              <w:rPr>
                <w:sz w:val="24"/>
                <w:szCs w:val="24"/>
              </w:rPr>
              <w:t>, d, f és g</w:t>
            </w:r>
            <w:r>
              <w:rPr>
                <w:sz w:val="24"/>
                <w:szCs w:val="24"/>
              </w:rPr>
              <w:br/>
            </w:r>
            <w:r w:rsidRPr="009F5A17">
              <w:rPr>
                <w:sz w:val="24"/>
                <w:szCs w:val="24"/>
              </w:rPr>
              <w:t>ibolya b</w:t>
            </w:r>
          </w:p>
        </w:tc>
        <w:tc>
          <w:tcPr>
            <w:tcW w:w="4551" w:type="dxa"/>
          </w:tcPr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15 fillér téglavörös b, c és aA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 xml:space="preserve">világoszöld a,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>, d, f és g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20 fillér barna b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>világoszöld a, b, c, d, f és g</w:t>
            </w:r>
            <w:r>
              <w:rPr>
                <w:sz w:val="24"/>
                <w:szCs w:val="24"/>
              </w:rPr>
              <w:br/>
              <w:t xml:space="preserve">kék b, c és aA 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F0FF5">
              <w:rPr>
                <w:sz w:val="24"/>
                <w:szCs w:val="24"/>
              </w:rPr>
              <w:t xml:space="preserve">5 fillér világoszöld a,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>, d, f és g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 xml:space="preserve">olajzöld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é</w:t>
            </w:r>
            <w:r w:rsidRPr="006F0FF5">
              <w:rPr>
                <w:sz w:val="24"/>
                <w:szCs w:val="24"/>
              </w:rPr>
              <w:t>s aA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  <w:t>k</w:t>
            </w:r>
            <w:r w:rsidRPr="006F0FF5">
              <w:rPr>
                <w:sz w:val="24"/>
                <w:szCs w:val="24"/>
              </w:rPr>
              <w:t>ék</w:t>
            </w:r>
            <w:r>
              <w:rPr>
                <w:sz w:val="24"/>
                <w:szCs w:val="24"/>
              </w:rPr>
              <w:t xml:space="preserve"> </w:t>
            </w:r>
            <w:r w:rsidRPr="006F0FF5">
              <w:rPr>
                <w:sz w:val="24"/>
                <w:szCs w:val="24"/>
              </w:rPr>
              <w:t>b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  <w:r w:rsidRPr="006F0FF5">
              <w:rPr>
                <w:sz w:val="24"/>
                <w:szCs w:val="24"/>
              </w:rPr>
              <w:t xml:space="preserve"> fillér világoszöld a,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>, d, f és g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40 fillér zöldessárga b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 xml:space="preserve">világoszöld a,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>, d, f és g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 xml:space="preserve">szürke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 xml:space="preserve"> és aA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50 fillér kékeszöld b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>türkiszkék b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</w:t>
            </w:r>
            <w:r w:rsidRPr="006F0FF5">
              <w:rPr>
                <w:sz w:val="24"/>
                <w:szCs w:val="24"/>
              </w:rPr>
              <w:t xml:space="preserve"> fillér vörösibolya b</w:t>
            </w:r>
          </w:p>
        </w:tc>
      </w:tr>
    </w:tbl>
    <w:p w:rsidR="00E315F0" w:rsidRDefault="00E315F0" w:rsidP="006F0FF5">
      <w:pPr>
        <w:pStyle w:val="Bekezds-mon"/>
        <w:spacing w:before="120" w:after="120"/>
      </w:pPr>
      <w:r w:rsidRPr="006F0FF5">
        <w:t>Országházas rajzzal: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4551"/>
      </w:tblGrid>
      <w:tr w:rsidR="00E315F0" w:rsidTr="006F0FF5">
        <w:tc>
          <w:tcPr>
            <w:tcW w:w="3936" w:type="dxa"/>
          </w:tcPr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50 fillér rózsaszín b,.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 xml:space="preserve"> és aA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>világoszöld a, b, c, d, f és g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</w:t>
            </w:r>
            <w:r w:rsidRPr="006F0FF5">
              <w:rPr>
                <w:sz w:val="24"/>
                <w:szCs w:val="24"/>
              </w:rPr>
              <w:t xml:space="preserve"> fillér cseresznyevörös b, o és aA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 xml:space="preserve">világoszöld a,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>, d, f és g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 xml:space="preserve">80 fillér ezüstszürke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 xml:space="preserve"> és aA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1 korona bíborvörös b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>kárminvörös b</w:t>
            </w:r>
            <w:r>
              <w:rPr>
                <w:sz w:val="24"/>
                <w:szCs w:val="24"/>
              </w:rPr>
              <w:br/>
              <w:t>barna b, c és aA</w:t>
            </w:r>
          </w:p>
        </w:tc>
        <w:tc>
          <w:tcPr>
            <w:tcW w:w="4551" w:type="dxa"/>
          </w:tcPr>
          <w:p w:rsidR="00E315F0" w:rsidRPr="006F0FF5" w:rsidRDefault="00E315F0" w:rsidP="006F0FF5">
            <w:pPr>
              <w:pStyle w:val="Bekezds-mon"/>
              <w:spacing w:after="60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2 korona szépia b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>barnás</w:t>
            </w:r>
            <w:r>
              <w:rPr>
                <w:sz w:val="24"/>
                <w:szCs w:val="24"/>
              </w:rPr>
              <w:t>i</w:t>
            </w:r>
            <w:r w:rsidRPr="006F0FF5">
              <w:rPr>
                <w:sz w:val="24"/>
                <w:szCs w:val="24"/>
              </w:rPr>
              <w:t xml:space="preserve">bolya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 xml:space="preserve"> és aA</w:t>
            </w:r>
          </w:p>
          <w:p w:rsidR="00E315F0" w:rsidRPr="006F0FF5" w:rsidRDefault="00E315F0" w:rsidP="006F0FF5">
            <w:pPr>
              <w:pStyle w:val="Bekezds-mon"/>
              <w:spacing w:after="60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 xml:space="preserve">3 korona acélkék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 xml:space="preserve"> és aA</w:t>
            </w:r>
          </w:p>
          <w:p w:rsidR="00E315F0" w:rsidRDefault="00E315F0" w:rsidP="006F0FF5">
            <w:pPr>
              <w:pStyle w:val="Bekezds-mon"/>
              <w:spacing w:after="60"/>
              <w:ind w:left="426" w:hanging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6F0FF5">
              <w:rPr>
                <w:sz w:val="24"/>
                <w:szCs w:val="24"/>
              </w:rPr>
              <w:t xml:space="preserve"> korona narancssárga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 xml:space="preserve"> és aA</w:t>
            </w:r>
          </w:p>
          <w:p w:rsidR="00E315F0" w:rsidRPr="006F0FF5" w:rsidRDefault="00E315F0" w:rsidP="006F0FF5">
            <w:pPr>
              <w:pStyle w:val="Bekezds-mon"/>
              <w:spacing w:after="60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 xml:space="preserve">10 korona szépia b, </w:t>
            </w:r>
            <w:r>
              <w:rPr>
                <w:sz w:val="24"/>
                <w:szCs w:val="24"/>
              </w:rPr>
              <w:t>c</w:t>
            </w:r>
            <w:r w:rsidRPr="006F0FF5">
              <w:rPr>
                <w:sz w:val="24"/>
                <w:szCs w:val="24"/>
              </w:rPr>
              <w:t xml:space="preserve"> és aA</w:t>
            </w:r>
          </w:p>
          <w:p w:rsidR="00E315F0" w:rsidRDefault="00E315F0" w:rsidP="00CB6B09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</w:p>
        </w:tc>
      </w:tr>
    </w:tbl>
    <w:p w:rsidR="00E315F0" w:rsidRDefault="00E315F0" w:rsidP="006F0FF5">
      <w:pPr>
        <w:pStyle w:val="Bekezds-mon"/>
        <w:ind w:left="426" w:hanging="284"/>
        <w:jc w:val="left"/>
        <w:rPr>
          <w:sz w:val="24"/>
          <w:szCs w:val="24"/>
        </w:rPr>
      </w:pPr>
    </w:p>
    <w:p w:rsidR="00E315F0" w:rsidRDefault="00E315F0" w:rsidP="006F0FF5">
      <w:pPr>
        <w:pStyle w:val="Bekezds-mon"/>
        <w:ind w:left="426" w:hanging="284"/>
        <w:jc w:val="left"/>
        <w:rPr>
          <w:sz w:val="24"/>
          <w:szCs w:val="24"/>
        </w:rPr>
      </w:pPr>
      <w:r w:rsidRPr="006F0FF5">
        <w:rPr>
          <w:sz w:val="24"/>
          <w:szCs w:val="24"/>
        </w:rPr>
        <w:t>2. Eredeti papíron – V</w:t>
      </w:r>
      <w:r>
        <w:rPr>
          <w:sz w:val="24"/>
          <w:szCs w:val="24"/>
        </w:rPr>
        <w:t>I</w:t>
      </w:r>
      <w:r w:rsidRPr="006F0FF5">
        <w:rPr>
          <w:sz w:val="24"/>
          <w:szCs w:val="24"/>
        </w:rPr>
        <w:t>l. vízjel A. és B. víz jelállással. – Enyvezés nélkül:</w:t>
      </w:r>
    </w:p>
    <w:p w:rsidR="00E315F0" w:rsidRPr="006F0FF5" w:rsidRDefault="00E315F0" w:rsidP="006F0FF5">
      <w:pPr>
        <w:pStyle w:val="Bekezds-mon"/>
        <w:spacing w:before="120" w:after="120"/>
        <w:rPr>
          <w:sz w:val="24"/>
          <w:szCs w:val="24"/>
        </w:rPr>
      </w:pPr>
      <w:r w:rsidRPr="006F0FF5">
        <w:rPr>
          <w:sz w:val="24"/>
          <w:szCs w:val="24"/>
        </w:rPr>
        <w:t>Aratós rajzzal:</w:t>
      </w:r>
    </w:p>
    <w:tbl>
      <w:tblPr>
        <w:tblStyle w:val="Rcsostblzat"/>
        <w:tblW w:w="9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4720"/>
      </w:tblGrid>
      <w:tr w:rsidR="00E315F0" w:rsidTr="006F0FF5">
        <w:tc>
          <w:tcPr>
            <w:tcW w:w="4361" w:type="dxa"/>
          </w:tcPr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 xml:space="preserve">2 fillér okkerbarna, sötét vörösibolya </w:t>
            </w:r>
          </w:p>
          <w:p w:rsidR="00E315F0" w:rsidRPr="006F0FF5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6F0FF5">
              <w:rPr>
                <w:sz w:val="24"/>
                <w:szCs w:val="24"/>
              </w:rPr>
              <w:t xml:space="preserve"> fillér sötét narancs</w:t>
            </w:r>
          </w:p>
          <w:p w:rsidR="00E315F0" w:rsidRPr="006F0FF5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6F0FF5">
              <w:rPr>
                <w:sz w:val="24"/>
                <w:szCs w:val="24"/>
              </w:rPr>
              <w:t xml:space="preserve"> fillér világoszöld, sötét zöld, olajzöld, 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>sötét</w:t>
            </w:r>
            <w:r>
              <w:rPr>
                <w:sz w:val="24"/>
                <w:szCs w:val="24"/>
              </w:rPr>
              <w:t xml:space="preserve"> </w:t>
            </w:r>
            <w:r w:rsidRPr="006F0FF5">
              <w:rPr>
                <w:sz w:val="24"/>
                <w:szCs w:val="24"/>
              </w:rPr>
              <w:t>palaszürke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6 fillér olajzöld, barnásolajzöld, vil</w:t>
            </w:r>
            <w:r w:rsidRPr="006F0FF5">
              <w:rPr>
                <w:sz w:val="24"/>
                <w:szCs w:val="24"/>
              </w:rPr>
              <w:t>á</w:t>
            </w:r>
            <w:r w:rsidRPr="006F0FF5">
              <w:rPr>
                <w:sz w:val="24"/>
                <w:szCs w:val="24"/>
              </w:rPr>
              <w:t>goskék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10 fillér vörösrózsasz</w:t>
            </w:r>
            <w:r>
              <w:rPr>
                <w:sz w:val="24"/>
                <w:szCs w:val="24"/>
              </w:rPr>
              <w:t>í</w:t>
            </w:r>
            <w:r w:rsidRPr="006F0FF5">
              <w:rPr>
                <w:sz w:val="24"/>
                <w:szCs w:val="24"/>
              </w:rPr>
              <w:t xml:space="preserve">n, barnásvörös, 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>világoskék, ibolyakék</w:t>
            </w:r>
          </w:p>
        </w:tc>
        <w:tc>
          <w:tcPr>
            <w:tcW w:w="4720" w:type="dxa"/>
          </w:tcPr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15 fillér vörösibolya, bamásibolya, kékesibolya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20 fillér sárgásbarna</w:t>
            </w:r>
          </w:p>
          <w:p w:rsidR="00E315F0" w:rsidRPr="006F0FF5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  <w:r w:rsidRPr="006F0FF5">
              <w:rPr>
                <w:sz w:val="24"/>
                <w:szCs w:val="24"/>
              </w:rPr>
              <w:t xml:space="preserve"> fillér kék</w:t>
            </w:r>
          </w:p>
          <w:p w:rsidR="00E315F0" w:rsidRDefault="00E315F0" w:rsidP="006F0FF5">
            <w:pPr>
              <w:pStyle w:val="Bekezds-mon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 xml:space="preserve">35 fillér vörös, sárgásvörös, ibolyabarna, </w:t>
            </w:r>
            <w:r>
              <w:rPr>
                <w:sz w:val="24"/>
                <w:szCs w:val="24"/>
              </w:rPr>
              <w:br/>
            </w:r>
            <w:r w:rsidRPr="006F0FF5">
              <w:rPr>
                <w:sz w:val="24"/>
                <w:szCs w:val="24"/>
              </w:rPr>
              <w:t>sötétibolya</w:t>
            </w:r>
          </w:p>
          <w:p w:rsidR="00E315F0" w:rsidRDefault="00E315F0" w:rsidP="006F0FF5">
            <w:pPr>
              <w:pStyle w:val="Bekezds-mon"/>
              <w:spacing w:after="60"/>
              <w:ind w:left="426" w:hanging="284"/>
              <w:jc w:val="left"/>
              <w:rPr>
                <w:sz w:val="24"/>
                <w:szCs w:val="24"/>
              </w:rPr>
            </w:pPr>
            <w:r w:rsidRPr="006F0FF5">
              <w:rPr>
                <w:sz w:val="24"/>
                <w:szCs w:val="24"/>
              </w:rPr>
              <w:t>40 fillér fűzöld, olajzöld</w:t>
            </w:r>
          </w:p>
        </w:tc>
      </w:tr>
    </w:tbl>
    <w:p w:rsidR="00E315F0" w:rsidRPr="009F5A17" w:rsidRDefault="00E315F0" w:rsidP="006F0FF5">
      <w:pPr>
        <w:pStyle w:val="Bekezds-mon"/>
        <w:spacing w:before="120" w:after="120"/>
      </w:pPr>
      <w:r w:rsidRPr="009F5A17">
        <w:t>Országházas rajzzal:</w:t>
      </w:r>
    </w:p>
    <w:p w:rsidR="00E315F0" w:rsidRPr="006F0FF5" w:rsidRDefault="00E315F0" w:rsidP="009F5A17">
      <w:pPr>
        <w:pStyle w:val="Bekezds-mon"/>
        <w:rPr>
          <w:spacing w:val="0"/>
        </w:rPr>
      </w:pPr>
      <w:r w:rsidRPr="006F0FF5">
        <w:rPr>
          <w:spacing w:val="-4"/>
        </w:rPr>
        <w:t xml:space="preserve">Az országházas bélyegek színpróbái általában kétszínűek. Készült azonban </w:t>
      </w:r>
      <w:r w:rsidRPr="006F0FF5">
        <w:t xml:space="preserve">néhány egyszínű is. Sajnos a legszebb – háromszínű próbák közül egy sem </w:t>
      </w:r>
      <w:r w:rsidRPr="006F0FF5">
        <w:rPr>
          <w:spacing w:val="6"/>
        </w:rPr>
        <w:t xml:space="preserve">került kivitelezésre. Ezeket három menetben nyomták. Először a keretet, utána a középrész alapszínét, majd a középrészt nyomták. A felsorolásban </w:t>
      </w:r>
      <w:r>
        <w:rPr>
          <w:spacing w:val="6"/>
        </w:rPr>
        <w:br/>
      </w:r>
      <w:r w:rsidRPr="006F0FF5">
        <w:rPr>
          <w:spacing w:val="6"/>
        </w:rPr>
        <w:t xml:space="preserve">a színeket </w:t>
      </w:r>
      <w:r w:rsidRPr="006F0FF5">
        <w:rPr>
          <w:spacing w:val="0"/>
        </w:rPr>
        <w:t>keret/középrész/középrész alapszín sorrendben adjuk meg.</w:t>
      </w:r>
    </w:p>
    <w:p w:rsidR="00E315F0" w:rsidRDefault="00E315F0" w:rsidP="009F5A17">
      <w:pPr>
        <w:pStyle w:val="Bekezds-mon"/>
        <w:rPr>
          <w:sz w:val="24"/>
          <w:szCs w:val="24"/>
        </w:rPr>
      </w:pPr>
    </w:p>
    <w:p w:rsidR="00E315F0" w:rsidRPr="006F0FF5" w:rsidRDefault="00E315F0" w:rsidP="006F0FF5">
      <w:pPr>
        <w:pStyle w:val="Bekezds-mon"/>
        <w:tabs>
          <w:tab w:val="right" w:pos="924"/>
          <w:tab w:val="left" w:pos="1078"/>
          <w:tab w:val="left" w:pos="1890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 w:rsidRPr="006F0FF5">
        <w:rPr>
          <w:sz w:val="24"/>
          <w:szCs w:val="24"/>
        </w:rPr>
        <w:t xml:space="preserve">60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 xml:space="preserve">fillér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>sötét ibolya/v</w:t>
      </w:r>
      <w:r>
        <w:rPr>
          <w:sz w:val="24"/>
          <w:szCs w:val="24"/>
        </w:rPr>
        <w:t>i</w:t>
      </w:r>
      <w:r w:rsidRPr="006F0FF5">
        <w:rPr>
          <w:sz w:val="24"/>
          <w:szCs w:val="24"/>
        </w:rPr>
        <w:t>l</w:t>
      </w:r>
      <w:r>
        <w:rPr>
          <w:sz w:val="24"/>
          <w:szCs w:val="24"/>
        </w:rPr>
        <w:t>á</w:t>
      </w:r>
      <w:r w:rsidRPr="006F0FF5">
        <w:rPr>
          <w:sz w:val="24"/>
          <w:szCs w:val="24"/>
        </w:rPr>
        <w:t>go</w:t>
      </w:r>
      <w:r>
        <w:rPr>
          <w:sz w:val="24"/>
          <w:szCs w:val="24"/>
        </w:rPr>
        <w:t>s</w:t>
      </w:r>
      <w:r w:rsidRPr="006F0FF5">
        <w:rPr>
          <w:sz w:val="24"/>
          <w:szCs w:val="24"/>
        </w:rPr>
        <w:t>ibolya</w:t>
      </w:r>
    </w:p>
    <w:p w:rsidR="00E315F0" w:rsidRDefault="00E315F0" w:rsidP="006F0FF5">
      <w:pPr>
        <w:pStyle w:val="Bekezds-mon"/>
        <w:tabs>
          <w:tab w:val="right" w:pos="924"/>
          <w:tab w:val="left" w:pos="1078"/>
          <w:tab w:val="left" w:pos="1890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 xml:space="preserve">75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 xml:space="preserve">fillér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>kék/világoskék</w:t>
      </w:r>
    </w:p>
    <w:p w:rsidR="00E315F0" w:rsidRPr="006F0FF5" w:rsidRDefault="00E315F0" w:rsidP="006F0FF5">
      <w:pPr>
        <w:pStyle w:val="Bekezds-mon"/>
        <w:tabs>
          <w:tab w:val="right" w:pos="924"/>
          <w:tab w:val="left" w:pos="1078"/>
          <w:tab w:val="left" w:pos="1890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 xml:space="preserve">80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 xml:space="preserve">fillér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>zöld/halvány zöld</w:t>
      </w:r>
    </w:p>
    <w:p w:rsidR="00E315F0" w:rsidRPr="006F0FF5" w:rsidRDefault="00E315F0" w:rsidP="006F0FF5">
      <w:pPr>
        <w:pStyle w:val="Bekezds-mon"/>
        <w:tabs>
          <w:tab w:val="right" w:pos="924"/>
          <w:tab w:val="left" w:pos="1078"/>
          <w:tab w:val="left" w:pos="1890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 xml:space="preserve">1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 xml:space="preserve">korona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>barnásvörös/világosvörös</w:t>
      </w:r>
    </w:p>
    <w:p w:rsidR="00E315F0" w:rsidRPr="006F0FF5" w:rsidRDefault="00E315F0" w:rsidP="006F0FF5">
      <w:pPr>
        <w:pStyle w:val="Bekezds-mon"/>
        <w:tabs>
          <w:tab w:val="right" w:pos="924"/>
          <w:tab w:val="left" w:pos="1078"/>
          <w:tab w:val="left" w:pos="1890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 xml:space="preserve">2 </w:t>
      </w:r>
      <w:r>
        <w:rPr>
          <w:sz w:val="24"/>
          <w:szCs w:val="24"/>
        </w:rPr>
        <w:tab/>
      </w:r>
      <w:r w:rsidRPr="006F0FF5">
        <w:rPr>
          <w:sz w:val="24"/>
          <w:szCs w:val="24"/>
        </w:rPr>
        <w:t xml:space="preserve">korona </w:t>
      </w:r>
      <w:r>
        <w:rPr>
          <w:sz w:val="24"/>
          <w:szCs w:val="24"/>
        </w:rPr>
        <w:tab/>
        <w:t>s</w:t>
      </w:r>
      <w:r w:rsidRPr="006F0FF5">
        <w:rPr>
          <w:sz w:val="24"/>
          <w:szCs w:val="24"/>
        </w:rPr>
        <w:t>árgásbarna/halványbarna</w:t>
      </w:r>
    </w:p>
    <w:p w:rsidR="00E315F0" w:rsidRPr="00CD57B8" w:rsidRDefault="00E315F0" w:rsidP="006F0FF5">
      <w:pPr>
        <w:pStyle w:val="Bekezds-mon"/>
        <w:ind w:firstLine="0"/>
        <w:rPr>
          <w:spacing w:val="2"/>
          <w:sz w:val="20"/>
          <w:szCs w:val="20"/>
        </w:rPr>
      </w:pPr>
    </w:p>
    <w:p w:rsidR="00E315F0" w:rsidRDefault="00E315F0" w:rsidP="006F0FF5">
      <w:pPr>
        <w:pStyle w:val="Bekezds-mon"/>
        <w:ind w:left="426" w:hanging="284"/>
        <w:jc w:val="left"/>
        <w:rPr>
          <w:spacing w:val="2"/>
          <w:sz w:val="20"/>
          <w:szCs w:val="20"/>
        </w:rPr>
      </w:pPr>
      <w:r w:rsidRPr="00CD57B8">
        <w:rPr>
          <w:spacing w:val="2"/>
          <w:sz w:val="20"/>
          <w:szCs w:val="20"/>
        </w:rPr>
        <w:br w:type="page"/>
      </w:r>
    </w:p>
    <w:p w:rsidR="00E315F0" w:rsidRDefault="00E315F0" w:rsidP="006F0FF5">
      <w:pPr>
        <w:pStyle w:val="Bekezds-mon"/>
        <w:ind w:left="426" w:hanging="284"/>
        <w:jc w:val="left"/>
        <w:rPr>
          <w:spacing w:val="2"/>
          <w:sz w:val="20"/>
          <w:szCs w:val="20"/>
        </w:rPr>
      </w:pPr>
    </w:p>
    <w:p w:rsidR="00E315F0" w:rsidRDefault="00E315F0" w:rsidP="006F0FF5">
      <w:pPr>
        <w:pStyle w:val="Bekezds-mon"/>
        <w:ind w:left="426" w:hanging="284"/>
        <w:jc w:val="left"/>
        <w:rPr>
          <w:spacing w:val="2"/>
          <w:sz w:val="20"/>
          <w:szCs w:val="20"/>
        </w:rPr>
      </w:pPr>
    </w:p>
    <w:p w:rsidR="00E315F0" w:rsidRPr="006F0FF5" w:rsidRDefault="00E315F0" w:rsidP="006F0FF5">
      <w:pPr>
        <w:pStyle w:val="Bekezds-mon"/>
        <w:ind w:left="426" w:hanging="284"/>
        <w:jc w:val="left"/>
        <w:rPr>
          <w:sz w:val="24"/>
          <w:szCs w:val="24"/>
        </w:rPr>
      </w:pPr>
      <w:r w:rsidRPr="006F0FF5">
        <w:rPr>
          <w:sz w:val="24"/>
          <w:szCs w:val="24"/>
        </w:rPr>
        <w:t>3 korona sötét barna/barnásszürke, feketészöld/sötétz</w:t>
      </w:r>
      <w:r>
        <w:rPr>
          <w:sz w:val="24"/>
          <w:szCs w:val="24"/>
        </w:rPr>
        <w:t>ö</w:t>
      </w:r>
      <w:r w:rsidRPr="006F0FF5">
        <w:rPr>
          <w:sz w:val="24"/>
          <w:szCs w:val="24"/>
        </w:rPr>
        <w:t xml:space="preserve">ld, </w:t>
      </w:r>
      <w:r>
        <w:rPr>
          <w:sz w:val="24"/>
          <w:szCs w:val="24"/>
        </w:rPr>
        <w:t>é</w:t>
      </w:r>
      <w:r w:rsidRPr="006F0FF5">
        <w:rPr>
          <w:sz w:val="24"/>
          <w:szCs w:val="24"/>
        </w:rPr>
        <w:t>lénkibolya/p</w:t>
      </w:r>
      <w:r>
        <w:rPr>
          <w:sz w:val="24"/>
          <w:szCs w:val="24"/>
        </w:rPr>
        <w:t>a</w:t>
      </w:r>
      <w:r w:rsidRPr="006F0FF5">
        <w:rPr>
          <w:sz w:val="24"/>
          <w:szCs w:val="24"/>
        </w:rPr>
        <w:t>laszürke, sötét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ibolyásszürke/sötét vörösibolya</w:t>
      </w:r>
    </w:p>
    <w:p w:rsidR="00E315F0" w:rsidRPr="006F0FF5" w:rsidRDefault="00E315F0" w:rsidP="006F0FF5">
      <w:pPr>
        <w:pStyle w:val="Bekezds-mon"/>
        <w:ind w:left="426" w:hanging="284"/>
        <w:jc w:val="left"/>
        <w:rPr>
          <w:sz w:val="24"/>
          <w:szCs w:val="24"/>
        </w:rPr>
      </w:pPr>
      <w:r w:rsidRPr="006F0FF5">
        <w:rPr>
          <w:sz w:val="24"/>
          <w:szCs w:val="24"/>
        </w:rPr>
        <w:t>5 korona vörös, vörösbarna/világosbarna, vörösbarna/ibolya, csokoládébar</w:t>
      </w:r>
      <w:r>
        <w:rPr>
          <w:sz w:val="24"/>
          <w:szCs w:val="24"/>
        </w:rPr>
        <w:t>n</w:t>
      </w:r>
      <w:r w:rsidRPr="006F0FF5">
        <w:rPr>
          <w:sz w:val="24"/>
          <w:szCs w:val="24"/>
        </w:rPr>
        <w:t>a/</w:t>
      </w:r>
      <w:r>
        <w:rPr>
          <w:sz w:val="24"/>
          <w:szCs w:val="24"/>
        </w:rPr>
        <w:br/>
      </w:r>
      <w:r w:rsidRPr="006F0FF5">
        <w:rPr>
          <w:sz w:val="24"/>
          <w:szCs w:val="24"/>
        </w:rPr>
        <w:t xml:space="preserve">világosbarna, </w:t>
      </w:r>
      <w:r>
        <w:rPr>
          <w:sz w:val="24"/>
          <w:szCs w:val="24"/>
        </w:rPr>
        <w:t>c</w:t>
      </w:r>
      <w:r w:rsidRPr="006F0FF5">
        <w:rPr>
          <w:sz w:val="24"/>
          <w:szCs w:val="24"/>
        </w:rPr>
        <w:t>sokoládéba</w:t>
      </w:r>
      <w:r>
        <w:rPr>
          <w:sz w:val="24"/>
          <w:szCs w:val="24"/>
        </w:rPr>
        <w:t>rn</w:t>
      </w:r>
      <w:r w:rsidRPr="006F0FF5">
        <w:rPr>
          <w:sz w:val="24"/>
          <w:szCs w:val="24"/>
        </w:rPr>
        <w:t>a/olajzöld, őzbarna/vi</w:t>
      </w:r>
      <w:r>
        <w:rPr>
          <w:sz w:val="24"/>
          <w:szCs w:val="24"/>
        </w:rPr>
        <w:t>l</w:t>
      </w:r>
      <w:r w:rsidRPr="006F0FF5">
        <w:rPr>
          <w:sz w:val="24"/>
          <w:szCs w:val="24"/>
        </w:rPr>
        <w:t>ágosbarna, barna/sárgásbarna.</w:t>
      </w:r>
    </w:p>
    <w:p w:rsidR="00E315F0" w:rsidRDefault="00E315F0" w:rsidP="006F0FF5">
      <w:pPr>
        <w:pStyle w:val="Bekezds-mon"/>
        <w:ind w:left="426" w:hanging="284"/>
        <w:jc w:val="left"/>
        <w:rPr>
          <w:sz w:val="24"/>
          <w:szCs w:val="24"/>
        </w:rPr>
      </w:pPr>
      <w:r w:rsidRPr="006F0FF5">
        <w:rPr>
          <w:sz w:val="24"/>
          <w:szCs w:val="24"/>
        </w:rPr>
        <w:t>10 korona halvány szürkésbarna, sötétbarna, barna/világos barna/rózsaszín, csokolád</w:t>
      </w:r>
      <w:r w:rsidRPr="006F0FF5">
        <w:rPr>
          <w:sz w:val="24"/>
          <w:szCs w:val="24"/>
        </w:rPr>
        <w:t>é</w:t>
      </w:r>
      <w:r w:rsidRPr="006F0FF5">
        <w:rPr>
          <w:sz w:val="24"/>
          <w:szCs w:val="24"/>
        </w:rPr>
        <w:t xml:space="preserve">barna/vörösibolya, ibolyabarna, ibolyabarna/ibolya, </w:t>
      </w:r>
      <w:r>
        <w:rPr>
          <w:sz w:val="24"/>
          <w:szCs w:val="24"/>
        </w:rPr>
        <w:t>s</w:t>
      </w:r>
      <w:r w:rsidRPr="006F0FF5">
        <w:rPr>
          <w:sz w:val="24"/>
          <w:szCs w:val="24"/>
        </w:rPr>
        <w:t>árgásbarna/barna/sárga, világos zöld/palakék,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barnásibolya/barna.</w:t>
      </w:r>
    </w:p>
    <w:p w:rsidR="00E315F0" w:rsidRPr="006F0FF5" w:rsidRDefault="00E315F0" w:rsidP="006F0FF5">
      <w:pPr>
        <w:pStyle w:val="Bekezds-mon"/>
        <w:ind w:left="426" w:hanging="284"/>
        <w:jc w:val="left"/>
        <w:rPr>
          <w:sz w:val="24"/>
          <w:szCs w:val="24"/>
        </w:rPr>
      </w:pPr>
    </w:p>
    <w:p w:rsidR="00E315F0" w:rsidRPr="006F0FF5" w:rsidRDefault="00E315F0" w:rsidP="006F0FF5">
      <w:pPr>
        <w:pStyle w:val="Bekezds-mon"/>
        <w:rPr>
          <w:spacing w:val="2"/>
        </w:rPr>
      </w:pPr>
      <w:r w:rsidRPr="006F0FF5">
        <w:rPr>
          <w:spacing w:val="2"/>
        </w:rPr>
        <w:t>3. Külön csoportba soroltuk azt a tízféle kísérleti nyomatot, amely a VIl.</w:t>
      </w:r>
      <w:r>
        <w:rPr>
          <w:spacing w:val="2"/>
        </w:rPr>
        <w:t xml:space="preserve"> </w:t>
      </w:r>
      <w:r w:rsidRPr="006F0FF5">
        <w:rPr>
          <w:spacing w:val="0"/>
        </w:rPr>
        <w:t>vízjeles papíron, az elfogadott, tehát a végleges színekkel készült; de enyvezés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6F0FF5">
        <w:rPr>
          <w:spacing w:val="0"/>
        </w:rPr>
        <w:t xml:space="preserve">és </w:t>
      </w:r>
      <w:r w:rsidRPr="006F0FF5">
        <w:t>fogazás nélkül. Nyomdai eredetükhöz szó sem férhet, mert annak a volt állami nyomdai mesternek a hagyatékából származnak, akiről már a Turul</w:t>
      </w:r>
      <w:r w:rsidRPr="006F0FF5">
        <w:t>o</w:t>
      </w:r>
      <w:r w:rsidRPr="006F0FF5">
        <w:t>s</w:t>
      </w:r>
      <w:r w:rsidRPr="006F0FF5">
        <w:rPr>
          <w:spacing w:val="2"/>
        </w:rPr>
        <w:t xml:space="preserve">oknál is megemlékeztünk. A nyomdai eredetre utal a bélyeg rajzán átfutó vastag, függőleges, színes vonal, amelyet az Állami Nyomda </w:t>
      </w:r>
      <w:r w:rsidRPr="006F0FF5">
        <w:rPr>
          <w:i/>
          <w:spacing w:val="2"/>
        </w:rPr>
        <w:t>érvénytelenítésre</w:t>
      </w:r>
      <w:r w:rsidRPr="006F0FF5">
        <w:rPr>
          <w:spacing w:val="2"/>
        </w:rPr>
        <w:t xml:space="preserve"> alkalmazott. Ismertek aratós rajzzal a 10 és 20 filléres, országházas rajzzal az 50, 75, 80 filléres, az 1, 2, 3, 5 és 10 koronás.</w:t>
      </w:r>
    </w:p>
    <w:p w:rsidR="00E315F0" w:rsidRPr="006F0FF5" w:rsidRDefault="00E315F0" w:rsidP="006F0FF5">
      <w:pPr>
        <w:pStyle w:val="Bekezds-mon"/>
        <w:rPr>
          <w:spacing w:val="0"/>
        </w:rPr>
      </w:pPr>
      <w:r w:rsidRPr="006F0FF5">
        <w:rPr>
          <w:spacing w:val="2"/>
        </w:rPr>
        <w:t>A felterjesztett próbanyomatok alapján a kereskedelemügyi miniszter k</w:t>
      </w:r>
      <w:r w:rsidRPr="006F0FF5">
        <w:rPr>
          <w:spacing w:val="2"/>
        </w:rPr>
        <w:t>i</w:t>
      </w:r>
      <w:r w:rsidRPr="006F0FF5">
        <w:rPr>
          <w:spacing w:val="2"/>
        </w:rPr>
        <w:t xml:space="preserve">jelölte a </w:t>
      </w:r>
      <w:r w:rsidRPr="006F0FF5">
        <w:rPr>
          <w:i/>
          <w:spacing w:val="2"/>
        </w:rPr>
        <w:t>végleges színeket</w:t>
      </w:r>
      <w:r w:rsidRPr="006F0FF5">
        <w:rPr>
          <w:spacing w:val="2"/>
        </w:rPr>
        <w:t>, amelyeket a forgalombabocsátó rendeletek tarta</w:t>
      </w:r>
      <w:r w:rsidRPr="006F0FF5">
        <w:rPr>
          <w:spacing w:val="2"/>
        </w:rPr>
        <w:t>l</w:t>
      </w:r>
      <w:r w:rsidRPr="006F0FF5">
        <w:rPr>
          <w:spacing w:val="2"/>
        </w:rPr>
        <w:t>maznak.</w:t>
      </w:r>
      <w:r w:rsidRPr="006F0FF5">
        <w:rPr>
          <w:spacing w:val="0"/>
        </w:rPr>
        <w:t xml:space="preserve"> Kivételt képez a 10, 20 és 25 filléres, amelyeknek színe megegyezik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6F0FF5">
        <w:rPr>
          <w:spacing w:val="0"/>
        </w:rPr>
        <w:t xml:space="preserve">az előző turulos sorozat egyező címleteinek színével, továbbá a 4 filléres, </w:t>
      </w:r>
      <w:r w:rsidRPr="006F0FF5">
        <w:rPr>
          <w:spacing w:val="-2"/>
        </w:rPr>
        <w:t xml:space="preserve">amelynek színéről a rendelet a kiadásra nem került 1,20 és 1,40 koronással együtt </w:t>
      </w:r>
      <w:r w:rsidRPr="006F0FF5">
        <w:rPr>
          <w:spacing w:val="0"/>
        </w:rPr>
        <w:t xml:space="preserve">azt közli, hogy </w:t>
      </w:r>
      <w:r>
        <w:rPr>
          <w:spacing w:val="0"/>
        </w:rPr>
        <w:t>„</w:t>
      </w:r>
      <w:r w:rsidRPr="006F0FF5">
        <w:rPr>
          <w:spacing w:val="0"/>
        </w:rPr>
        <w:t>......postabélyegek színe a hozzájuk szükséges nyersanyag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6F0FF5">
        <w:rPr>
          <w:spacing w:val="0"/>
        </w:rPr>
        <w:t>beszerzése után fog megállapíttatni.</w:t>
      </w:r>
      <w:r>
        <w:rPr>
          <w:spacing w:val="0"/>
        </w:rPr>
        <w:t>”</w:t>
      </w:r>
      <w:r w:rsidRPr="006F0FF5">
        <w:rPr>
          <w:spacing w:val="0"/>
        </w:rPr>
        <w:t xml:space="preserve"> A két, koronás címlet már csak az első.</w:t>
      </w:r>
      <w:r>
        <w:rPr>
          <w:spacing w:val="0"/>
        </w:rPr>
        <w:t xml:space="preserve"> </w:t>
      </w:r>
      <w:r w:rsidRPr="006F0FF5">
        <w:rPr>
          <w:spacing w:val="0"/>
        </w:rPr>
        <w:t>Magyar Posta sorhoz jelent meg, azokkal majd ott foglalkozunk; a 4 filléres</w:t>
      </w:r>
      <w:r>
        <w:rPr>
          <w:spacing w:val="0"/>
        </w:rPr>
        <w:t xml:space="preserve"> </w:t>
      </w:r>
      <w:r w:rsidRPr="006F0FF5">
        <w:rPr>
          <w:spacing w:val="0"/>
        </w:rPr>
        <w:t>hivatalos színmegállapításáról, nyilvános közleményt még a tényleges forga</w:t>
      </w:r>
      <w:r>
        <w:rPr>
          <w:spacing w:val="0"/>
        </w:rPr>
        <w:softHyphen/>
      </w:r>
      <w:r w:rsidRPr="006F0FF5">
        <w:rPr>
          <w:spacing w:val="0"/>
        </w:rPr>
        <w:t xml:space="preserve">lombabocsátása után sem adtak ki. A sorozat többi tagjának kijelölt </w:t>
      </w:r>
      <w:r w:rsidRPr="006F0FF5">
        <w:rPr>
          <w:i/>
          <w:spacing w:val="0"/>
        </w:rPr>
        <w:t>hivatalos színe</w:t>
      </w:r>
      <w:r>
        <w:rPr>
          <w:spacing w:val="0"/>
        </w:rPr>
        <w:t>:</w:t>
      </w:r>
    </w:p>
    <w:p w:rsidR="00E315F0" w:rsidRPr="006F0FF5" w:rsidRDefault="00E315F0" w:rsidP="006F0FF5">
      <w:pPr>
        <w:pStyle w:val="Bekezds-mon"/>
        <w:rPr>
          <w:spacing w:val="0"/>
        </w:rPr>
      </w:pPr>
      <w:r w:rsidRPr="006F0FF5">
        <w:rPr>
          <w:i/>
          <w:spacing w:val="0"/>
        </w:rPr>
        <w:t>2 fillér</w:t>
      </w:r>
      <w:r w:rsidRPr="006F0FF5">
        <w:rPr>
          <w:spacing w:val="0"/>
        </w:rPr>
        <w:t xml:space="preserve"> rozsdabarna; </w:t>
      </w:r>
      <w:r w:rsidRPr="006F0FF5">
        <w:rPr>
          <w:i/>
          <w:spacing w:val="0"/>
        </w:rPr>
        <w:t>3 fillér</w:t>
      </w:r>
      <w:r w:rsidRPr="006F0FF5">
        <w:rPr>
          <w:spacing w:val="0"/>
        </w:rPr>
        <w:t xml:space="preserve"> vörösesibolya; </w:t>
      </w:r>
      <w:r w:rsidRPr="006F0FF5">
        <w:rPr>
          <w:i/>
          <w:spacing w:val="0"/>
        </w:rPr>
        <w:t>5 fillér</w:t>
      </w:r>
      <w:r w:rsidRPr="006F0FF5">
        <w:rPr>
          <w:spacing w:val="0"/>
        </w:rPr>
        <w:t xml:space="preserve"> sötét fűzöld; </w:t>
      </w:r>
      <w:r w:rsidRPr="006F0FF5">
        <w:rPr>
          <w:i/>
          <w:spacing w:val="0"/>
        </w:rPr>
        <w:t>6 fillér</w:t>
      </w:r>
      <w:r>
        <w:rPr>
          <w:spacing w:val="0"/>
        </w:rPr>
        <w:t xml:space="preserve"> </w:t>
      </w:r>
      <w:r w:rsidRPr="006F0FF5">
        <w:rPr>
          <w:spacing w:val="0"/>
        </w:rPr>
        <w:t xml:space="preserve">türkiszkék; </w:t>
      </w:r>
      <w:r w:rsidRPr="006F0FF5">
        <w:rPr>
          <w:i/>
          <w:spacing w:val="0"/>
        </w:rPr>
        <w:t>10 fillér</w:t>
      </w:r>
      <w:r w:rsidRPr="006F0FF5">
        <w:rPr>
          <w:spacing w:val="0"/>
        </w:rPr>
        <w:t xml:space="preserve"> </w:t>
      </w:r>
      <w:r>
        <w:rPr>
          <w:spacing w:val="0"/>
        </w:rPr>
        <w:t>é</w:t>
      </w:r>
      <w:r w:rsidRPr="006F0FF5">
        <w:rPr>
          <w:spacing w:val="0"/>
        </w:rPr>
        <w:t>l</w:t>
      </w:r>
      <w:r>
        <w:rPr>
          <w:spacing w:val="0"/>
        </w:rPr>
        <w:t>é</w:t>
      </w:r>
      <w:r w:rsidRPr="006F0FF5">
        <w:rPr>
          <w:spacing w:val="0"/>
        </w:rPr>
        <w:t xml:space="preserve">nkvörös^piros); </w:t>
      </w:r>
      <w:r>
        <w:rPr>
          <w:i/>
          <w:spacing w:val="0"/>
        </w:rPr>
        <w:t>15</w:t>
      </w:r>
      <w:r w:rsidRPr="006F0FF5">
        <w:rPr>
          <w:i/>
          <w:spacing w:val="0"/>
        </w:rPr>
        <w:t xml:space="preserve"> fillér</w:t>
      </w:r>
      <w:r w:rsidRPr="006F0FF5">
        <w:rPr>
          <w:spacing w:val="0"/>
        </w:rPr>
        <w:t xml:space="preserve"> sötét ibolyaszín; </w:t>
      </w:r>
      <w:r w:rsidRPr="006F0FF5">
        <w:rPr>
          <w:i/>
          <w:spacing w:val="0"/>
        </w:rPr>
        <w:t>20 fillér</w:t>
      </w:r>
      <w:r w:rsidRPr="006F0FF5">
        <w:rPr>
          <w:spacing w:val="0"/>
        </w:rPr>
        <w:t xml:space="preserve"> barna;</w:t>
      </w:r>
      <w:r>
        <w:rPr>
          <w:spacing w:val="0"/>
        </w:rPr>
        <w:t xml:space="preserve"> </w:t>
      </w:r>
      <w:r w:rsidRPr="006F0FF5">
        <w:rPr>
          <w:i/>
          <w:spacing w:val="0"/>
        </w:rPr>
        <w:t>25 fillér</w:t>
      </w:r>
      <w:r w:rsidRPr="006F0FF5">
        <w:rPr>
          <w:spacing w:val="0"/>
        </w:rPr>
        <w:t xml:space="preserve"> kék; </w:t>
      </w:r>
      <w:r w:rsidRPr="006F0FF5">
        <w:rPr>
          <w:i/>
          <w:spacing w:val="0"/>
        </w:rPr>
        <w:t>35 fillér</w:t>
      </w:r>
      <w:r w:rsidRPr="006F0FF5">
        <w:rPr>
          <w:spacing w:val="0"/>
        </w:rPr>
        <w:t xml:space="preserve"> élénk vörösbarna; </w:t>
      </w:r>
      <w:r w:rsidRPr="006F0FF5">
        <w:rPr>
          <w:i/>
          <w:spacing w:val="0"/>
        </w:rPr>
        <w:t>40 fillér</w:t>
      </w:r>
      <w:r w:rsidRPr="006F0FF5">
        <w:rPr>
          <w:spacing w:val="0"/>
        </w:rPr>
        <w:t xml:space="preserve"> sötét olajzöld; </w:t>
      </w:r>
      <w:r w:rsidRPr="006F0FF5">
        <w:rPr>
          <w:i/>
          <w:spacing w:val="0"/>
        </w:rPr>
        <w:t>50 fillér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6F0FF5">
        <w:rPr>
          <w:spacing w:val="0"/>
        </w:rPr>
        <w:t xml:space="preserve">sötét vöröses ibolya/világos vöröses ibolya; </w:t>
      </w:r>
      <w:r w:rsidRPr="006F0FF5">
        <w:rPr>
          <w:i/>
          <w:spacing w:val="0"/>
        </w:rPr>
        <w:t>75 fillér</w:t>
      </w:r>
      <w:r w:rsidRPr="006F0FF5">
        <w:rPr>
          <w:spacing w:val="0"/>
        </w:rPr>
        <w:t xml:space="preserve"> sötét azúrkék/világos azúr</w:t>
      </w:r>
      <w:r>
        <w:rPr>
          <w:spacing w:val="0"/>
        </w:rPr>
        <w:softHyphen/>
      </w:r>
      <w:r w:rsidRPr="006F0FF5">
        <w:rPr>
          <w:spacing w:val="0"/>
        </w:rPr>
        <w:t xml:space="preserve">kék; </w:t>
      </w:r>
      <w:r w:rsidRPr="006F0FF5">
        <w:rPr>
          <w:i/>
          <w:spacing w:val="0"/>
        </w:rPr>
        <w:t>80 fillér</w:t>
      </w:r>
      <w:r w:rsidRPr="006F0FF5">
        <w:rPr>
          <w:spacing w:val="0"/>
        </w:rPr>
        <w:t xml:space="preserve"> sötét sárgászöld/világos sárgászöld; </w:t>
      </w:r>
      <w:r w:rsidRPr="006F0FF5">
        <w:rPr>
          <w:i/>
          <w:spacing w:val="0"/>
        </w:rPr>
        <w:t>1 korona</w:t>
      </w:r>
      <w:r w:rsidRPr="006F0FF5">
        <w:rPr>
          <w:spacing w:val="0"/>
        </w:rPr>
        <w:t xml:space="preserve"> sötét cseresznye</w:t>
      </w:r>
      <w:r>
        <w:rPr>
          <w:spacing w:val="0"/>
        </w:rPr>
        <w:softHyphen/>
      </w:r>
      <w:r w:rsidRPr="006F0FF5">
        <w:rPr>
          <w:spacing w:val="0"/>
        </w:rPr>
        <w:t xml:space="preserve">vörös (piros)/világos cseresznyevörös (piros); </w:t>
      </w:r>
      <w:r w:rsidRPr="006F0FF5">
        <w:rPr>
          <w:i/>
          <w:spacing w:val="0"/>
        </w:rPr>
        <w:t>2 korona</w:t>
      </w:r>
      <w:r w:rsidRPr="006F0FF5">
        <w:rPr>
          <w:spacing w:val="0"/>
        </w:rPr>
        <w:t xml:space="preserve"> sötét őzbarna/világos őz</w:t>
      </w:r>
      <w:r>
        <w:rPr>
          <w:spacing w:val="0"/>
        </w:rPr>
        <w:softHyphen/>
      </w:r>
      <w:r w:rsidRPr="006F0FF5">
        <w:rPr>
          <w:spacing w:val="0"/>
        </w:rPr>
        <w:t xml:space="preserve">barna; </w:t>
      </w:r>
      <w:r w:rsidRPr="006F0FF5">
        <w:rPr>
          <w:i/>
          <w:spacing w:val="0"/>
        </w:rPr>
        <w:t>3 korona</w:t>
      </w:r>
      <w:r>
        <w:rPr>
          <w:spacing w:val="0"/>
        </w:rPr>
        <w:t xml:space="preserve"> feketésibolya/indigókék</w:t>
      </w:r>
      <w:r w:rsidRPr="006F0FF5">
        <w:rPr>
          <w:spacing w:val="0"/>
        </w:rPr>
        <w:t xml:space="preserve">; </w:t>
      </w:r>
      <w:r w:rsidRPr="006F0FF5">
        <w:rPr>
          <w:i/>
          <w:spacing w:val="0"/>
        </w:rPr>
        <w:t>5 korona</w:t>
      </w:r>
      <w:r w:rsidRPr="006F0FF5">
        <w:rPr>
          <w:spacing w:val="0"/>
        </w:rPr>
        <w:t xml:space="preserve"> csokoládébarna és </w:t>
      </w:r>
      <w:r w:rsidRPr="006F0FF5">
        <w:rPr>
          <w:i/>
          <w:spacing w:val="0"/>
        </w:rPr>
        <w:t>10 korona</w:t>
      </w:r>
      <w:r>
        <w:rPr>
          <w:spacing w:val="0"/>
        </w:rPr>
        <w:t xml:space="preserve"> </w:t>
      </w:r>
      <w:r w:rsidRPr="006F0FF5">
        <w:rPr>
          <w:spacing w:val="0"/>
        </w:rPr>
        <w:t>ibolyavörös (lilavörös)/kékesibolya.</w:t>
      </w:r>
    </w:p>
    <w:p w:rsidR="00E315F0" w:rsidRPr="006F0FF5" w:rsidRDefault="00E315F0" w:rsidP="006F0FF5">
      <w:pPr>
        <w:pStyle w:val="Cmsor4-Turul"/>
      </w:pPr>
      <w:r w:rsidRPr="006F0FF5">
        <w:t>Szín, példányszám és nyomdatechnikai jelzések ^</w:t>
      </w:r>
    </w:p>
    <w:p w:rsidR="00E315F0" w:rsidRPr="006F0FF5" w:rsidRDefault="00E315F0" w:rsidP="006F0FF5">
      <w:pPr>
        <w:pStyle w:val="Bekezds-mon"/>
        <w:spacing w:after="120"/>
      </w:pPr>
      <w:r w:rsidRPr="006F0FF5">
        <w:rPr>
          <w:spacing w:val="0"/>
        </w:rPr>
        <w:t>A színeknél általában csak árnyalati eltéréseket ismerünk. A kis példán</w:t>
      </w:r>
      <w:r w:rsidRPr="006F0FF5">
        <w:rPr>
          <w:spacing w:val="0"/>
        </w:rPr>
        <w:t>y</w:t>
      </w:r>
      <w:r w:rsidRPr="006F0FF5">
        <w:t>számban kibocsátott értékeknél ezek is rendszerint a sötét és világos árny</w:t>
      </w:r>
      <w:r w:rsidRPr="006F0FF5">
        <w:t>a</w:t>
      </w:r>
      <w:r w:rsidRPr="006F0FF5">
        <w:t>latra korlátozódnak. A nagy példányszámú bélyegeknél azonban már egyéb színbeütéses</w:t>
      </w:r>
      <w:r w:rsidRPr="006F0FF5">
        <w:rPr>
          <w:spacing w:val="0"/>
        </w:rPr>
        <w:t xml:space="preserve"> árnyalatok is előfordulnak. Igaz, hogy az alig több mint kétéves</w:t>
      </w:r>
      <w:r>
        <w:rPr>
          <w:spacing w:val="0"/>
        </w:rPr>
        <w:t xml:space="preserve"> </w:t>
      </w:r>
      <w:r w:rsidRPr="006F0FF5">
        <w:rPr>
          <w:spacing w:val="0"/>
        </w:rPr>
        <w:t>nyomási időszak még ezeket sem indokolja, de érthetővé teszi a háborús és a</w:t>
      </w:r>
      <w:r>
        <w:rPr>
          <w:spacing w:val="0"/>
        </w:rPr>
        <w:t xml:space="preserve"> </w:t>
      </w:r>
      <w:r w:rsidRPr="006F0FF5">
        <w:rPr>
          <w:spacing w:val="2"/>
        </w:rPr>
        <w:t xml:space="preserve">közvetlen háború utáni anyagellátás, amelynek káros következményeitől </w:t>
      </w:r>
      <w:r w:rsidRPr="006F0FF5">
        <w:rPr>
          <w:spacing w:val="2"/>
        </w:rPr>
        <w:br/>
        <w:t>a nyomdafesték sem volt kivétel. A színeltérések a már em</w:t>
      </w:r>
      <w:r>
        <w:rPr>
          <w:spacing w:val="2"/>
        </w:rPr>
        <w:t>lí</w:t>
      </w:r>
      <w:r w:rsidRPr="006F0FF5">
        <w:rPr>
          <w:spacing w:val="2"/>
        </w:rPr>
        <w:t xml:space="preserve">tett okok miatt </w:t>
      </w:r>
      <w:r w:rsidRPr="006F0FF5">
        <w:rPr>
          <w:spacing w:val="2"/>
        </w:rPr>
        <w:br/>
        <w:t xml:space="preserve">az I és II-es kiadásoknál döntően fontosak. A színárnyalatokat a két időszakban nyomott értékeknél (I) és (II)-vel választjuk szét. A két kiadáscsoport </w:t>
      </w:r>
      <w:r>
        <w:rPr>
          <w:spacing w:val="2"/>
        </w:rPr>
        <w:br/>
      </w:r>
      <w:r w:rsidRPr="006F0FF5">
        <w:rPr>
          <w:spacing w:val="2"/>
        </w:rPr>
        <w:t xml:space="preserve">bélyegeinek részbeni megkülönböztetését 1921. február 21-től kezdve némileg </w:t>
      </w:r>
      <w:r w:rsidRPr="006F0FF5">
        <w:rPr>
          <w:spacing w:val="0"/>
        </w:rPr>
        <w:t xml:space="preserve">megkönnyíti – különösen ív- és tömbanyagnál – az úgynevezett </w:t>
      </w:r>
      <w:r w:rsidRPr="006F0FF5">
        <w:rPr>
          <w:i/>
          <w:spacing w:val="0"/>
        </w:rPr>
        <w:t>hármas</w:t>
      </w:r>
      <w:r w:rsidRPr="006F0FF5">
        <w:rPr>
          <w:i/>
          <w:spacing w:val="0"/>
        </w:rPr>
        <w:softHyphen/>
      </w:r>
      <w:r w:rsidRPr="006F0FF5">
        <w:rPr>
          <w:i/>
          <w:spacing w:val="2"/>
        </w:rPr>
        <w:t>lyukasztás</w:t>
      </w:r>
      <w:r w:rsidRPr="006F0FF5">
        <w:rPr>
          <w:spacing w:val="2"/>
        </w:rPr>
        <w:t>. Ennek rendeltetésével és előfordulásával a kötet V. fejezete rész-</w:t>
      </w:r>
      <w:r>
        <w:rPr>
          <w:spacing w:val="2"/>
        </w:rPr>
        <w:br/>
      </w:r>
      <w:r w:rsidRPr="00CD57B8">
        <w:rPr>
          <w:spacing w:val="2"/>
          <w:sz w:val="20"/>
          <w:szCs w:val="20"/>
        </w:rPr>
        <w:br w:type="page"/>
      </w:r>
      <w:r w:rsidRPr="006F0FF5">
        <w:t>letesen foglalkozik. Itt csak annyit jegyzünk meg, hogy a I</w:t>
      </w:r>
      <w:r>
        <w:t>I</w:t>
      </w:r>
      <w:r w:rsidRPr="006F0FF5">
        <w:t>-es kiadáscsoport</w:t>
      </w:r>
      <w:r>
        <w:t xml:space="preserve"> </w:t>
      </w:r>
      <w:r w:rsidRPr="006F0FF5">
        <w:t>értékei közül ekkor már csak kétféle aratós és ötféle országházas értéket nyomtak. Hármas lyukasztással tehát csak ez a hét címlet fordul elő. A fe</w:t>
      </w:r>
      <w:r w:rsidRPr="006F0FF5">
        <w:t>l</w:t>
      </w:r>
      <w:r w:rsidRPr="006F0FF5">
        <w:t>sorolásban</w:t>
      </w:r>
      <w:r>
        <w:t xml:space="preserve"> </w:t>
      </w:r>
      <w:r w:rsidRPr="006F0FF5">
        <w:t xml:space="preserve">ezeket a nyomdatechnikai jelzések után </w:t>
      </w:r>
      <w:r w:rsidRPr="006F0FF5">
        <w:rPr>
          <w:i/>
        </w:rPr>
        <w:t>HL</w:t>
      </w:r>
      <w:r w:rsidRPr="006F0FF5">
        <w:t xml:space="preserve"> rövidítéssel jelöljük meg. A példányszámot viszont csak összevonva adhatjuk meg, mert a két időszakra külön</w:t>
      </w:r>
      <w:r>
        <w:t>-</w:t>
      </w:r>
      <w:r w:rsidRPr="006F0FF5">
        <w:t>külön nem álltak adatok rendelkezésünkre.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2 fillér</w:t>
      </w:r>
      <w:r w:rsidRPr="006F0FF5">
        <w:rPr>
          <w:sz w:val="24"/>
          <w:szCs w:val="24"/>
        </w:rPr>
        <w:t xml:space="preserve"> </w:t>
      </w:r>
      <w:r w:rsidRPr="006F0FF5">
        <w:rPr>
          <w:i/>
          <w:sz w:val="24"/>
          <w:szCs w:val="24"/>
        </w:rPr>
        <w:t>narancsbarna</w:t>
      </w:r>
      <w:r w:rsidRPr="006F0FF5">
        <w:rPr>
          <w:sz w:val="24"/>
          <w:szCs w:val="24"/>
        </w:rPr>
        <w:t>, b</w:t>
      </w:r>
      <w:r>
        <w:rPr>
          <w:sz w:val="24"/>
          <w:szCs w:val="24"/>
        </w:rPr>
        <w:t>a</w:t>
      </w:r>
      <w:r w:rsidRPr="006F0FF5">
        <w:rPr>
          <w:sz w:val="24"/>
          <w:szCs w:val="24"/>
        </w:rPr>
        <w:t>rnássárga, okkersárga barnás árnyalattal, élénk naranc</w:t>
      </w:r>
      <w:r w:rsidRPr="006F0FF5">
        <w:rPr>
          <w:sz w:val="24"/>
          <w:szCs w:val="24"/>
        </w:rPr>
        <w:t>s</w:t>
      </w:r>
      <w:r w:rsidRPr="006F0FF5">
        <w:rPr>
          <w:sz w:val="24"/>
          <w:szCs w:val="24"/>
        </w:rPr>
        <w:t>barna,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szürkésokker 77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526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 xml:space="preserve">400 db. Nj: 202jf, 204jf, 204bf </w:t>
      </w:r>
      <w:r>
        <w:rPr>
          <w:sz w:val="24"/>
          <w:szCs w:val="24"/>
        </w:rPr>
        <w:t>é</w:t>
      </w:r>
      <w:r w:rsidRPr="006F0FF5">
        <w:rPr>
          <w:sz w:val="24"/>
          <w:szCs w:val="24"/>
        </w:rPr>
        <w:t>s 124ja.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3 fillér</w:t>
      </w:r>
      <w:r w:rsidRPr="006F0FF5">
        <w:rPr>
          <w:sz w:val="24"/>
          <w:szCs w:val="24"/>
        </w:rPr>
        <w:t xml:space="preserve"> </w:t>
      </w:r>
      <w:r w:rsidRPr="006F0FF5">
        <w:rPr>
          <w:i/>
          <w:sz w:val="24"/>
          <w:szCs w:val="24"/>
        </w:rPr>
        <w:t>vörösibolya</w:t>
      </w:r>
      <w:r w:rsidRPr="006F0FF5">
        <w:rPr>
          <w:sz w:val="24"/>
          <w:szCs w:val="24"/>
        </w:rPr>
        <w:t>, sötét és világos árnyalattal, r</w:t>
      </w:r>
      <w:r>
        <w:rPr>
          <w:sz w:val="24"/>
          <w:szCs w:val="24"/>
        </w:rPr>
        <w:t>ó</w:t>
      </w:r>
      <w:r w:rsidRPr="006F0FF5">
        <w:rPr>
          <w:sz w:val="24"/>
          <w:szCs w:val="24"/>
        </w:rPr>
        <w:t>zsaibolya</w:t>
      </w:r>
      <w:r>
        <w:rPr>
          <w:sz w:val="24"/>
          <w:szCs w:val="24"/>
        </w:rPr>
        <w:t>, szürkés vörösibolya. 75 740 0</w:t>
      </w:r>
      <w:r w:rsidRPr="006F0FF5">
        <w:rPr>
          <w:sz w:val="24"/>
          <w:szCs w:val="24"/>
        </w:rPr>
        <w:t>00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db. Nj: 124jf, I24bf, 202jf és 212</w:t>
      </w:r>
      <w:r>
        <w:rPr>
          <w:sz w:val="24"/>
          <w:szCs w:val="24"/>
        </w:rPr>
        <w:t>jf</w:t>
      </w:r>
      <w:r w:rsidRPr="006F0FF5">
        <w:rPr>
          <w:sz w:val="24"/>
          <w:szCs w:val="24"/>
        </w:rPr>
        <w:t>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4 fillér</w:t>
      </w:r>
      <w:r w:rsidRPr="006F0FF5">
        <w:rPr>
          <w:sz w:val="24"/>
          <w:szCs w:val="24"/>
        </w:rPr>
        <w:t xml:space="preserve"> </w:t>
      </w:r>
      <w:r w:rsidRPr="006F0FF5">
        <w:rPr>
          <w:i/>
          <w:sz w:val="24"/>
          <w:szCs w:val="24"/>
        </w:rPr>
        <w:t>palaszürke</w:t>
      </w:r>
      <w:r w:rsidRPr="006F0FF5">
        <w:rPr>
          <w:sz w:val="24"/>
          <w:szCs w:val="24"/>
        </w:rPr>
        <w:t>, sötétszürke. 16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026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000 db. Nj: 124jf, 204jf, 204bf.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5 fillér</w:t>
      </w:r>
      <w:r w:rsidRPr="006F0FF5">
        <w:rPr>
          <w:sz w:val="24"/>
          <w:szCs w:val="24"/>
        </w:rPr>
        <w:t xml:space="preserve"> világoszöld, fűzöld, sötét fűzöld, sárgászöld, </w:t>
      </w:r>
      <w:r>
        <w:rPr>
          <w:sz w:val="24"/>
          <w:szCs w:val="24"/>
        </w:rPr>
        <w:t>szürkészöld, 223 400 000 db. Nj</w:t>
      </w:r>
      <w:r w:rsidRPr="006F0FF5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124jf, 204jf, 204bf és 232</w:t>
      </w:r>
      <w:r>
        <w:rPr>
          <w:sz w:val="24"/>
          <w:szCs w:val="24"/>
        </w:rPr>
        <w:t>jf</w:t>
      </w:r>
      <w:r w:rsidRPr="006F0FF5">
        <w:rPr>
          <w:sz w:val="24"/>
          <w:szCs w:val="24"/>
        </w:rPr>
        <w:t>.</w:t>
      </w:r>
    </w:p>
    <w:p w:rsidR="00E315F0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6 fillér</w:t>
      </w:r>
      <w:r w:rsidRPr="006F0FF5">
        <w:rPr>
          <w:sz w:val="24"/>
          <w:szCs w:val="24"/>
        </w:rPr>
        <w:t xml:space="preserve"> t</w:t>
      </w:r>
      <w:r>
        <w:rPr>
          <w:sz w:val="24"/>
          <w:szCs w:val="24"/>
        </w:rPr>
        <w:t>ü</w:t>
      </w:r>
      <w:r w:rsidRPr="006F0FF5">
        <w:rPr>
          <w:sz w:val="24"/>
          <w:szCs w:val="24"/>
        </w:rPr>
        <w:t>rkiszkék, zöldeskék sötét és v</w:t>
      </w:r>
      <w:r>
        <w:rPr>
          <w:sz w:val="24"/>
          <w:szCs w:val="24"/>
        </w:rPr>
        <w:t>il</w:t>
      </w:r>
      <w:r w:rsidRPr="006F0FF5">
        <w:rPr>
          <w:sz w:val="24"/>
          <w:szCs w:val="24"/>
        </w:rPr>
        <w:t>ágos árnyalattal. 5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54</w:t>
      </w:r>
      <w:r>
        <w:rPr>
          <w:sz w:val="24"/>
          <w:szCs w:val="24"/>
        </w:rPr>
        <w:t>5 </w:t>
      </w:r>
      <w:r w:rsidRPr="006F0FF5">
        <w:rPr>
          <w:sz w:val="24"/>
          <w:szCs w:val="24"/>
        </w:rPr>
        <w:t>000 db. Nj: 202jf, 202bf.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10 fillér</w:t>
      </w:r>
      <w:r w:rsidRPr="006F0FF5">
        <w:rPr>
          <w:sz w:val="24"/>
          <w:szCs w:val="24"/>
        </w:rPr>
        <w:t xml:space="preserve"> vörös, halványvörös, él</w:t>
      </w:r>
      <w:r>
        <w:rPr>
          <w:sz w:val="24"/>
          <w:szCs w:val="24"/>
        </w:rPr>
        <w:t>é</w:t>
      </w:r>
      <w:r w:rsidRPr="006F0FF5">
        <w:rPr>
          <w:sz w:val="24"/>
          <w:szCs w:val="24"/>
        </w:rPr>
        <w:t>nkvörös, rózsavörös, halványrózsa, sárgásvörös, barnásvörös. 260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157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600 db. Nj: 131ja, 131ba, 140ja és 202ja.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15 fillér</w:t>
      </w:r>
      <w:r w:rsidRPr="006F0FF5">
        <w:rPr>
          <w:sz w:val="24"/>
          <w:szCs w:val="24"/>
        </w:rPr>
        <w:t xml:space="preserve"> (I.) élénk ibolya, sötét ibolya, mélyibolya (II.)' ibolya szürkés árnyalattal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2</w:t>
      </w:r>
      <w:r>
        <w:rPr>
          <w:sz w:val="24"/>
          <w:szCs w:val="24"/>
        </w:rPr>
        <w:t>5</w:t>
      </w:r>
      <w:r w:rsidRPr="006F0FF5">
        <w:rPr>
          <w:sz w:val="24"/>
          <w:szCs w:val="24"/>
        </w:rPr>
        <w:t>0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125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200 db. Nj: 101</w:t>
      </w:r>
      <w:r>
        <w:rPr>
          <w:sz w:val="24"/>
          <w:szCs w:val="24"/>
        </w:rPr>
        <w:t>jf</w:t>
      </w:r>
      <w:r w:rsidRPr="006F0FF5">
        <w:rPr>
          <w:sz w:val="24"/>
          <w:szCs w:val="24"/>
        </w:rPr>
        <w:t>, 12ljf, 132jf, 202ja, 202ba, 203jf, 203bf és 203ba.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20 fillér</w:t>
      </w:r>
      <w:r w:rsidRPr="006F0FF5">
        <w:rPr>
          <w:sz w:val="24"/>
          <w:szCs w:val="24"/>
        </w:rPr>
        <w:t xml:space="preserve"> (I.) sötétbarna, barna, zöldesbarna, szépia barna; (II.) szürkésbarna sötét és világos</w:t>
      </w:r>
      <w:r>
        <w:rPr>
          <w:sz w:val="24"/>
          <w:szCs w:val="24"/>
        </w:rPr>
        <w:t xml:space="preserve"> á</w:t>
      </w:r>
      <w:r w:rsidRPr="006F0FF5">
        <w:rPr>
          <w:sz w:val="24"/>
          <w:szCs w:val="24"/>
        </w:rPr>
        <w:t>rnyalattal 151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324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100 db. Nj: 132jf, 133jf és 202ja. HL.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25 fillér</w:t>
      </w:r>
      <w:r w:rsidRPr="006F0FF5">
        <w:rPr>
          <w:sz w:val="24"/>
          <w:szCs w:val="24"/>
        </w:rPr>
        <w:t xml:space="preserve"> világos kék, </w:t>
      </w:r>
      <w:r w:rsidRPr="006F0FF5">
        <w:rPr>
          <w:i/>
          <w:sz w:val="24"/>
          <w:szCs w:val="24"/>
        </w:rPr>
        <w:t>kék</w:t>
      </w:r>
      <w:r w:rsidRPr="006F0FF5">
        <w:rPr>
          <w:sz w:val="24"/>
          <w:szCs w:val="24"/>
        </w:rPr>
        <w:t>, sötétkék, szürkéskék, ultramarin, 60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849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300 db; Nj: 606ja.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35 fillér</w:t>
      </w:r>
      <w:r w:rsidRPr="006F0FF5">
        <w:rPr>
          <w:sz w:val="24"/>
          <w:szCs w:val="24"/>
        </w:rPr>
        <w:t xml:space="preserve"> vörösbarna, </w:t>
      </w:r>
      <w:r w:rsidRPr="006F0FF5">
        <w:rPr>
          <w:i/>
          <w:sz w:val="24"/>
          <w:szCs w:val="24"/>
        </w:rPr>
        <w:t>élénk vörösbarna</w:t>
      </w:r>
      <w:r w:rsidRPr="006F0FF5">
        <w:rPr>
          <w:sz w:val="24"/>
          <w:szCs w:val="24"/>
        </w:rPr>
        <w:t>, csokoládébarna. 9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444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000 db. Nj: nincsen (E</w:t>
      </w:r>
      <w:r w:rsidRPr="006F0FF5">
        <w:rPr>
          <w:sz w:val="24"/>
          <w:szCs w:val="24"/>
          <w:vertAlign w:val="subscript"/>
        </w:rPr>
        <w:t>1</w:t>
      </w:r>
      <w:r>
        <w:rPr>
          <w:sz w:val="24"/>
          <w:szCs w:val="24"/>
          <w:vertAlign w:val="subscript"/>
        </w:rPr>
        <w:t xml:space="preserve"> </w:t>
      </w:r>
      <w:r w:rsidRPr="006F0FF5">
        <w:rPr>
          <w:sz w:val="24"/>
          <w:szCs w:val="24"/>
        </w:rPr>
        <w:t>nyomdai iv);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40 fillér</w:t>
      </w:r>
      <w:r w:rsidRPr="006F0FF5">
        <w:rPr>
          <w:sz w:val="24"/>
          <w:szCs w:val="24"/>
        </w:rPr>
        <w:t xml:space="preserve"> </w:t>
      </w:r>
      <w:r>
        <w:rPr>
          <w:sz w:val="24"/>
          <w:szCs w:val="24"/>
        </w:rPr>
        <w:t>(I</w:t>
      </w:r>
      <w:r w:rsidRPr="006F0FF5">
        <w:rPr>
          <w:sz w:val="24"/>
          <w:szCs w:val="24"/>
        </w:rPr>
        <w:t xml:space="preserve">.) szürkészöld, olajzöld, </w:t>
      </w:r>
      <w:r w:rsidRPr="006F0FF5">
        <w:rPr>
          <w:i/>
          <w:sz w:val="24"/>
          <w:szCs w:val="24"/>
        </w:rPr>
        <w:t>sötét olajzöld</w:t>
      </w:r>
      <w:r>
        <w:rPr>
          <w:sz w:val="24"/>
          <w:szCs w:val="24"/>
        </w:rPr>
        <w:t xml:space="preserve">, halvány olajzöld, (II). </w:t>
      </w:r>
      <w:r w:rsidRPr="006F0FF5">
        <w:rPr>
          <w:sz w:val="24"/>
          <w:szCs w:val="24"/>
        </w:rPr>
        <w:t>19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390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000 db.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Nj: 124jf, 202ja és 606</w:t>
      </w:r>
      <w:r>
        <w:rPr>
          <w:sz w:val="24"/>
          <w:szCs w:val="24"/>
        </w:rPr>
        <w:t>jf</w:t>
      </w:r>
      <w:r w:rsidRPr="006F0FF5">
        <w:rPr>
          <w:sz w:val="24"/>
          <w:szCs w:val="24"/>
        </w:rPr>
        <w:t>. HL.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>
        <w:rPr>
          <w:i/>
          <w:sz w:val="24"/>
          <w:szCs w:val="24"/>
        </w:rPr>
        <w:t>5</w:t>
      </w:r>
      <w:r w:rsidRPr="006F0FF5">
        <w:rPr>
          <w:i/>
          <w:sz w:val="24"/>
          <w:szCs w:val="24"/>
        </w:rPr>
        <w:t>0 fillér</w:t>
      </w:r>
      <w:r w:rsidRPr="006F0FF5">
        <w:rPr>
          <w:sz w:val="24"/>
          <w:szCs w:val="24"/>
        </w:rPr>
        <w:t xml:space="preserve"> (I.) </w:t>
      </w:r>
      <w:r w:rsidRPr="006F0FF5">
        <w:rPr>
          <w:i/>
          <w:sz w:val="24"/>
          <w:szCs w:val="24"/>
        </w:rPr>
        <w:t>sötét v</w:t>
      </w:r>
      <w:r>
        <w:rPr>
          <w:i/>
          <w:sz w:val="24"/>
          <w:szCs w:val="24"/>
        </w:rPr>
        <w:t>ö</w:t>
      </w:r>
      <w:r w:rsidRPr="006F0FF5">
        <w:rPr>
          <w:i/>
          <w:sz w:val="24"/>
          <w:szCs w:val="24"/>
        </w:rPr>
        <w:t>rösibolya</w:t>
      </w:r>
      <w:r>
        <w:rPr>
          <w:i/>
          <w:sz w:val="24"/>
          <w:szCs w:val="24"/>
        </w:rPr>
        <w:t>/</w:t>
      </w:r>
      <w:r w:rsidRPr="006F0FF5">
        <w:rPr>
          <w:i/>
          <w:sz w:val="24"/>
          <w:szCs w:val="24"/>
        </w:rPr>
        <w:t>v</w:t>
      </w:r>
      <w:r>
        <w:rPr>
          <w:i/>
          <w:sz w:val="24"/>
          <w:szCs w:val="24"/>
        </w:rPr>
        <w:t>il</w:t>
      </w:r>
      <w:r w:rsidRPr="006F0FF5">
        <w:rPr>
          <w:i/>
          <w:sz w:val="24"/>
          <w:szCs w:val="24"/>
        </w:rPr>
        <w:t>ágos vörösibolya</w:t>
      </w:r>
      <w:r w:rsidRPr="006F0FF5">
        <w:rPr>
          <w:sz w:val="24"/>
          <w:szCs w:val="24"/>
        </w:rPr>
        <w:t>, barnás vörösibolya/világos vörösibolya,(II.) szürkés vörösibolya/világos ibolyabar</w:t>
      </w:r>
      <w:r>
        <w:rPr>
          <w:sz w:val="24"/>
          <w:szCs w:val="24"/>
        </w:rPr>
        <w:t>na. 22 </w:t>
      </w:r>
      <w:r w:rsidRPr="006F0FF5">
        <w:rPr>
          <w:sz w:val="24"/>
          <w:szCs w:val="24"/>
        </w:rPr>
        <w:t>276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000 db.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75 fillér</w:t>
      </w:r>
      <w:r>
        <w:rPr>
          <w:sz w:val="24"/>
          <w:szCs w:val="24"/>
        </w:rPr>
        <w:t xml:space="preserve"> (I.) élénkkék/halványkék, </w:t>
      </w:r>
      <w:r w:rsidRPr="006F0FF5">
        <w:rPr>
          <w:sz w:val="24"/>
          <w:szCs w:val="24"/>
        </w:rPr>
        <w:t>sötét azúrkék</w:t>
      </w:r>
      <w:r>
        <w:rPr>
          <w:sz w:val="24"/>
          <w:szCs w:val="24"/>
        </w:rPr>
        <w:t>/</w:t>
      </w:r>
      <w:r w:rsidRPr="006F0FF5">
        <w:rPr>
          <w:sz w:val="24"/>
          <w:szCs w:val="24"/>
        </w:rPr>
        <w:t>v</w:t>
      </w:r>
      <w:r>
        <w:rPr>
          <w:sz w:val="24"/>
          <w:szCs w:val="24"/>
        </w:rPr>
        <w:t>il</w:t>
      </w:r>
      <w:r w:rsidRPr="006F0FF5">
        <w:rPr>
          <w:sz w:val="24"/>
          <w:szCs w:val="24"/>
        </w:rPr>
        <w:t>ágos</w:t>
      </w:r>
      <w:r>
        <w:rPr>
          <w:sz w:val="24"/>
          <w:szCs w:val="24"/>
        </w:rPr>
        <w:t xml:space="preserve"> azúrkék, kék/halvány zö</w:t>
      </w:r>
      <w:r>
        <w:rPr>
          <w:sz w:val="24"/>
          <w:szCs w:val="24"/>
        </w:rPr>
        <w:t>l</w:t>
      </w:r>
      <w:r>
        <w:rPr>
          <w:sz w:val="24"/>
          <w:szCs w:val="24"/>
        </w:rPr>
        <w:t xml:space="preserve">deskék </w:t>
      </w:r>
      <w:r w:rsidRPr="006F0FF5">
        <w:rPr>
          <w:sz w:val="24"/>
          <w:szCs w:val="24"/>
        </w:rPr>
        <w:t>(II.) kék/halvány kékeszöld 18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640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000 db.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80 fillér</w:t>
      </w:r>
      <w:r w:rsidRPr="006F0FF5">
        <w:rPr>
          <w:sz w:val="24"/>
          <w:szCs w:val="24"/>
        </w:rPr>
        <w:t xml:space="preserve"> zöld/halványzöld, </w:t>
      </w:r>
      <w:r>
        <w:rPr>
          <w:i/>
          <w:sz w:val="24"/>
          <w:szCs w:val="24"/>
        </w:rPr>
        <w:t>s</w:t>
      </w:r>
      <w:r w:rsidRPr="006F0FF5">
        <w:rPr>
          <w:i/>
          <w:sz w:val="24"/>
          <w:szCs w:val="24"/>
        </w:rPr>
        <w:t>ötét</w:t>
      </w:r>
      <w:r>
        <w:rPr>
          <w:i/>
          <w:sz w:val="24"/>
          <w:szCs w:val="24"/>
        </w:rPr>
        <w:t xml:space="preserve"> s</w:t>
      </w:r>
      <w:r w:rsidRPr="006F0FF5">
        <w:rPr>
          <w:i/>
          <w:sz w:val="24"/>
          <w:szCs w:val="24"/>
        </w:rPr>
        <w:t>árgá</w:t>
      </w:r>
      <w:r>
        <w:rPr>
          <w:i/>
          <w:sz w:val="24"/>
          <w:szCs w:val="24"/>
        </w:rPr>
        <w:t>s</w:t>
      </w:r>
      <w:r w:rsidRPr="006F0FF5">
        <w:rPr>
          <w:i/>
          <w:sz w:val="24"/>
          <w:szCs w:val="24"/>
        </w:rPr>
        <w:t>zöld</w:t>
      </w:r>
      <w:r>
        <w:rPr>
          <w:i/>
          <w:sz w:val="24"/>
          <w:szCs w:val="24"/>
        </w:rPr>
        <w:t>/</w:t>
      </w:r>
      <w:r w:rsidRPr="006F0FF5">
        <w:rPr>
          <w:i/>
          <w:sz w:val="24"/>
          <w:szCs w:val="24"/>
        </w:rPr>
        <w:t>világ</w:t>
      </w:r>
      <w:r>
        <w:rPr>
          <w:i/>
          <w:sz w:val="24"/>
          <w:szCs w:val="24"/>
        </w:rPr>
        <w:t>os</w:t>
      </w:r>
      <w:r w:rsidRPr="006F0FF5">
        <w:rPr>
          <w:sz w:val="24"/>
          <w:szCs w:val="24"/>
        </w:rPr>
        <w:t xml:space="preserve"> sárgászöld, szürkés</w:t>
      </w:r>
      <w:r>
        <w:rPr>
          <w:sz w:val="24"/>
          <w:szCs w:val="24"/>
        </w:rPr>
        <w:t>zöld/hal</w:t>
      </w:r>
      <w:r>
        <w:rPr>
          <w:sz w:val="24"/>
          <w:szCs w:val="24"/>
        </w:rPr>
        <w:softHyphen/>
        <w:t>vány</w:t>
      </w:r>
      <w:r>
        <w:rPr>
          <w:sz w:val="24"/>
          <w:szCs w:val="24"/>
        </w:rPr>
        <w:softHyphen/>
        <w:t xml:space="preserve">zöld </w:t>
      </w:r>
      <w:r w:rsidRPr="006F0FF5">
        <w:rPr>
          <w:sz w:val="24"/>
          <w:szCs w:val="24"/>
        </w:rPr>
        <w:t>17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727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800 db.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1 korona</w:t>
      </w:r>
      <w:r w:rsidRPr="006F0FF5">
        <w:rPr>
          <w:sz w:val="24"/>
          <w:szCs w:val="24"/>
        </w:rPr>
        <w:t xml:space="preserve"> (I.) vörös/halványvörös,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sötétvörös/világosvörös,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sötét barnásv</w:t>
      </w:r>
      <w:r w:rsidRPr="006F0FF5">
        <w:rPr>
          <w:sz w:val="24"/>
          <w:szCs w:val="24"/>
        </w:rPr>
        <w:t>ö</w:t>
      </w:r>
      <w:r w:rsidRPr="006F0FF5">
        <w:rPr>
          <w:sz w:val="24"/>
          <w:szCs w:val="24"/>
        </w:rPr>
        <w:t>rös/halványvörös (II.) 32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319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000 db. HL.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2 korona</w:t>
      </w:r>
      <w:r w:rsidRPr="006F0FF5">
        <w:rPr>
          <w:sz w:val="24"/>
          <w:szCs w:val="24"/>
        </w:rPr>
        <w:t xml:space="preserve"> (I.) olajbarna/világos olajbarna, </w:t>
      </w:r>
      <w:r>
        <w:rPr>
          <w:sz w:val="24"/>
          <w:szCs w:val="24"/>
        </w:rPr>
        <w:t>s</w:t>
      </w:r>
      <w:r w:rsidRPr="006F0FF5">
        <w:rPr>
          <w:sz w:val="24"/>
          <w:szCs w:val="24"/>
        </w:rPr>
        <w:t>ötétbarna</w:t>
      </w:r>
      <w:r>
        <w:rPr>
          <w:sz w:val="24"/>
          <w:szCs w:val="24"/>
        </w:rPr>
        <w:t>/</w:t>
      </w:r>
      <w:r w:rsidRPr="006F0FF5">
        <w:rPr>
          <w:sz w:val="24"/>
          <w:szCs w:val="24"/>
        </w:rPr>
        <w:t>v</w:t>
      </w:r>
      <w:r>
        <w:rPr>
          <w:sz w:val="24"/>
          <w:szCs w:val="24"/>
        </w:rPr>
        <w:t>il</w:t>
      </w:r>
      <w:r w:rsidRPr="006F0FF5">
        <w:rPr>
          <w:sz w:val="24"/>
          <w:szCs w:val="24"/>
        </w:rPr>
        <w:t>ágos őzbarna, olajba</w:t>
      </w:r>
      <w:r w:rsidRPr="006F0FF5">
        <w:rPr>
          <w:sz w:val="24"/>
          <w:szCs w:val="24"/>
        </w:rPr>
        <w:t>r</w:t>
      </w:r>
      <w:r w:rsidRPr="006F0FF5">
        <w:rPr>
          <w:sz w:val="24"/>
          <w:szCs w:val="24"/>
        </w:rPr>
        <w:t xml:space="preserve">na/világos sárgásbarna, </w:t>
      </w:r>
      <w:r>
        <w:rPr>
          <w:sz w:val="24"/>
          <w:szCs w:val="24"/>
        </w:rPr>
        <w:t>ő</w:t>
      </w:r>
      <w:r w:rsidRPr="006F0FF5">
        <w:rPr>
          <w:sz w:val="24"/>
          <w:szCs w:val="24"/>
        </w:rPr>
        <w:t>zbarna/sárgásbarna (II.) 10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964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000 db. HL.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3 korona</w:t>
      </w:r>
      <w:r w:rsidRPr="006F0FF5">
        <w:rPr>
          <w:sz w:val="24"/>
          <w:szCs w:val="24"/>
        </w:rPr>
        <w:t xml:space="preserve"> (I.) sötétibolya/palaszürke, fe</w:t>
      </w:r>
      <w:r>
        <w:rPr>
          <w:sz w:val="24"/>
          <w:szCs w:val="24"/>
        </w:rPr>
        <w:t>k</w:t>
      </w:r>
      <w:r w:rsidRPr="006F0FF5">
        <w:rPr>
          <w:sz w:val="24"/>
          <w:szCs w:val="24"/>
        </w:rPr>
        <w:t>etésibolya</w:t>
      </w:r>
      <w:r>
        <w:rPr>
          <w:sz w:val="24"/>
          <w:szCs w:val="24"/>
        </w:rPr>
        <w:t>/</w:t>
      </w:r>
      <w:r w:rsidRPr="006F0FF5">
        <w:rPr>
          <w:sz w:val="24"/>
          <w:szCs w:val="24"/>
        </w:rPr>
        <w:t>palaszürke, feketésib</w:t>
      </w:r>
      <w:r w:rsidRPr="006F0FF5">
        <w:rPr>
          <w:sz w:val="24"/>
          <w:szCs w:val="24"/>
        </w:rPr>
        <w:t>o</w:t>
      </w:r>
      <w:r w:rsidRPr="006F0FF5">
        <w:rPr>
          <w:sz w:val="24"/>
          <w:szCs w:val="24"/>
        </w:rPr>
        <w:t>lya/zöldesszürke,(II.) 3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678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800 db. HL.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5 korona</w:t>
      </w:r>
      <w:r w:rsidRPr="006F0FF5">
        <w:rPr>
          <w:sz w:val="24"/>
          <w:szCs w:val="24"/>
        </w:rPr>
        <w:t xml:space="preserve"> (I.) barna/halványbarna, csokoládébarna</w:t>
      </w:r>
      <w:r>
        <w:rPr>
          <w:sz w:val="24"/>
          <w:szCs w:val="24"/>
        </w:rPr>
        <w:t>/</w:t>
      </w:r>
      <w:r w:rsidRPr="006F0FF5">
        <w:rPr>
          <w:sz w:val="24"/>
          <w:szCs w:val="24"/>
        </w:rPr>
        <w:t>halványbarna, sötétba</w:t>
      </w:r>
      <w:r w:rsidRPr="006F0FF5">
        <w:rPr>
          <w:sz w:val="24"/>
          <w:szCs w:val="24"/>
        </w:rPr>
        <w:t>r</w:t>
      </w:r>
      <w:r w:rsidRPr="006F0FF5">
        <w:rPr>
          <w:sz w:val="24"/>
          <w:szCs w:val="24"/>
        </w:rPr>
        <w:t>na/sárgásbarna,</w:t>
      </w:r>
      <w:r>
        <w:rPr>
          <w:sz w:val="24"/>
          <w:szCs w:val="24"/>
        </w:rPr>
        <w:t xml:space="preserve"> </w:t>
      </w:r>
      <w:r w:rsidRPr="006F0FF5">
        <w:rPr>
          <w:sz w:val="24"/>
          <w:szCs w:val="24"/>
        </w:rPr>
        <w:t>barna/világos sárgásbarna, (II.) 5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058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400 db. HL.</w:t>
      </w:r>
    </w:p>
    <w:p w:rsidR="00E315F0" w:rsidRPr="006F0FF5" w:rsidRDefault="00E315F0" w:rsidP="006F0FF5">
      <w:pPr>
        <w:pStyle w:val="Bekezds-mon"/>
        <w:rPr>
          <w:sz w:val="24"/>
          <w:szCs w:val="24"/>
        </w:rPr>
      </w:pPr>
      <w:r w:rsidRPr="006F0FF5">
        <w:rPr>
          <w:i/>
          <w:sz w:val="24"/>
          <w:szCs w:val="24"/>
        </w:rPr>
        <w:t>10 korona</w:t>
      </w:r>
      <w:r w:rsidRPr="006F0FF5">
        <w:rPr>
          <w:sz w:val="24"/>
          <w:szCs w:val="24"/>
        </w:rPr>
        <w:t xml:space="preserve"> (I.) </w:t>
      </w:r>
      <w:r>
        <w:rPr>
          <w:sz w:val="24"/>
          <w:szCs w:val="24"/>
        </w:rPr>
        <w:t>ibo</w:t>
      </w:r>
      <w:r w:rsidRPr="006F0FF5">
        <w:rPr>
          <w:sz w:val="24"/>
          <w:szCs w:val="24"/>
        </w:rPr>
        <w:t>lyabarna/vörösibolya, ibolyabarna/világos v</w:t>
      </w:r>
      <w:r>
        <w:rPr>
          <w:sz w:val="24"/>
          <w:szCs w:val="24"/>
        </w:rPr>
        <w:t>ö</w:t>
      </w:r>
      <w:r w:rsidRPr="006F0FF5">
        <w:rPr>
          <w:sz w:val="24"/>
          <w:szCs w:val="24"/>
        </w:rPr>
        <w:t>r</w:t>
      </w:r>
      <w:r>
        <w:rPr>
          <w:sz w:val="24"/>
          <w:szCs w:val="24"/>
        </w:rPr>
        <w:t>ö</w:t>
      </w:r>
      <w:r w:rsidRPr="006F0FF5">
        <w:rPr>
          <w:sz w:val="24"/>
          <w:szCs w:val="24"/>
        </w:rPr>
        <w:t>sibolya, sötét v</w:t>
      </w:r>
      <w:r w:rsidRPr="006F0FF5">
        <w:rPr>
          <w:sz w:val="24"/>
          <w:szCs w:val="24"/>
        </w:rPr>
        <w:t>ö</w:t>
      </w:r>
      <w:r w:rsidRPr="006F0FF5">
        <w:rPr>
          <w:sz w:val="24"/>
          <w:szCs w:val="24"/>
        </w:rPr>
        <w:t>rösbarna/vörösibolya, (II.) barnásibolya/ szürkés vörösibolya. 2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810</w:t>
      </w:r>
      <w:r>
        <w:rPr>
          <w:sz w:val="24"/>
          <w:szCs w:val="24"/>
        </w:rPr>
        <w:t> </w:t>
      </w:r>
      <w:r w:rsidRPr="006F0FF5">
        <w:rPr>
          <w:sz w:val="24"/>
          <w:szCs w:val="24"/>
        </w:rPr>
        <w:t>000 db. HL.</w:t>
      </w:r>
    </w:p>
    <w:p w:rsidR="00E315F0" w:rsidRDefault="00E315F0" w:rsidP="006F0FF5">
      <w:pPr>
        <w:pStyle w:val="Bekezds-mon"/>
        <w:spacing w:before="120"/>
      </w:pPr>
      <w:r w:rsidRPr="006F0FF5">
        <w:t>Névérték 24 korona 70 fillér. Készült 2</w:t>
      </w:r>
      <w:r>
        <w:t> </w:t>
      </w:r>
      <w:r w:rsidRPr="006F0FF5">
        <w:t>810</w:t>
      </w:r>
      <w:r>
        <w:t> </w:t>
      </w:r>
      <w:r w:rsidRPr="006F0FF5">
        <w:t>000 teljes sorozat.</w:t>
      </w:r>
    </w:p>
    <w:p w:rsidR="00E315F0" w:rsidRPr="006F0FF5" w:rsidRDefault="00E315F0" w:rsidP="006F0FF5">
      <w:pPr>
        <w:pStyle w:val="Cmsor4-Turul"/>
      </w:pPr>
      <w:r w:rsidRPr="006F0FF5">
        <w:t>Nyomdahibák</w:t>
      </w:r>
    </w:p>
    <w:p w:rsidR="00E315F0" w:rsidRPr="006F0FF5" w:rsidRDefault="00E315F0" w:rsidP="006F0FF5">
      <w:pPr>
        <w:pStyle w:val="Bekezds-mon"/>
        <w:rPr>
          <w:spacing w:val="2"/>
        </w:rPr>
      </w:pPr>
      <w:r w:rsidRPr="006F0FF5">
        <w:t xml:space="preserve">1. </w:t>
      </w:r>
      <w:r w:rsidRPr="006F0FF5">
        <w:rPr>
          <w:i/>
        </w:rPr>
        <w:t>Értékszám hiány</w:t>
      </w:r>
      <w:r w:rsidRPr="006F0FF5">
        <w:t>. Csak az aratós értékeknél fordulhat elő, mert azoknál</w:t>
      </w:r>
      <w:r>
        <w:t xml:space="preserve"> </w:t>
      </w:r>
      <w:r w:rsidRPr="006F0FF5">
        <w:rPr>
          <w:spacing w:val="2"/>
        </w:rPr>
        <w:t>nyomták az értékszámot a második menetben. Keletkezésükre és postai fo</w:t>
      </w:r>
      <w:r w:rsidRPr="006F0FF5">
        <w:rPr>
          <w:spacing w:val="2"/>
        </w:rPr>
        <w:t>r</w:t>
      </w:r>
      <w:r w:rsidRPr="006F0FF5">
        <w:rPr>
          <w:spacing w:val="2"/>
        </w:rPr>
        <w:t>galomba, illetőleg gyűjtői kézbe kerülésükre a turulosok hasonló rendellene</w:t>
      </w:r>
      <w:r w:rsidRPr="006F0FF5">
        <w:rPr>
          <w:spacing w:val="2"/>
        </w:rPr>
        <w:t>s</w:t>
      </w:r>
      <w:r w:rsidRPr="006F0FF5">
        <w:rPr>
          <w:spacing w:val="2"/>
        </w:rPr>
        <w:t>ségeinél mondottak itt is érvényesek. Kétféle változatuk fordul elő:</w:t>
      </w:r>
    </w:p>
    <w:p w:rsidR="00E315F0" w:rsidRDefault="00E315F0" w:rsidP="006F0FF5">
      <w:pPr>
        <w:pStyle w:val="Bekezds-mon"/>
      </w:pPr>
      <w:r w:rsidRPr="006F0FF5">
        <w:rPr>
          <w:spacing w:val="2"/>
        </w:rPr>
        <w:t xml:space="preserve">a) </w:t>
      </w:r>
      <w:r w:rsidRPr="006F0FF5">
        <w:rPr>
          <w:i/>
          <w:spacing w:val="2"/>
        </w:rPr>
        <w:t>Mindkét értékszám hiány</w:t>
      </w:r>
      <w:r w:rsidRPr="006F0FF5">
        <w:rPr>
          <w:spacing w:val="2"/>
        </w:rPr>
        <w:t xml:space="preserve"> a 3 filléresnél. Ezeket a korabeli irodalomból ismerjük; mi még nem láttuk. A 3 filléres első kiadásánál fordult elő a II. 2. ívhelyen. Az első kiadás 2x100-as nyomdai íven készült; nyomdai ívhelye tehát vagy A, vagy B. A korabeli közlés 5 darab postai árusításból kikerültről tudósít 1917. március hónapból.</w:t>
      </w:r>
      <w:r>
        <w:rPr>
          <w:spacing w:val="2"/>
        </w:rPr>
        <w:t xml:space="preserve"> </w:t>
      </w:r>
      <w:r w:rsidRPr="00CD57B8">
        <w:br w:type="page"/>
      </w:r>
    </w:p>
    <w:p w:rsidR="00E315F0" w:rsidRDefault="00E315F0" w:rsidP="006F0FF5">
      <w:pPr>
        <w:pStyle w:val="Bekezds-mon"/>
      </w:pPr>
    </w:p>
    <w:p w:rsidR="00E315F0" w:rsidRPr="006F0FF5" w:rsidRDefault="00E315F0" w:rsidP="006F0FF5">
      <w:pPr>
        <w:pStyle w:val="Bekezds-mon"/>
        <w:rPr>
          <w:spacing w:val="-2"/>
        </w:rPr>
      </w:pPr>
      <w:r w:rsidRPr="006F0FF5">
        <w:rPr>
          <w:spacing w:val="-2"/>
        </w:rPr>
        <w:t xml:space="preserve">b) </w:t>
      </w:r>
      <w:r w:rsidRPr="006F0FF5">
        <w:rPr>
          <w:i/>
          <w:spacing w:val="-2"/>
        </w:rPr>
        <w:t>Bal oldali értékszám hiány</w:t>
      </w:r>
      <w:r w:rsidRPr="006F0FF5">
        <w:rPr>
          <w:spacing w:val="-2"/>
        </w:rPr>
        <w:t xml:space="preserve"> a 2 és 5 filléresnél. Dr. Weinert 1929-es kat</w:t>
      </w:r>
      <w:r w:rsidRPr="006F0FF5">
        <w:rPr>
          <w:spacing w:val="-2"/>
        </w:rPr>
        <w:t>a</w:t>
      </w:r>
      <w:r w:rsidRPr="006F0FF5">
        <w:rPr>
          <w:spacing w:val="-2"/>
        </w:rPr>
        <w:t>lógusában írja le s ezeket a legjobb magyar ritkaságok egyikének tartja. Ívhely</w:t>
      </w:r>
      <w:r w:rsidRPr="006F0FF5">
        <w:rPr>
          <w:spacing w:val="-2"/>
        </w:rPr>
        <w:t>ü</w:t>
      </w:r>
      <w:r w:rsidRPr="006F0FF5">
        <w:rPr>
          <w:spacing w:val="-2"/>
        </w:rPr>
        <w:t>ket nem ismerjük.</w:t>
      </w:r>
    </w:p>
    <w:p w:rsidR="00E315F0" w:rsidRPr="006F0FF5" w:rsidRDefault="00E315F0" w:rsidP="006F0FF5">
      <w:pPr>
        <w:pStyle w:val="Bekezds-mon"/>
      </w:pPr>
      <w:r w:rsidRPr="006F0FF5">
        <w:t xml:space="preserve">2. </w:t>
      </w:r>
      <w:r w:rsidRPr="006F0FF5">
        <w:rPr>
          <w:i/>
        </w:rPr>
        <w:t>Elcsúszott nyomat</w:t>
      </w:r>
      <w:r w:rsidRPr="006F0FF5">
        <w:t>. A két menetben való nyomás jellegzetes nyomá</w:t>
      </w:r>
      <w:r w:rsidRPr="006F0FF5">
        <w:t>s</w:t>
      </w:r>
      <w:r w:rsidRPr="006F0FF5">
        <w:rPr>
          <w:spacing w:val="8"/>
        </w:rPr>
        <w:t xml:space="preserve">hibája, ami kizárólag a papír adagolás pontatlan beállításának eredménye. </w:t>
      </w:r>
      <w:r w:rsidRPr="006F0FF5">
        <w:rPr>
          <w:spacing w:val="8"/>
        </w:rPr>
        <w:br/>
        <w:t>A második menetne</w:t>
      </w:r>
      <w:r>
        <w:rPr>
          <w:spacing w:val="8"/>
        </w:rPr>
        <w:t>k megfelelően az aratós rajzú 2</w:t>
      </w:r>
      <w:r w:rsidRPr="006F0FF5">
        <w:rPr>
          <w:spacing w:val="8"/>
        </w:rPr>
        <w:t xml:space="preserve">–6 filléres bélyegeknél </w:t>
      </w:r>
      <w:r w:rsidRPr="006F0FF5">
        <w:rPr>
          <w:spacing w:val="2"/>
        </w:rPr>
        <w:br/>
        <w:t xml:space="preserve">az értékszámok, az országházasoknál a középrész eltolódásában nyilvánul meg. </w:t>
      </w:r>
      <w:r w:rsidRPr="006F0FF5">
        <w:rPr>
          <w:spacing w:val="-4"/>
        </w:rPr>
        <w:t>A nagyobb mértékű elcsúszások ritkábbak s így gyűjtői szempontból is sokkal</w:t>
      </w:r>
      <w:r>
        <w:t xml:space="preserve"> </w:t>
      </w:r>
      <w:r w:rsidRPr="006F0FF5">
        <w:t>érdekesebbek. Az eddig ismert legnagyobb mértékű eltolódást a 80 filléresnél</w:t>
      </w:r>
      <w:r>
        <w:t xml:space="preserve"> </w:t>
      </w:r>
      <w:r w:rsidRPr="006F0FF5">
        <w:t>találtuk. Ennek középrésze 4 mm-t csúszott jobbra, aminek eredményeként</w:t>
      </w:r>
      <w:r>
        <w:t xml:space="preserve"> </w:t>
      </w:r>
      <w:r>
        <w:br/>
      </w:r>
      <w:r w:rsidRPr="006F0FF5">
        <w:rPr>
          <w:spacing w:val="0"/>
        </w:rPr>
        <w:t>a bal oldali keretvonal és az országház rajza között ugyanilyen széles függőleges üres sáv húzódik. Csomagszá</w:t>
      </w:r>
      <w:r>
        <w:rPr>
          <w:spacing w:val="0"/>
        </w:rPr>
        <w:t>ll</w:t>
      </w:r>
      <w:r w:rsidRPr="006F0FF5">
        <w:rPr>
          <w:spacing w:val="0"/>
        </w:rPr>
        <w:t>ítólev</w:t>
      </w:r>
      <w:r>
        <w:rPr>
          <w:spacing w:val="0"/>
        </w:rPr>
        <w:t>é</w:t>
      </w:r>
      <w:r w:rsidRPr="006F0FF5">
        <w:rPr>
          <w:spacing w:val="0"/>
        </w:rPr>
        <w:t xml:space="preserve">len ismerjük egy példányban. Forgalomba </w:t>
      </w:r>
      <w:r w:rsidRPr="006F0FF5">
        <w:t>200 darabnak kellett ker</w:t>
      </w:r>
      <w:r>
        <w:t>ü</w:t>
      </w:r>
      <w:r w:rsidRPr="006F0FF5">
        <w:t>lnie.</w:t>
      </w:r>
    </w:p>
    <w:p w:rsidR="00E315F0" w:rsidRPr="006F0FF5" w:rsidRDefault="00E315F0" w:rsidP="006F0FF5">
      <w:pPr>
        <w:pStyle w:val="Cmsor4-Turul"/>
      </w:pPr>
      <w:r w:rsidRPr="006F0FF5">
        <w:t>Papír</w:t>
      </w:r>
    </w:p>
    <w:p w:rsidR="00E315F0" w:rsidRPr="006F0FF5" w:rsidRDefault="00E315F0" w:rsidP="006F0FF5">
      <w:pPr>
        <w:pStyle w:val="Bekezds-mon"/>
      </w:pPr>
      <w:r w:rsidRPr="006F0FF5">
        <w:rPr>
          <w:spacing w:val="6"/>
        </w:rPr>
        <w:t xml:space="preserve">A kettős keresztes vízjelű papír négyféle fajtájának használata </w:t>
      </w:r>
      <w:r>
        <w:rPr>
          <w:spacing w:val="6"/>
        </w:rPr>
        <w:t>ismert</w:t>
      </w:r>
      <w:r w:rsidRPr="006F0FF5">
        <w:rPr>
          <w:spacing w:val="6"/>
        </w:rPr>
        <w:t xml:space="preserve">. </w:t>
      </w:r>
      <w:r>
        <w:rPr>
          <w:spacing w:val="6"/>
        </w:rPr>
        <w:br/>
      </w:r>
      <w:r w:rsidRPr="006F0FF5">
        <w:rPr>
          <w:spacing w:val="6"/>
        </w:rPr>
        <w:t xml:space="preserve">A leggyakoribb a </w:t>
      </w:r>
      <w:r w:rsidRPr="006F0FF5">
        <w:rPr>
          <w:i/>
          <w:spacing w:val="6"/>
        </w:rPr>
        <w:t>z</w:t>
      </w:r>
      <w:r w:rsidRPr="006F0FF5">
        <w:rPr>
          <w:spacing w:val="6"/>
        </w:rPr>
        <w:t xml:space="preserve"> fajta – sávozás nélküli háborús papír – amelyen minden </w:t>
      </w:r>
      <w:r w:rsidRPr="006F0FF5">
        <w:rPr>
          <w:spacing w:val="-2"/>
        </w:rPr>
        <w:t xml:space="preserve">érték a 2 fillérestől a 10 koronásig előfordul. Gyakori még a </w:t>
      </w:r>
      <w:r w:rsidRPr="006F0FF5">
        <w:rPr>
          <w:i/>
          <w:spacing w:val="-2"/>
        </w:rPr>
        <w:t>v</w:t>
      </w:r>
      <w:r w:rsidRPr="006F0FF5">
        <w:rPr>
          <w:spacing w:val="-2"/>
        </w:rPr>
        <w:t xml:space="preserve"> fajta is – pontozott </w:t>
      </w:r>
      <w:r>
        <w:rPr>
          <w:spacing w:val="-2"/>
        </w:rPr>
        <w:br/>
      </w:r>
      <w:r w:rsidRPr="006F0FF5">
        <w:rPr>
          <w:spacing w:val="-2"/>
        </w:rPr>
        <w:t>–</w:t>
      </w:r>
      <w:r w:rsidRPr="006F0FF5">
        <w:t xml:space="preserve"> (sorokba rendezett) – háborús papír. Itt meg kell jegyeznünk, hogy</w:t>
      </w:r>
      <w:r>
        <w:t xml:space="preserve"> </w:t>
      </w:r>
      <w:r>
        <w:br/>
      </w:r>
      <w:r w:rsidRPr="006F0FF5">
        <w:t>amíg a pontosok az aratós értékeknél vízszintes irányban húzódnak, addig az</w:t>
      </w:r>
      <w:r>
        <w:t xml:space="preserve"> </w:t>
      </w:r>
      <w:r w:rsidRPr="006F0FF5">
        <w:t>országházasoknál függőleges helyzetűek. Ismert előfordulások: 2, 3, 4, 5, 6, 10,</w:t>
      </w:r>
      <w:r>
        <w:t xml:space="preserve"> </w:t>
      </w:r>
      <w:r w:rsidRPr="006F0FF5">
        <w:t>15, 20, 25 és 40 fillér, valamint 1 koronás.</w:t>
      </w:r>
    </w:p>
    <w:p w:rsidR="00E315F0" w:rsidRPr="006F0FF5" w:rsidRDefault="00E315F0" w:rsidP="006F0FF5">
      <w:pPr>
        <w:pStyle w:val="Bekezds-mon"/>
      </w:pPr>
      <w:r w:rsidRPr="006F0FF5">
        <w:rPr>
          <w:spacing w:val="6"/>
        </w:rPr>
        <w:t>A másik két fajta, az</w:t>
      </w:r>
      <w:r>
        <w:rPr>
          <w:spacing w:val="6"/>
        </w:rPr>
        <w:t>x</w:t>
      </w:r>
      <w:r w:rsidRPr="006F0FF5">
        <w:rPr>
          <w:spacing w:val="6"/>
        </w:rPr>
        <w:t xml:space="preserve">és </w:t>
      </w:r>
      <w:r w:rsidRPr="006F0FF5">
        <w:rPr>
          <w:i/>
          <w:spacing w:val="6"/>
        </w:rPr>
        <w:t>w</w:t>
      </w:r>
      <w:r w:rsidRPr="006F0FF5">
        <w:rPr>
          <w:spacing w:val="6"/>
        </w:rPr>
        <w:t xml:space="preserve"> – különösen az utóbbi – jóformán ritkaságnak számít. Mindössze néhány értéknél való előfordulásukról tudunk, de ezek egy</w:t>
      </w:r>
      <w:r w:rsidRPr="006F0FF5">
        <w:t xml:space="preserve"> részét nem láttuk; csak az irodalomból ismerjük.</w:t>
      </w:r>
    </w:p>
    <w:p w:rsidR="00E315F0" w:rsidRPr="006F0FF5" w:rsidRDefault="00E315F0" w:rsidP="006F0FF5">
      <w:pPr>
        <w:pStyle w:val="Bekezds-mon"/>
      </w:pPr>
      <w:r w:rsidRPr="006F0FF5">
        <w:t>Az</w:t>
      </w:r>
      <w:r>
        <w:t>x</w:t>
      </w:r>
      <w:r w:rsidRPr="006F0FF5">
        <w:t>f</w:t>
      </w:r>
      <w:r>
        <w:t>a</w:t>
      </w:r>
      <w:r w:rsidRPr="006F0FF5">
        <w:t>jtán – sima, vastag, erős, fehér papír – a 2, 15, 20 filléres és 1 ko</w:t>
      </w:r>
      <w:r>
        <w:softHyphen/>
      </w:r>
      <w:r w:rsidRPr="006F0FF5">
        <w:t xml:space="preserve">ronás, míg </w:t>
      </w:r>
      <w:r w:rsidRPr="006F0FF5">
        <w:rPr>
          <w:i/>
        </w:rPr>
        <w:t>w</w:t>
      </w:r>
      <w:r w:rsidRPr="006F0FF5">
        <w:t>-én – sávozott háborús papír – a 2, 6 és 20 filléres fordul elő.</w:t>
      </w:r>
    </w:p>
    <w:p w:rsidR="00E315F0" w:rsidRPr="00CD57B8" w:rsidRDefault="00E315F0" w:rsidP="006F0FF5">
      <w:pPr>
        <w:pStyle w:val="Cmsor2"/>
      </w:pPr>
      <w:bookmarkStart w:id="4" w:name="_Toc35722770"/>
      <w:r w:rsidRPr="004A3F0F">
        <w:t xml:space="preserve">1915. </w:t>
      </w:r>
      <w:r>
        <w:t>V</w:t>
      </w:r>
      <w:r w:rsidRPr="004A3F0F">
        <w:t>örös értékszámú zöld portó</w:t>
      </w:r>
      <w:r w:rsidRPr="00CD57B8">
        <w:rPr>
          <w:caps/>
        </w:rPr>
        <w:t xml:space="preserve"> </w:t>
      </w:r>
      <w:r w:rsidRPr="00CD57B8">
        <w:t>(I.)</w:t>
      </w:r>
      <w:bookmarkEnd w:id="4"/>
    </w:p>
    <w:p w:rsidR="00E315F0" w:rsidRPr="006F0FF5" w:rsidRDefault="00E315F0" w:rsidP="006F0FF5">
      <w:pPr>
        <w:pStyle w:val="Bekezds-mon"/>
      </w:pPr>
      <w:r w:rsidRPr="006F0FF5">
        <w:t>Belkezelésben használt 11 értékből álló bélyegsorozat.</w:t>
      </w:r>
    </w:p>
    <w:p w:rsidR="00E315F0" w:rsidRPr="006F0FF5" w:rsidRDefault="00E315F0" w:rsidP="006F0FF5">
      <w:pPr>
        <w:pStyle w:val="Bekezds-mon"/>
      </w:pPr>
      <w:r w:rsidRPr="006F0FF5">
        <w:rPr>
          <w:i/>
          <w:spacing w:val="-2"/>
        </w:rPr>
        <w:t>Forgalomba bocsátották</w:t>
      </w:r>
      <w:r w:rsidRPr="006F0FF5">
        <w:rPr>
          <w:spacing w:val="-2"/>
        </w:rPr>
        <w:t xml:space="preserve"> az 1, 2, 5, 6, 10, 12, 20 és 60 fillérest az 1915. fe</w:t>
      </w:r>
      <w:r w:rsidRPr="006F0FF5">
        <w:rPr>
          <w:spacing w:val="-2"/>
        </w:rPr>
        <w:t>b</w:t>
      </w:r>
      <w:r w:rsidRPr="006F0FF5">
        <w:rPr>
          <w:spacing w:val="-2"/>
        </w:rPr>
        <w:t>ruár 23-án kelt ad.3.057.v. (a PTRT. 1915. február 26-i 21. száma); a 15 és 30 fillérest az 1917. november 23-án kelt 87 375 (a PTRT. 1917. december 3-i 150. száma) s végül a 3 és 40 fillérest az 1918. augusztus 26-án kelt 74 384. sz. rende</w:t>
      </w:r>
      <w:r w:rsidRPr="006F0FF5">
        <w:rPr>
          <w:spacing w:val="-2"/>
        </w:rPr>
        <w:softHyphen/>
      </w:r>
      <w:r w:rsidRPr="006F0FF5">
        <w:t>lettel (a PTRT. 1918. augusztus 27-i 80. száma).</w:t>
      </w:r>
    </w:p>
    <w:p w:rsidR="00E315F0" w:rsidRPr="00C14897" w:rsidRDefault="00E315F0" w:rsidP="00C14897">
      <w:pPr>
        <w:pStyle w:val="Bekezds-mon"/>
        <w:rPr>
          <w:spacing w:val="0"/>
        </w:rPr>
      </w:pPr>
      <w:r w:rsidRPr="006F0FF5">
        <w:t>A bevezető mondatban közölt értékfokozat szám, valamint a felsorolt</w:t>
      </w:r>
      <w:r>
        <w:t xml:space="preserve"> </w:t>
      </w:r>
      <w:r w:rsidRPr="006F0FF5">
        <w:t>forgalombabocsátási rendeletek adatai között ellentmondást találhatunk. Ez</w:t>
      </w:r>
      <w:r>
        <w:t xml:space="preserve"> </w:t>
      </w:r>
      <w:r w:rsidRPr="006F0FF5">
        <w:t>azonban csak látszólagos. Az első helyen említett rendelettel a II. f</w:t>
      </w:r>
      <w:r>
        <w:t>e</w:t>
      </w:r>
      <w:r w:rsidRPr="006F0FF5">
        <w:t>jezetben</w:t>
      </w:r>
      <w:r>
        <w:t xml:space="preserve"> </w:t>
      </w:r>
      <w:r w:rsidRPr="006F0FF5">
        <w:rPr>
          <w:spacing w:val="0"/>
        </w:rPr>
        <w:t>már részletesen foglalkoztunk. Itt csak annyit elevenítünk fel, hogy ez a rendelet</w:t>
      </w:r>
      <w:r w:rsidRPr="006F0FF5">
        <w:t xml:space="preserve"> szüntette meg a 100 filléres értékfokozatot és ezzel egyidejűleg hozta nyi</w:t>
      </w:r>
      <w:r w:rsidRPr="006F0FF5">
        <w:t>l</w:t>
      </w:r>
      <w:r w:rsidRPr="006F0FF5">
        <w:t>vánosságra, hogy a portóbélyegeket ezentúl – rajzuk megváltoztatása nélkül</w:t>
      </w:r>
      <w:r>
        <w:t xml:space="preserve"> </w:t>
      </w:r>
      <w:r w:rsidRPr="006F0FF5">
        <w:t>– vörös érték jelzőszámmal nyomják. A portó bélyegek értékfokozata a második rendelet kibocsátásáig, tehát 1917 november</w:t>
      </w:r>
      <w:r>
        <w:t>é</w:t>
      </w:r>
      <w:r w:rsidRPr="006F0FF5">
        <w:t xml:space="preserve">ig 1, 2, 5, 6, 10, 12, 20 és </w:t>
      </w:r>
      <w:r>
        <w:t>5</w:t>
      </w:r>
      <w:r w:rsidRPr="006F0FF5">
        <w:t>0</w:t>
      </w:r>
      <w:r>
        <w:t xml:space="preserve"> </w:t>
      </w:r>
      <w:r w:rsidRPr="006F0FF5">
        <w:rPr>
          <w:spacing w:val="0"/>
        </w:rPr>
        <w:t>filléres címletekből állt. Most törlik az értékfokozat sorból az 1, 5, 6 és 12 fillért,</w:t>
      </w:r>
      <w:r>
        <w:t xml:space="preserve"> </w:t>
      </w:r>
      <w:r w:rsidRPr="006F0FF5">
        <w:t>de helyettük beiktatják a 15 és 30 fillért. Végül a harmadik rendelettel törlik</w:t>
      </w:r>
      <w:r>
        <w:t xml:space="preserve"> </w:t>
      </w:r>
      <w:r>
        <w:br/>
      </w:r>
      <w:r w:rsidRPr="006F0FF5">
        <w:rPr>
          <w:spacing w:val="0"/>
        </w:rPr>
        <w:t>a 15 és 30 fillért, a sort azonban a 3 és 40 fillérrel bővítik. Végeredményben így</w:t>
      </w:r>
      <w:r>
        <w:rPr>
          <w:spacing w:val="0"/>
        </w:rPr>
        <w:br/>
      </w:r>
      <w:r w:rsidRPr="00CD57B8">
        <w:br w:type="page"/>
      </w:r>
      <w:r w:rsidRPr="00C14897">
        <w:rPr>
          <w:spacing w:val="0"/>
        </w:rPr>
        <w:t>12 féle portóbélyeg kibocsátását tervezték, de a 3 filléres már csak „Köztárs</w:t>
      </w:r>
      <w:r w:rsidRPr="00C14897">
        <w:rPr>
          <w:spacing w:val="0"/>
        </w:rPr>
        <w:t>a</w:t>
      </w:r>
      <w:r w:rsidRPr="00C14897">
        <w:rPr>
          <w:spacing w:val="0"/>
        </w:rPr>
        <w:t>ság</w:t>
      </w:r>
      <w:r>
        <w:rPr>
          <w:spacing w:val="0"/>
        </w:rPr>
        <w:t>”</w:t>
      </w:r>
      <w:r w:rsidRPr="00C14897">
        <w:rPr>
          <w:spacing w:val="0"/>
        </w:rPr>
        <w:t xml:space="preserve"> felülnyomással került kibocsátásra. A lev</w:t>
      </w:r>
      <w:r>
        <w:rPr>
          <w:spacing w:val="0"/>
        </w:rPr>
        <w:t>é</w:t>
      </w:r>
      <w:r w:rsidRPr="00C14897">
        <w:rPr>
          <w:spacing w:val="0"/>
        </w:rPr>
        <w:t>lbélyegek kétféle kiadáscs</w:t>
      </w:r>
      <w:r w:rsidRPr="00C14897">
        <w:rPr>
          <w:spacing w:val="0"/>
        </w:rPr>
        <w:t>o</w:t>
      </w:r>
      <w:r w:rsidRPr="00C14897">
        <w:rPr>
          <w:spacing w:val="0"/>
        </w:rPr>
        <w:t>portját természetesen itt is megtaláljuk, de az értékfokozat változásnak megf</w:t>
      </w:r>
      <w:r w:rsidRPr="00C14897">
        <w:rPr>
          <w:spacing w:val="0"/>
        </w:rPr>
        <w:t>e</w:t>
      </w:r>
      <w:r w:rsidRPr="00C14897">
        <w:rPr>
          <w:spacing w:val="0"/>
        </w:rPr>
        <w:t>lelően más formában. Nevezetesen a Köztársaság kikiáltásáig a fekete érté</w:t>
      </w:r>
      <w:r w:rsidRPr="00C14897">
        <w:rPr>
          <w:spacing w:val="0"/>
        </w:rPr>
        <w:t>k</w:t>
      </w:r>
      <w:r w:rsidRPr="00C14897">
        <w:rPr>
          <w:spacing w:val="0"/>
        </w:rPr>
        <w:t>számú</w:t>
      </w:r>
      <w:r>
        <w:rPr>
          <w:spacing w:val="0"/>
        </w:rPr>
        <w:t xml:space="preserve"> </w:t>
      </w:r>
      <w:r w:rsidRPr="00C14897">
        <w:rPr>
          <w:spacing w:val="0"/>
        </w:rPr>
        <w:t>50 filléresek nagy készlete miatt még nem került sor a vörös értéksz</w:t>
      </w:r>
      <w:r w:rsidRPr="00C14897">
        <w:rPr>
          <w:spacing w:val="0"/>
        </w:rPr>
        <w:t>á</w:t>
      </w:r>
      <w:r w:rsidRPr="00C14897">
        <w:rPr>
          <w:spacing w:val="0"/>
        </w:rPr>
        <w:t>múak nyomására, továbbá a forradalom előtt rendszeresített 40 filléres címlet sem került</w:t>
      </w:r>
      <w:r>
        <w:rPr>
          <w:spacing w:val="0"/>
        </w:rPr>
        <w:t xml:space="preserve"> </w:t>
      </w:r>
      <w:r w:rsidRPr="00C14897">
        <w:rPr>
          <w:spacing w:val="0"/>
        </w:rPr>
        <w:t>még forgalomba. Ezek, hasonlóan a már említett 3 filléressel együtt első ízben</w:t>
      </w:r>
      <w:r>
        <w:rPr>
          <w:spacing w:val="0"/>
        </w:rPr>
        <w:t xml:space="preserve"> </w:t>
      </w:r>
      <w:r w:rsidRPr="00C14897">
        <w:rPr>
          <w:spacing w:val="0"/>
        </w:rPr>
        <w:t>„Köztársaság</w:t>
      </w:r>
      <w:r>
        <w:rPr>
          <w:spacing w:val="0"/>
        </w:rPr>
        <w:t>”</w:t>
      </w:r>
      <w:r w:rsidRPr="00C14897">
        <w:rPr>
          <w:spacing w:val="0"/>
        </w:rPr>
        <w:t xml:space="preserve"> felülnyomással kerültek kibocsátásra. </w:t>
      </w:r>
      <w:r>
        <w:rPr>
          <w:spacing w:val="0"/>
        </w:rPr>
        <w:t>Í</w:t>
      </w:r>
      <w:r w:rsidRPr="00C14897">
        <w:rPr>
          <w:spacing w:val="0"/>
        </w:rPr>
        <w:t>gy az l-es k</w:t>
      </w:r>
      <w:r w:rsidRPr="00C14897">
        <w:rPr>
          <w:spacing w:val="0"/>
        </w:rPr>
        <w:t>i</w:t>
      </w:r>
      <w:r w:rsidRPr="00C14897">
        <w:rPr>
          <w:spacing w:val="0"/>
        </w:rPr>
        <w:t xml:space="preserve">adáscsoportba - háború alatti kiadások </w:t>
      </w:r>
      <w:r>
        <w:rPr>
          <w:spacing w:val="0"/>
        </w:rPr>
        <w:t>–</w:t>
      </w:r>
      <w:r w:rsidRPr="00C14897">
        <w:rPr>
          <w:spacing w:val="0"/>
        </w:rPr>
        <w:t xml:space="preserve"> az 1, 2, 6, 6, 10, 12, 15, 20 és 30 filléres jele</w:t>
      </w:r>
      <w:r>
        <w:rPr>
          <w:spacing w:val="0"/>
        </w:rPr>
        <w:t>n</w:t>
      </w:r>
      <w:r w:rsidRPr="00C14897">
        <w:rPr>
          <w:spacing w:val="0"/>
        </w:rPr>
        <w:t xml:space="preserve">t meg. A II-es – háború utáni – kiadáscsoportba pedig a 10, 20, 40 és </w:t>
      </w:r>
      <w:r>
        <w:rPr>
          <w:spacing w:val="0"/>
        </w:rPr>
        <w:t>5</w:t>
      </w:r>
      <w:r w:rsidRPr="00C14897">
        <w:rPr>
          <w:spacing w:val="0"/>
        </w:rPr>
        <w:t>0 filléres látott napvilágot.</w:t>
      </w:r>
    </w:p>
    <w:p w:rsidR="00E315F0" w:rsidRPr="00C14897" w:rsidRDefault="00E315F0" w:rsidP="00C14897">
      <w:pPr>
        <w:pStyle w:val="Bekezds-mon"/>
        <w:rPr>
          <w:spacing w:val="2"/>
        </w:rPr>
      </w:pPr>
      <w:r w:rsidRPr="00C14897">
        <w:rPr>
          <w:spacing w:val="2"/>
        </w:rPr>
        <w:t>Az egyes értékfokozatok megszüntetésénél a kérdéses bélyegeket azonban</w:t>
      </w:r>
      <w:r>
        <w:rPr>
          <w:spacing w:val="2"/>
        </w:rPr>
        <w:t xml:space="preserve"> </w:t>
      </w:r>
      <w:r w:rsidRPr="00C14897">
        <w:rPr>
          <w:spacing w:val="2"/>
        </w:rPr>
        <w:t>sohasem vonták ki a forgalomból, csak azok nyomását szüntették be. Az in</w:t>
      </w:r>
      <w:r w:rsidRPr="00C14897">
        <w:rPr>
          <w:spacing w:val="2"/>
        </w:rPr>
        <w:t>f</w:t>
      </w:r>
      <w:r w:rsidRPr="00C14897">
        <w:rPr>
          <w:spacing w:val="2"/>
        </w:rPr>
        <w:t>láció alatt, 1923-ban egy esetben kivételt tettek. Az akkor megszüntetett é</w:t>
      </w:r>
      <w:r w:rsidRPr="00C14897">
        <w:rPr>
          <w:spacing w:val="2"/>
        </w:rPr>
        <w:t>r</w:t>
      </w:r>
      <w:r w:rsidRPr="00C14897">
        <w:rPr>
          <w:spacing w:val="2"/>
        </w:rPr>
        <w:t>tékfokozatoknak megfelelő címleteket a forgalomból ki is vonták.</w:t>
      </w:r>
    </w:p>
    <w:p w:rsidR="00E315F0" w:rsidRPr="00D8093C" w:rsidRDefault="00E315F0" w:rsidP="00C14897">
      <w:pPr>
        <w:pStyle w:val="Bekezds-mon"/>
        <w:rPr>
          <w:spacing w:val="-2"/>
        </w:rPr>
      </w:pPr>
      <w:r w:rsidRPr="00D8093C">
        <w:rPr>
          <w:i/>
          <w:spacing w:val="-2"/>
        </w:rPr>
        <w:t>Forgalomból kivonták</w:t>
      </w:r>
      <w:r w:rsidRPr="00D8093C">
        <w:rPr>
          <w:spacing w:val="-2"/>
        </w:rPr>
        <w:t xml:space="preserve"> a 10, 20, 40 és 50 fillérest az 1923. január 6-i 38 057/</w:t>
      </w:r>
      <w:r w:rsidRPr="00D8093C">
        <w:rPr>
          <w:spacing w:val="-2"/>
        </w:rPr>
        <w:br/>
        <w:t>1922. sz. rendelettel (a PTRT. 1923. január 17-i 3. száma) március 31-i hatállyal. A postahivatalok maradvány</w:t>
      </w:r>
      <w:r>
        <w:rPr>
          <w:spacing w:val="-2"/>
        </w:rPr>
        <w:t>készletü</w:t>
      </w:r>
      <w:r w:rsidRPr="00D8093C">
        <w:rPr>
          <w:spacing w:val="-2"/>
        </w:rPr>
        <w:t xml:space="preserve">ket 1923. április 15-ig cserélhették be. A fel nem sorolt címleteket a forgalomból 1927. március 31-i hatállyal </w:t>
      </w:r>
      <w:r w:rsidRPr="00D8093C">
        <w:rPr>
          <w:spacing w:val="-2"/>
        </w:rPr>
        <w:br/>
        <w:t xml:space="preserve">a március 14-én kelt 8 290 sz. rendelettel vonták ki (a PTRT. 1927. március </w:t>
      </w:r>
      <w:r w:rsidRPr="00D8093C">
        <w:rPr>
          <w:spacing w:val="-2"/>
        </w:rPr>
        <w:br/>
        <w:t>22-i 11. száma).</w:t>
      </w:r>
    </w:p>
    <w:p w:rsidR="00E315F0" w:rsidRPr="00C14897" w:rsidRDefault="00E315F0" w:rsidP="00C14897">
      <w:pPr>
        <w:pStyle w:val="Bekezds-mon"/>
        <w:rPr>
          <w:spacing w:val="2"/>
        </w:rPr>
      </w:pPr>
      <w:r w:rsidRPr="00C14897">
        <w:rPr>
          <w:spacing w:val="2"/>
        </w:rPr>
        <w:t>A forgalmi időt – a lev</w:t>
      </w:r>
      <w:r>
        <w:rPr>
          <w:spacing w:val="2"/>
        </w:rPr>
        <w:t>é</w:t>
      </w:r>
      <w:r w:rsidRPr="00C14897">
        <w:rPr>
          <w:spacing w:val="2"/>
        </w:rPr>
        <w:t>lbélyegekhez hasonlóan – a rendelkezésre álló</w:t>
      </w:r>
      <w:r>
        <w:rPr>
          <w:spacing w:val="2"/>
        </w:rPr>
        <w:t xml:space="preserve"> </w:t>
      </w:r>
      <w:r w:rsidRPr="00C14897">
        <w:rPr>
          <w:spacing w:val="2"/>
        </w:rPr>
        <w:t>adatok alapján címletenként foglaljuk össze:</w:t>
      </w:r>
    </w:p>
    <w:p w:rsidR="00E315F0" w:rsidRDefault="00E315F0" w:rsidP="00C14897">
      <w:pPr>
        <w:pStyle w:val="Bekezds-mon"/>
        <w:rPr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50"/>
        <w:gridCol w:w="4551"/>
      </w:tblGrid>
      <w:tr w:rsidR="00E315F0" w:rsidTr="00C14897">
        <w:tc>
          <w:tcPr>
            <w:tcW w:w="4550" w:type="dxa"/>
          </w:tcPr>
          <w:p w:rsidR="00E315F0" w:rsidRPr="00C14897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14897">
              <w:rPr>
                <w:sz w:val="24"/>
                <w:szCs w:val="24"/>
              </w:rPr>
              <w:t xml:space="preserve">1 fillér 1915. </w:t>
            </w:r>
            <w:r>
              <w:rPr>
                <w:sz w:val="24"/>
                <w:szCs w:val="24"/>
              </w:rPr>
              <w:t>?</w:t>
            </w:r>
            <w:r w:rsidRPr="00C14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?</w:t>
            </w:r>
            <w:r w:rsidRPr="00C14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 xml:space="preserve">1927. </w:t>
            </w:r>
            <w:r>
              <w:rPr>
                <w:sz w:val="24"/>
                <w:szCs w:val="24"/>
              </w:rPr>
              <w:t>III.</w:t>
            </w:r>
            <w:r w:rsidRPr="00C14897">
              <w:rPr>
                <w:sz w:val="24"/>
                <w:szCs w:val="24"/>
              </w:rPr>
              <w:t xml:space="preserve"> 31.</w:t>
            </w:r>
          </w:p>
          <w:p w:rsidR="00E315F0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14897">
              <w:rPr>
                <w:sz w:val="24"/>
                <w:szCs w:val="24"/>
              </w:rPr>
              <w:t xml:space="preserve">2 fillér 1915. ? ?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 xml:space="preserve">1927. </w:t>
            </w:r>
            <w:r>
              <w:rPr>
                <w:sz w:val="24"/>
                <w:szCs w:val="24"/>
              </w:rPr>
              <w:t>III.</w:t>
            </w:r>
            <w:r w:rsidRPr="00C14897">
              <w:rPr>
                <w:sz w:val="24"/>
                <w:szCs w:val="24"/>
              </w:rPr>
              <w:t xml:space="preserve"> 81.</w:t>
            </w:r>
          </w:p>
          <w:p w:rsidR="00E315F0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  <w:r w:rsidRPr="00C14897">
              <w:rPr>
                <w:sz w:val="24"/>
                <w:szCs w:val="24"/>
              </w:rPr>
              <w:t xml:space="preserve"> fillér 1915. </w:t>
            </w:r>
            <w:r>
              <w:rPr>
                <w:sz w:val="24"/>
                <w:szCs w:val="24"/>
              </w:rPr>
              <w:t>?</w:t>
            </w:r>
            <w:r w:rsidRPr="00C14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?</w:t>
            </w:r>
            <w:r w:rsidRPr="00C14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 xml:space="preserve">1927. </w:t>
            </w:r>
            <w:r>
              <w:rPr>
                <w:sz w:val="24"/>
                <w:szCs w:val="24"/>
              </w:rPr>
              <w:t>III</w:t>
            </w:r>
            <w:r w:rsidRPr="00C14897">
              <w:rPr>
                <w:sz w:val="24"/>
                <w:szCs w:val="24"/>
              </w:rPr>
              <w:t>. 31.</w:t>
            </w:r>
          </w:p>
          <w:p w:rsidR="00E315F0" w:rsidRPr="00C14897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</w:t>
            </w:r>
            <w:r w:rsidRPr="00C14897">
              <w:rPr>
                <w:sz w:val="24"/>
                <w:szCs w:val="24"/>
              </w:rPr>
              <w:t xml:space="preserve"> fillér 1916. II. 1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 xml:space="preserve">1927. </w:t>
            </w:r>
            <w:r>
              <w:rPr>
                <w:sz w:val="24"/>
                <w:szCs w:val="24"/>
              </w:rPr>
              <w:t>III</w:t>
            </w:r>
            <w:r w:rsidRPr="00C14897">
              <w:rPr>
                <w:sz w:val="24"/>
                <w:szCs w:val="24"/>
              </w:rPr>
              <w:t xml:space="preserve"> 31.</w:t>
            </w:r>
          </w:p>
          <w:p w:rsidR="00E315F0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 w:rsidRPr="00C14897">
              <w:rPr>
                <w:sz w:val="24"/>
                <w:szCs w:val="24"/>
              </w:rPr>
              <w:t xml:space="preserve">10 fillér 1916. XII. </w:t>
            </w:r>
            <w:r>
              <w:rPr>
                <w:sz w:val="24"/>
                <w:szCs w:val="24"/>
              </w:rPr>
              <w:t>?</w:t>
            </w:r>
            <w:r w:rsidRPr="00C14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 xml:space="preserve">1923. </w:t>
            </w:r>
            <w:r>
              <w:rPr>
                <w:sz w:val="24"/>
                <w:szCs w:val="24"/>
              </w:rPr>
              <w:t>III</w:t>
            </w:r>
            <w:r w:rsidRPr="00C14897">
              <w:rPr>
                <w:sz w:val="24"/>
                <w:szCs w:val="24"/>
              </w:rPr>
              <w:t>. 31.</w:t>
            </w:r>
          </w:p>
          <w:p w:rsidR="00E315F0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 w:rsidRPr="00C14897">
              <w:rPr>
                <w:sz w:val="24"/>
                <w:szCs w:val="24"/>
              </w:rPr>
              <w:t xml:space="preserve">12 fillér 1916. I. </w:t>
            </w:r>
            <w:r>
              <w:rPr>
                <w:sz w:val="24"/>
                <w:szCs w:val="24"/>
              </w:rPr>
              <w:t>?</w:t>
            </w:r>
            <w:r w:rsidRPr="00C14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 xml:space="preserve">1927. </w:t>
            </w:r>
            <w:r>
              <w:rPr>
                <w:sz w:val="24"/>
                <w:szCs w:val="24"/>
              </w:rPr>
              <w:t>III</w:t>
            </w:r>
            <w:r w:rsidRPr="00C14897">
              <w:rPr>
                <w:sz w:val="24"/>
                <w:szCs w:val="24"/>
              </w:rPr>
              <w:t>. 31.</w:t>
            </w:r>
          </w:p>
        </w:tc>
        <w:tc>
          <w:tcPr>
            <w:tcW w:w="4551" w:type="dxa"/>
          </w:tcPr>
          <w:p w:rsidR="00E315F0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 w:rsidRPr="00C14897">
              <w:rPr>
                <w:sz w:val="24"/>
                <w:szCs w:val="24"/>
              </w:rPr>
              <w:t>15 fillér 1917. X</w:t>
            </w:r>
            <w:r>
              <w:rPr>
                <w:sz w:val="24"/>
                <w:szCs w:val="24"/>
              </w:rPr>
              <w:t>II</w:t>
            </w:r>
            <w:r w:rsidRPr="00C1489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?</w:t>
            </w:r>
            <w:r w:rsidRPr="00C14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 xml:space="preserve">1927. </w:t>
            </w:r>
            <w:r>
              <w:rPr>
                <w:sz w:val="24"/>
                <w:szCs w:val="24"/>
              </w:rPr>
              <w:t>III.</w:t>
            </w:r>
            <w:r w:rsidRPr="00C14897">
              <w:rPr>
                <w:sz w:val="24"/>
                <w:szCs w:val="24"/>
              </w:rPr>
              <w:t>. 31.</w:t>
            </w:r>
          </w:p>
          <w:p w:rsidR="00E315F0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 w:rsidRPr="00C14897">
              <w:rPr>
                <w:sz w:val="24"/>
                <w:szCs w:val="24"/>
              </w:rPr>
              <w:t>20 fillér 1916. V</w:t>
            </w:r>
            <w:r>
              <w:rPr>
                <w:sz w:val="24"/>
                <w:szCs w:val="24"/>
              </w:rPr>
              <w:t>II</w:t>
            </w:r>
            <w:r w:rsidRPr="00C1489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?</w:t>
            </w:r>
            <w:r w:rsidRPr="00C148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>1923. III. 31.</w:t>
            </w:r>
          </w:p>
          <w:p w:rsidR="00E315F0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 w:rsidRPr="00C14897">
              <w:rPr>
                <w:sz w:val="24"/>
                <w:szCs w:val="24"/>
              </w:rPr>
              <w:t>30 fillér 1918</w:t>
            </w:r>
            <w:r>
              <w:rPr>
                <w:sz w:val="24"/>
                <w:szCs w:val="24"/>
              </w:rPr>
              <w:t>.</w:t>
            </w:r>
            <w:r w:rsidRPr="00C14897">
              <w:rPr>
                <w:sz w:val="24"/>
                <w:szCs w:val="24"/>
              </w:rPr>
              <w:t xml:space="preserve"> I. ?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 xml:space="preserve">1927. </w:t>
            </w:r>
            <w:r>
              <w:rPr>
                <w:sz w:val="24"/>
                <w:szCs w:val="24"/>
              </w:rPr>
              <w:t>III</w:t>
            </w:r>
            <w:r w:rsidRPr="00C14897">
              <w:rPr>
                <w:sz w:val="24"/>
                <w:szCs w:val="24"/>
              </w:rPr>
              <w:t>. 31.</w:t>
            </w:r>
          </w:p>
          <w:p w:rsidR="00E315F0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 w:rsidRPr="00C14897">
              <w:rPr>
                <w:sz w:val="24"/>
                <w:szCs w:val="24"/>
              </w:rPr>
              <w:t>40 fillér 1920. V</w:t>
            </w:r>
            <w:r>
              <w:rPr>
                <w:sz w:val="24"/>
                <w:szCs w:val="24"/>
              </w:rPr>
              <w:t>II.</w:t>
            </w:r>
            <w:r w:rsidRPr="00C14897">
              <w:rPr>
                <w:sz w:val="24"/>
                <w:szCs w:val="24"/>
              </w:rPr>
              <w:t xml:space="preserve"> ?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>1923. III. 31.</w:t>
            </w:r>
          </w:p>
          <w:p w:rsidR="00E315F0" w:rsidRDefault="00E315F0" w:rsidP="00C14897">
            <w:pPr>
              <w:pStyle w:val="Bekezds-mon"/>
              <w:ind w:firstLine="378"/>
              <w:rPr>
                <w:sz w:val="24"/>
                <w:szCs w:val="24"/>
              </w:rPr>
            </w:pPr>
            <w:r w:rsidRPr="00C14897">
              <w:rPr>
                <w:sz w:val="24"/>
                <w:szCs w:val="24"/>
              </w:rPr>
              <w:t>50 fillér 1920. X</w:t>
            </w:r>
            <w:r>
              <w:rPr>
                <w:sz w:val="24"/>
                <w:szCs w:val="24"/>
              </w:rPr>
              <w:t>II.</w:t>
            </w:r>
            <w:r w:rsidRPr="00C14897">
              <w:rPr>
                <w:sz w:val="24"/>
                <w:szCs w:val="24"/>
              </w:rPr>
              <w:t xml:space="preserve"> ? </w:t>
            </w:r>
            <w:r>
              <w:rPr>
                <w:sz w:val="24"/>
                <w:szCs w:val="24"/>
              </w:rPr>
              <w:t xml:space="preserve">– </w:t>
            </w:r>
            <w:r w:rsidRPr="00C14897">
              <w:rPr>
                <w:sz w:val="24"/>
                <w:szCs w:val="24"/>
              </w:rPr>
              <w:t>1923. ni. 31.</w:t>
            </w:r>
          </w:p>
        </w:tc>
      </w:tr>
    </w:tbl>
    <w:p w:rsidR="00E315F0" w:rsidRPr="00C14897" w:rsidRDefault="00E315F0" w:rsidP="00C14897">
      <w:pPr>
        <w:pStyle w:val="Bekezds-mon"/>
        <w:rPr>
          <w:sz w:val="24"/>
          <w:szCs w:val="24"/>
        </w:rPr>
      </w:pPr>
    </w:p>
    <w:p w:rsidR="00E315F0" w:rsidRPr="00C14897" w:rsidRDefault="00E315F0" w:rsidP="00C14897">
      <w:pPr>
        <w:pStyle w:val="Bekezds-mon"/>
      </w:pPr>
      <w:r w:rsidRPr="00C14897">
        <w:t xml:space="preserve">A </w:t>
      </w:r>
      <w:r w:rsidRPr="00C14897">
        <w:rPr>
          <w:i/>
        </w:rPr>
        <w:t>bélyegkép</w:t>
      </w:r>
      <w:r w:rsidRPr="00C14897">
        <w:t xml:space="preserve"> – mint már említettük – változatlan, vörös értékszámmal.</w:t>
      </w:r>
    </w:p>
    <w:p w:rsidR="00E315F0" w:rsidRDefault="00E315F0" w:rsidP="00D8093C">
      <w:pPr>
        <w:pStyle w:val="Bekezds-mon"/>
      </w:pPr>
      <w:r w:rsidRPr="00D8093C">
        <w:rPr>
          <w:i/>
          <w:spacing w:val="-2"/>
        </w:rPr>
        <w:t>Nyomóeszközök</w:t>
      </w:r>
      <w:r w:rsidRPr="00D8093C">
        <w:rPr>
          <w:spacing w:val="-2"/>
        </w:rPr>
        <w:t>. A vörös értékszámú portóbélyegek is, elődeikhez hasonlóan általában 2x100-as nyomólemezzel készültek. A háború utáni kiadásoknál –</w:t>
      </w:r>
      <w:r>
        <w:t xml:space="preserve"> </w:t>
      </w:r>
      <w:r>
        <w:br/>
      </w:r>
      <w:r w:rsidRPr="00705DF7">
        <w:rPr>
          <w:spacing w:val="2"/>
        </w:rPr>
        <w:t>az infláció mind inkább jelentkező hatásának megfelelően – a növekvő igények kielégítésére a magasabb értékű filléres címletekből jóval többet kellett nyomni, az eddig szokásos mennyiségnél. Ekkor tértek rá portóbélyegeinknél első ízben – a 4x100-as nyomólemezek használatára. Ezeken természetesen már megtaláljuk a nyomdatechnikai jelzéseket is. Itt meg kell jegyeznünk, hogy a „</w:t>
      </w:r>
      <w:r w:rsidRPr="00705DF7">
        <w:rPr>
          <w:i/>
          <w:spacing w:val="2"/>
        </w:rPr>
        <w:t>Hivatalos</w:t>
      </w:r>
      <w:r>
        <w:rPr>
          <w:spacing w:val="2"/>
        </w:rPr>
        <w:t>”</w:t>
      </w:r>
      <w:r w:rsidRPr="00705DF7">
        <w:rPr>
          <w:spacing w:val="2"/>
        </w:rPr>
        <w:t xml:space="preserve"> bélyegek filléres címleteinek keretrajza megegyezett a portób</w:t>
      </w:r>
      <w:r w:rsidRPr="00705DF7">
        <w:rPr>
          <w:spacing w:val="2"/>
        </w:rPr>
        <w:t>é</w:t>
      </w:r>
      <w:r w:rsidRPr="00705DF7">
        <w:rPr>
          <w:spacing w:val="2"/>
        </w:rPr>
        <w:t>lyegekével, tehát azok első menetéhez is ugyanazokat a nyomólemezeket használták. Ez a körülmény is indokolja a lemezek gyorsabb elhasználódását és újabb lemezek készítését. A 4x100-as nyomólemezek fontos és érdekes eltérése a levélbélyegek lemezeitől, hogy a nyomdatechnikai jelzéseket az első menet nyomólemezeire vésték, tehát azokból pontosan meghatározhatjuk a nyom</w:t>
      </w:r>
      <w:r w:rsidRPr="00705DF7">
        <w:rPr>
          <w:spacing w:val="2"/>
        </w:rPr>
        <w:t>ó</w:t>
      </w:r>
      <w:r w:rsidRPr="00705DF7">
        <w:rPr>
          <w:spacing w:val="2"/>
        </w:rPr>
        <w:t>lemezt. A 100-as lemezeket általában négyes tömbből álló klisékből forras</w:t>
      </w:r>
      <w:r w:rsidRPr="00705DF7">
        <w:rPr>
          <w:spacing w:val="2"/>
        </w:rPr>
        <w:t>z</w:t>
      </w:r>
      <w:r w:rsidRPr="00705DF7">
        <w:rPr>
          <w:spacing w:val="2"/>
        </w:rPr>
        <w:t>tották össze. Készültek azonban 9-es, 10-es és 16-os klisétömbök, valamint egyes klisék is. A kétmenetes nyomás is az eddigi gyakorlatnak megfelelően történt. Tehát mindig a várható negyedévi igénynek megfelelő keretet nyomtak; majd a ténylegesen kiadott értékenkénti mennyiségnek megfelelően nyom-</w:t>
      </w:r>
      <w:r w:rsidRPr="00705DF7">
        <w:rPr>
          <w:spacing w:val="2"/>
        </w:rPr>
        <w:br/>
      </w:r>
      <w:r w:rsidRPr="00CD57B8">
        <w:br w:type="page"/>
      </w:r>
    </w:p>
    <w:p w:rsidR="00E315F0" w:rsidRDefault="00E315F0" w:rsidP="00D8093C">
      <w:pPr>
        <w:pStyle w:val="Bekezds-mon"/>
      </w:pPr>
    </w:p>
    <w:p w:rsidR="00E315F0" w:rsidRDefault="00E315F0" w:rsidP="00D8093C">
      <w:pPr>
        <w:pStyle w:val="Bekezds-mon"/>
      </w:pPr>
    </w:p>
    <w:p w:rsidR="00E315F0" w:rsidRPr="00D8093C" w:rsidRDefault="00E315F0" w:rsidP="00705DF7">
      <w:pPr>
        <w:pStyle w:val="Bekezds-folytats"/>
      </w:pPr>
      <w:r w:rsidRPr="00D8093C">
        <w:t>ták az értékszámokat. Az így gyártott bélyegmennyiséggel – ez felel meg egy</w:t>
      </w:r>
      <w:r>
        <w:t xml:space="preserve"> </w:t>
      </w:r>
      <w:r w:rsidRPr="00D8093C">
        <w:t>kiadásnak – töltötték fel, illetőleg egészítették ki a készletraktárakat. Az</w:t>
      </w:r>
      <w:r>
        <w:t xml:space="preserve"> </w:t>
      </w:r>
      <w:r w:rsidRPr="00D8093C">
        <w:t>1915-től 1918-ig, valamint az összes – tehát az 1920 utáni kibocsátások –</w:t>
      </w:r>
      <w:r>
        <w:t xml:space="preserve"> </w:t>
      </w:r>
      <w:r w:rsidRPr="00D8093C">
        <w:t>vörös értékszámú portóbélyegek 1920-tól 1923-ig terjedő nyomási ideje alatt</w:t>
      </w:r>
      <w:r>
        <w:t xml:space="preserve"> </w:t>
      </w:r>
      <w:r w:rsidRPr="00D8093C">
        <w:t>a köztársasági bélyegek nyomásához használtakon kívül, három 2x100-as</w:t>
      </w:r>
      <w:r>
        <w:br/>
        <w:t xml:space="preserve"> –</w:t>
      </w:r>
      <w:r w:rsidRPr="00D8093C">
        <w:t xml:space="preserve"> (6 db 100-as lemez) </w:t>
      </w:r>
      <w:r>
        <w:t>–</w:t>
      </w:r>
      <w:r w:rsidRPr="00D8093C">
        <w:t xml:space="preserve"> b négy 4x100-as </w:t>
      </w:r>
      <w:r>
        <w:t>–</w:t>
      </w:r>
      <w:r w:rsidRPr="00D8093C">
        <w:t xml:space="preserve"> (16 db 100-as lemez) </w:t>
      </w:r>
      <w:r>
        <w:t xml:space="preserve">– </w:t>
      </w:r>
      <w:r w:rsidRPr="00D8093C">
        <w:t>készült.</w:t>
      </w:r>
      <w:r>
        <w:t xml:space="preserve"> </w:t>
      </w:r>
      <w:r>
        <w:br/>
      </w:r>
      <w:r w:rsidRPr="00D8093C">
        <w:t>A 2x100-as lemezek közül az elsőt és a m</w:t>
      </w:r>
      <w:r>
        <w:t>á</w:t>
      </w:r>
      <w:r w:rsidRPr="00D8093C">
        <w:t>sodikat javították</w:t>
      </w:r>
      <w:r>
        <w:t>,</w:t>
      </w:r>
      <w:r w:rsidRPr="00D8093C">
        <w:t xml:space="preserve"> így ezekből,</w:t>
      </w:r>
      <w:r>
        <w:t xml:space="preserve"> </w:t>
      </w:r>
      <w:r w:rsidRPr="00705DF7">
        <w:rPr>
          <w:spacing w:val="0"/>
        </w:rPr>
        <w:t>végül is öt nyomólemez változatot ismerünk. Végeredményben tehát a 2x100-as</w:t>
      </w:r>
      <w:r>
        <w:t xml:space="preserve"> </w:t>
      </w:r>
      <w:r w:rsidRPr="00D8093C">
        <w:t>nyomólemezekhez 10 féle, míg a 4xl00-asokhoz 16 féle, összesen 26 db</w:t>
      </w:r>
      <w:r>
        <w:t xml:space="preserve"> </w:t>
      </w:r>
      <w:r w:rsidRPr="00D8093C">
        <w:t>100-as lemez készült.</w:t>
      </w:r>
    </w:p>
    <w:p w:rsidR="00E315F0" w:rsidRPr="00D8093C" w:rsidRDefault="00E315F0" w:rsidP="00D8093C">
      <w:pPr>
        <w:pStyle w:val="Bekezds-mon"/>
      </w:pPr>
      <w:r w:rsidRPr="00D8093C">
        <w:rPr>
          <w:i/>
        </w:rPr>
        <w:t>I. Nyomólemez</w:t>
      </w:r>
      <w:r w:rsidRPr="00D8093C">
        <w:t>. Az első lemezt 1915-ben készítették. Az ezzel nyomott</w:t>
      </w:r>
      <w:r>
        <w:t xml:space="preserve"> </w:t>
      </w:r>
      <w:r w:rsidRPr="00D8093C">
        <w:t>postai – 100-as –</w:t>
      </w:r>
      <w:r>
        <w:t xml:space="preserve"> ívek jelölése I.</w:t>
      </w:r>
      <w:r w:rsidRPr="00D8093C">
        <w:t xml:space="preserve">A. </w:t>
      </w:r>
      <w:r>
        <w:t>és I.</w:t>
      </w:r>
      <w:r w:rsidRPr="00D8093C">
        <w:t>B.</w:t>
      </w:r>
    </w:p>
    <w:p w:rsidR="00E315F0" w:rsidRPr="00705DF7" w:rsidRDefault="00E315F0" w:rsidP="00D8093C">
      <w:pPr>
        <w:pStyle w:val="Bekezds-mon"/>
        <w:rPr>
          <w:spacing w:val="2"/>
        </w:rPr>
      </w:pPr>
      <w:r w:rsidRPr="000A1585">
        <w:rPr>
          <w:i/>
        </w:rPr>
        <w:t>Ia. Nyomólemez</w:t>
      </w:r>
      <w:r w:rsidRPr="00D8093C">
        <w:t>. A portóbélyegek nyomólemezeinek – a gépbe való b</w:t>
      </w:r>
      <w:r w:rsidRPr="00D8093C">
        <w:t>e</w:t>
      </w:r>
      <w:r w:rsidRPr="00D8093C">
        <w:t>állításuknak megfelelően – először azok a kliséi rongálódnak meg, amelyek</w:t>
      </w:r>
      <w:r>
        <w:t xml:space="preserve"> </w:t>
      </w:r>
      <w:r w:rsidRPr="00D8093C">
        <w:t>a</w:t>
      </w:r>
      <w:r>
        <w:t xml:space="preserve"> postai</w:t>
      </w:r>
      <w:r w:rsidRPr="00D8093C">
        <w:t xml:space="preserve"> ívek 10. függőleges sorát nyomják. A lemez elhasználódás első jeleit ennek a függőleges sor bélyegeinek jobb oldali keretvonalán észlelhet</w:t>
      </w:r>
      <w:r>
        <w:t xml:space="preserve">jük. </w:t>
      </w:r>
      <w:r>
        <w:br/>
      </w:r>
      <w:r w:rsidRPr="00D8093C">
        <w:t>A keretvonal – belülről kifelé – szélesedik, a másik három keretvonalrésznél</w:t>
      </w:r>
      <w:r>
        <w:t xml:space="preserve"> </w:t>
      </w:r>
      <w:r w:rsidRPr="00705DF7">
        <w:rPr>
          <w:spacing w:val="2"/>
        </w:rPr>
        <w:t xml:space="preserve">mind vastagabb lesz, külső széle egyenetlenné válik, eldurvul. Amikor a lemez rongálódása eléri ezt a fokot a lemezt javítják. Éspedig úgy, hogy levágják </w:t>
      </w:r>
      <w:r>
        <w:rPr>
          <w:spacing w:val="2"/>
        </w:rPr>
        <w:br/>
      </w:r>
      <w:r w:rsidRPr="00705DF7">
        <w:rPr>
          <w:spacing w:val="2"/>
        </w:rPr>
        <w:t xml:space="preserve">a 9. és 10. függőleges klisésort és azokat felcserélve forrasztják vissza. Az így javított – Ia-val jelölt – lemezzel nyomott íveket könnyen felismerhetjük, </w:t>
      </w:r>
      <w:r>
        <w:rPr>
          <w:spacing w:val="2"/>
        </w:rPr>
        <w:br/>
      </w:r>
      <w:r w:rsidRPr="00705DF7">
        <w:rPr>
          <w:spacing w:val="2"/>
        </w:rPr>
        <w:t xml:space="preserve">mert a jobb oldali durva, vastag keretvonalas bélyegek nem az ív szélén, hanem minden sor 9. helyén tűnnek fel. Ezt a lemezjavítást 1916 végén hajtották </w:t>
      </w:r>
      <w:r>
        <w:rPr>
          <w:spacing w:val="2"/>
        </w:rPr>
        <w:br/>
      </w:r>
      <w:r w:rsidRPr="00705DF7">
        <w:rPr>
          <w:spacing w:val="2"/>
        </w:rPr>
        <w:t>végre. Az ezzel nyomott postai íveket, la.A és Ia.B-vel jelöljük.</w:t>
      </w:r>
    </w:p>
    <w:p w:rsidR="00E315F0" w:rsidRPr="00705DF7" w:rsidRDefault="00E315F0" w:rsidP="00D8093C">
      <w:pPr>
        <w:pStyle w:val="Bekezds-mon"/>
        <w:rPr>
          <w:spacing w:val="0"/>
        </w:rPr>
      </w:pPr>
      <w:r w:rsidRPr="00705DF7">
        <w:rPr>
          <w:i/>
          <w:spacing w:val="0"/>
        </w:rPr>
        <w:t>II. Nyomólemez</w:t>
      </w:r>
      <w:r w:rsidRPr="00705DF7">
        <w:rPr>
          <w:spacing w:val="0"/>
        </w:rPr>
        <w:t>. Teljesen új klisékből állították össze 1917-ben. ívjelölése II.A. és II.B.</w:t>
      </w:r>
    </w:p>
    <w:p w:rsidR="00E315F0" w:rsidRPr="00705DF7" w:rsidRDefault="00E315F0" w:rsidP="00D8093C">
      <w:pPr>
        <w:pStyle w:val="Bekezds-mon"/>
        <w:rPr>
          <w:spacing w:val="0"/>
        </w:rPr>
      </w:pPr>
      <w:r w:rsidRPr="00705DF7">
        <w:rPr>
          <w:i/>
          <w:spacing w:val="0"/>
        </w:rPr>
        <w:t>IIa. Nyomólemez</w:t>
      </w:r>
      <w:r w:rsidRPr="00705DF7">
        <w:rPr>
          <w:spacing w:val="0"/>
        </w:rPr>
        <w:t>. A II-es lemezt 1918 őszén alapos tisztításnak és kliséj</w:t>
      </w:r>
      <w:r w:rsidRPr="00705DF7">
        <w:rPr>
          <w:spacing w:val="0"/>
        </w:rPr>
        <w:t>a</w:t>
      </w:r>
      <w:r w:rsidRPr="00705DF7">
        <w:rPr>
          <w:spacing w:val="0"/>
        </w:rPr>
        <w:t>vításnak vetették alá. Klisécsere nem történt, de a legtöbb eddig keletkezett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705DF7">
        <w:rPr>
          <w:spacing w:val="0"/>
        </w:rPr>
        <w:t xml:space="preserve">lemezhiba megszűnt. ívjelölése </w:t>
      </w:r>
      <w:r>
        <w:rPr>
          <w:spacing w:val="0"/>
        </w:rPr>
        <w:t>II</w:t>
      </w:r>
      <w:r w:rsidRPr="00705DF7">
        <w:rPr>
          <w:spacing w:val="0"/>
        </w:rPr>
        <w:t>a.A. és IIa.B.</w:t>
      </w:r>
    </w:p>
    <w:p w:rsidR="00E315F0" w:rsidRPr="00705DF7" w:rsidRDefault="00E315F0" w:rsidP="00D8093C">
      <w:pPr>
        <w:pStyle w:val="Bekezds-mon"/>
        <w:rPr>
          <w:spacing w:val="-4"/>
        </w:rPr>
      </w:pPr>
      <w:r w:rsidRPr="00705DF7">
        <w:rPr>
          <w:spacing w:val="-4"/>
        </w:rPr>
        <w:t>(A III. és. IIIT nyomólemezt a köztársasági bélyegek – [L! ott!] – nyomásához használták.)</w:t>
      </w:r>
    </w:p>
    <w:p w:rsidR="00E315F0" w:rsidRPr="00705DF7" w:rsidRDefault="00E315F0" w:rsidP="00D8093C">
      <w:pPr>
        <w:pStyle w:val="Bekezds-mon"/>
        <w:rPr>
          <w:spacing w:val="0"/>
        </w:rPr>
      </w:pPr>
      <w:r w:rsidRPr="00705DF7">
        <w:rPr>
          <w:i/>
          <w:spacing w:val="0"/>
        </w:rPr>
        <w:t>IV. Nyomólemez</w:t>
      </w:r>
      <w:r w:rsidRPr="00705DF7">
        <w:rPr>
          <w:spacing w:val="0"/>
        </w:rPr>
        <w:t>. A „Magyar Posta</w:t>
      </w:r>
      <w:r>
        <w:rPr>
          <w:spacing w:val="0"/>
        </w:rPr>
        <w:t>”</w:t>
      </w:r>
      <w:r w:rsidRPr="00705DF7">
        <w:rPr>
          <w:spacing w:val="0"/>
        </w:rPr>
        <w:t xml:space="preserve"> felirat 1920. évi megváltoztatásakor készült. A háború utáni kiadásoknak – II. kiadás csoport – ez az egyedüli </w:t>
      </w:r>
      <w:r>
        <w:rPr>
          <w:spacing w:val="0"/>
        </w:rPr>
        <w:br/>
      </w:r>
      <w:r w:rsidRPr="00705DF7">
        <w:rPr>
          <w:spacing w:val="0"/>
        </w:rPr>
        <w:t xml:space="preserve">nyomólemeze. </w:t>
      </w:r>
      <w:r>
        <w:rPr>
          <w:spacing w:val="0"/>
        </w:rPr>
        <w:t>Í</w:t>
      </w:r>
      <w:r w:rsidRPr="00705DF7">
        <w:rPr>
          <w:spacing w:val="0"/>
        </w:rPr>
        <w:t>vjelölés III.A. és III.B.</w:t>
      </w:r>
    </w:p>
    <w:p w:rsidR="00E315F0" w:rsidRPr="00705DF7" w:rsidRDefault="00E315F0" w:rsidP="00D8093C">
      <w:pPr>
        <w:pStyle w:val="Bekezds-mon"/>
        <w:rPr>
          <w:spacing w:val="0"/>
        </w:rPr>
      </w:pPr>
      <w:r w:rsidRPr="00705DF7">
        <w:rPr>
          <w:i/>
          <w:spacing w:val="0"/>
        </w:rPr>
        <w:t>V. Nyomólemez</w:t>
      </w:r>
      <w:r w:rsidRPr="00705DF7">
        <w:rPr>
          <w:spacing w:val="0"/>
        </w:rPr>
        <w:t>. Az első 4x100-as lemez. Feltehetően 1920 végén, vagy</w:t>
      </w:r>
      <w:r>
        <w:rPr>
          <w:spacing w:val="0"/>
        </w:rPr>
        <w:t xml:space="preserve"> </w:t>
      </w:r>
      <w:r w:rsidRPr="00705DF7">
        <w:rPr>
          <w:spacing w:val="0"/>
        </w:rPr>
        <w:t>1921 elején vették használatba. Nyomdatechnikai jelzése Nj.: 117. ívjelölése: IV.A., IV.B., IV.C. és IV.D.</w:t>
      </w:r>
    </w:p>
    <w:p w:rsidR="00E315F0" w:rsidRPr="00705DF7" w:rsidRDefault="00E315F0" w:rsidP="00D8093C">
      <w:pPr>
        <w:pStyle w:val="Bekezds-mon"/>
        <w:rPr>
          <w:spacing w:val="0"/>
        </w:rPr>
      </w:pPr>
      <w:r w:rsidRPr="00705DF7">
        <w:rPr>
          <w:i/>
          <w:spacing w:val="0"/>
        </w:rPr>
        <w:t>VI., VII. és VIII. Nyomólemez</w:t>
      </w:r>
      <w:r w:rsidRPr="00705DF7">
        <w:rPr>
          <w:spacing w:val="0"/>
        </w:rPr>
        <w:t xml:space="preserve">. Elrendezésük és ívjelölésük, mint </w:t>
      </w:r>
      <w:r>
        <w:rPr>
          <w:spacing w:val="0"/>
        </w:rPr>
        <w:br/>
      </w:r>
      <w:r w:rsidRPr="00705DF7">
        <w:rPr>
          <w:spacing w:val="0"/>
        </w:rPr>
        <w:t>az V-ösnél. Nyomdatechnikai jelzések – a lemezek számsorrendjében – Nj.: 202., 231. és 233.</w:t>
      </w:r>
    </w:p>
    <w:p w:rsidR="00E315F0" w:rsidRPr="00705DF7" w:rsidRDefault="00E315F0" w:rsidP="00D8093C">
      <w:pPr>
        <w:pStyle w:val="Bekezds-mon"/>
        <w:rPr>
          <w:spacing w:val="0"/>
        </w:rPr>
      </w:pPr>
      <w:r w:rsidRPr="00705DF7">
        <w:rPr>
          <w:i/>
          <w:spacing w:val="0"/>
        </w:rPr>
        <w:t>Próbanyomatok</w:t>
      </w:r>
      <w:r w:rsidRPr="00705DF7">
        <w:rPr>
          <w:spacing w:val="0"/>
        </w:rPr>
        <w:t xml:space="preserve">. Ennél a kibocsátásnál csak az értékszám színe változott, így a kísérleti nyomás kizárólag az értékszám színpróbáira korlátozódott. </w:t>
      </w:r>
      <w:r>
        <w:rPr>
          <w:spacing w:val="0"/>
        </w:rPr>
        <w:br/>
      </w:r>
      <w:r w:rsidRPr="00705DF7">
        <w:rPr>
          <w:spacing w:val="0"/>
        </w:rPr>
        <w:t xml:space="preserve">Ezekre a próbanyomásokra, két ízben került sor. Először – (1915-ben) – </w:t>
      </w:r>
      <w:r>
        <w:rPr>
          <w:spacing w:val="0"/>
        </w:rPr>
        <w:br/>
      </w:r>
      <w:r w:rsidRPr="00705DF7">
        <w:rPr>
          <w:spacing w:val="0"/>
        </w:rPr>
        <w:t>amikor a fekete értékszámról rátértek a színes értékszámra. Másodszor pedig akkor, amikor – (1920-ban) – a „Magyar Posta</w:t>
      </w:r>
      <w:r>
        <w:rPr>
          <w:spacing w:val="0"/>
        </w:rPr>
        <w:t>”</w:t>
      </w:r>
      <w:r w:rsidRPr="00705DF7">
        <w:rPr>
          <w:spacing w:val="0"/>
        </w:rPr>
        <w:t xml:space="preserve"> feliratú ugyancsak fekete </w:t>
      </w:r>
      <w:r>
        <w:rPr>
          <w:spacing w:val="0"/>
        </w:rPr>
        <w:br/>
      </w:r>
      <w:r w:rsidRPr="00705DF7">
        <w:rPr>
          <w:spacing w:val="0"/>
        </w:rPr>
        <w:t>értékszámos bélyegek nyomásáról rátértek a „Magyar Kir. Posta</w:t>
      </w:r>
      <w:r>
        <w:rPr>
          <w:spacing w:val="0"/>
        </w:rPr>
        <w:t>”</w:t>
      </w:r>
      <w:r w:rsidRPr="00705DF7">
        <w:rPr>
          <w:spacing w:val="0"/>
        </w:rPr>
        <w:t xml:space="preserve"> feliratra és </w:t>
      </w:r>
      <w:r w:rsidRPr="00705DF7">
        <w:rPr>
          <w:spacing w:val="0"/>
        </w:rPr>
        <w:br/>
        <w:t>a színes értékszámokra.</w:t>
      </w:r>
    </w:p>
    <w:p w:rsidR="00E315F0" w:rsidRPr="00705DF7" w:rsidRDefault="00E315F0" w:rsidP="000A1585">
      <w:pPr>
        <w:pStyle w:val="Bekezds-mon"/>
        <w:rPr>
          <w:spacing w:val="0"/>
        </w:rPr>
      </w:pPr>
      <w:r w:rsidRPr="00CD57B8">
        <w:br w:type="page"/>
      </w:r>
      <w:r w:rsidRPr="00705DF7">
        <w:rPr>
          <w:spacing w:val="0"/>
        </w:rPr>
        <w:t xml:space="preserve">Az </w:t>
      </w:r>
      <w:r w:rsidRPr="00705DF7">
        <w:rPr>
          <w:i/>
          <w:spacing w:val="0"/>
        </w:rPr>
        <w:t>első próbanyomás</w:t>
      </w:r>
      <w:r w:rsidRPr="00705DF7">
        <w:rPr>
          <w:spacing w:val="0"/>
        </w:rPr>
        <w:t xml:space="preserve"> kizárólag az 1 filléres értékkel készült, vízjel nélküli, vastag sárga papíron. Fogazatlan. Háromféle színpróbát ismerünk:</w:t>
      </w:r>
    </w:p>
    <w:p w:rsidR="00E315F0" w:rsidRDefault="00E315F0" w:rsidP="000A1585">
      <w:pPr>
        <w:pStyle w:val="Bekezds-mon"/>
        <w:rPr>
          <w:sz w:val="24"/>
          <w:szCs w:val="24"/>
        </w:rPr>
      </w:pPr>
    </w:p>
    <w:p w:rsidR="00E315F0" w:rsidRDefault="00E315F0" w:rsidP="000A1585">
      <w:pPr>
        <w:pStyle w:val="Bekezds-mon"/>
        <w:rPr>
          <w:sz w:val="24"/>
          <w:szCs w:val="24"/>
        </w:rPr>
      </w:pPr>
      <w:r w:rsidRPr="000A1585">
        <w:rPr>
          <w:sz w:val="24"/>
          <w:szCs w:val="24"/>
        </w:rPr>
        <w:t>szürkészöld/vörösbarna; szürkészöld/cinóbervörös és szürkészöld/sárgásvörős.</w:t>
      </w:r>
    </w:p>
    <w:p w:rsidR="00E315F0" w:rsidRPr="000A1585" w:rsidRDefault="00E315F0" w:rsidP="000A1585">
      <w:pPr>
        <w:pStyle w:val="Bekezds-mon"/>
        <w:rPr>
          <w:sz w:val="24"/>
          <w:szCs w:val="24"/>
        </w:rPr>
      </w:pPr>
    </w:p>
    <w:p w:rsidR="00E315F0" w:rsidRPr="00705DF7" w:rsidRDefault="00E315F0" w:rsidP="000A1585">
      <w:pPr>
        <w:pStyle w:val="Bekezds-mon"/>
        <w:rPr>
          <w:spacing w:val="2"/>
        </w:rPr>
      </w:pPr>
      <w:r w:rsidRPr="00705DF7">
        <w:rPr>
          <w:spacing w:val="2"/>
        </w:rPr>
        <w:t xml:space="preserve">_A második próbanyomás az eredeti vízjeles papíron – vízjelállás VIIA. </w:t>
      </w:r>
      <w:r>
        <w:rPr>
          <w:spacing w:val="2"/>
        </w:rPr>
        <w:t>é</w:t>
      </w:r>
      <w:r w:rsidRPr="00705DF7">
        <w:rPr>
          <w:spacing w:val="2"/>
        </w:rPr>
        <w:t>s</w:t>
      </w:r>
      <w:r>
        <w:rPr>
          <w:spacing w:val="2"/>
        </w:rPr>
        <w:t xml:space="preserve"> </w:t>
      </w:r>
      <w:r w:rsidRPr="00705DF7">
        <w:rPr>
          <w:spacing w:val="2"/>
        </w:rPr>
        <w:t>VllB – enyvezés nélkül, 11½-es sorfogazással készült:</w:t>
      </w:r>
    </w:p>
    <w:p w:rsidR="00E315F0" w:rsidRDefault="00E315F0" w:rsidP="000A1585">
      <w:pPr>
        <w:pStyle w:val="Bekezds-mon"/>
        <w:rPr>
          <w:sz w:val="24"/>
          <w:szCs w:val="24"/>
        </w:rPr>
      </w:pPr>
    </w:p>
    <w:p w:rsidR="00E315F0" w:rsidRDefault="00E315F0" w:rsidP="000A1585">
      <w:pPr>
        <w:pStyle w:val="Bekezds-mon"/>
        <w:rPr>
          <w:sz w:val="24"/>
          <w:szCs w:val="24"/>
        </w:rPr>
      </w:pPr>
      <w:r w:rsidRPr="000A1585">
        <w:rPr>
          <w:sz w:val="24"/>
          <w:szCs w:val="24"/>
        </w:rPr>
        <w:t>sötétkékeszöld/sötétkék 10, 20, 40, 60, 120 és 200 fillér</w:t>
      </w:r>
    </w:p>
    <w:p w:rsidR="00E315F0" w:rsidRDefault="00E315F0" w:rsidP="000A1585">
      <w:pPr>
        <w:pStyle w:val="Bekezds-mon"/>
        <w:rPr>
          <w:sz w:val="24"/>
          <w:szCs w:val="24"/>
        </w:rPr>
      </w:pPr>
      <w:r w:rsidRPr="000A1585">
        <w:rPr>
          <w:sz w:val="24"/>
          <w:szCs w:val="24"/>
        </w:rPr>
        <w:t>sötétkékeszöld/világos ibolyavörös 10, 20, 40, 60, 120 és 200 fillér.</w:t>
      </w:r>
    </w:p>
    <w:p w:rsidR="00E315F0" w:rsidRPr="000A1585" w:rsidRDefault="00E315F0" w:rsidP="000A1585">
      <w:pPr>
        <w:pStyle w:val="Bekezds-mon"/>
        <w:rPr>
          <w:sz w:val="24"/>
          <w:szCs w:val="24"/>
        </w:rPr>
      </w:pPr>
    </w:p>
    <w:p w:rsidR="00E315F0" w:rsidRPr="00705DF7" w:rsidRDefault="00E315F0" w:rsidP="000A1585">
      <w:pPr>
        <w:pStyle w:val="Bekezds-mon"/>
        <w:rPr>
          <w:spacing w:val="0"/>
        </w:rPr>
      </w:pPr>
      <w:r w:rsidRPr="00705DF7">
        <w:rPr>
          <w:i/>
        </w:rPr>
        <w:t>Szín, példányszám és nyomdatechnikai jelzések</w:t>
      </w:r>
      <w:r w:rsidRPr="000A1585">
        <w:t>. Ennek a három ada</w:t>
      </w:r>
      <w:r w:rsidRPr="000A1585">
        <w:t>t</w:t>
      </w:r>
      <w:r w:rsidRPr="000A1585">
        <w:t>csoport felsorolásának eddigi gyakorlatától – a portóbélyegek néhány s most</w:t>
      </w:r>
      <w:r>
        <w:t xml:space="preserve"> </w:t>
      </w:r>
      <w:r w:rsidRPr="000A1585">
        <w:t>egyszerre szerephez jutó sajátossága, miatt – eltérni kényszerülünk. A kétféle</w:t>
      </w:r>
      <w:r>
        <w:t xml:space="preserve"> </w:t>
      </w:r>
      <w:r w:rsidRPr="000A1585">
        <w:t>– zöld és vörös – szín sok, dé pontosan meghatározható változatának együttes</w:t>
      </w:r>
      <w:r>
        <w:t xml:space="preserve"> </w:t>
      </w:r>
      <w:r w:rsidRPr="00705DF7">
        <w:rPr>
          <w:spacing w:val="0"/>
        </w:rPr>
        <w:t>előfordulása, illetőleg az ezen belüli kombinációs lehetőségek nagyszámú szí</w:t>
      </w:r>
      <w:r w:rsidRPr="00705DF7">
        <w:rPr>
          <w:spacing w:val="0"/>
        </w:rPr>
        <w:t>n</w:t>
      </w:r>
      <w:r w:rsidRPr="00705DF7">
        <w:rPr>
          <w:spacing w:val="0"/>
        </w:rPr>
        <w:t>eltérést eredményeznek. Azért nem tartottuk célszerűnek az értékenkénti fels</w:t>
      </w:r>
      <w:r w:rsidRPr="00705DF7">
        <w:rPr>
          <w:spacing w:val="0"/>
        </w:rPr>
        <w:t>o</w:t>
      </w:r>
      <w:r w:rsidRPr="00705DF7">
        <w:rPr>
          <w:spacing w:val="0"/>
        </w:rPr>
        <w:t xml:space="preserve">rolást, mert az egy kiadáshoz tartozó címletek színe azonos, tehát egy-egy színváltozatot több ízben tíz-tizenegyszer kellett volna megismételnünk. Úgy döntöttünk tehát, hogy lemezsorrendben, azon belül kiadásonként csupán </w:t>
      </w:r>
      <w:r>
        <w:rPr>
          <w:spacing w:val="0"/>
        </w:rPr>
        <w:br/>
      </w:r>
      <w:r w:rsidRPr="00705DF7">
        <w:rPr>
          <w:spacing w:val="0"/>
        </w:rPr>
        <w:t>a színváltozatokat soroljuk fel 8 mindegyik után megadjuk azokat az értékeket, amelyeket a szóban forgó színváltozatból ismerünk.</w:t>
      </w:r>
    </w:p>
    <w:p w:rsidR="00E315F0" w:rsidRPr="00705DF7" w:rsidRDefault="00E315F0" w:rsidP="000A1585">
      <w:pPr>
        <w:pStyle w:val="Bekezds-mon"/>
        <w:rPr>
          <w:spacing w:val="0"/>
        </w:rPr>
      </w:pPr>
      <w:r w:rsidRPr="00705DF7">
        <w:rPr>
          <w:spacing w:val="0"/>
        </w:rPr>
        <w:t xml:space="preserve">A </w:t>
      </w:r>
      <w:r w:rsidRPr="00705DF7">
        <w:rPr>
          <w:i/>
          <w:spacing w:val="0"/>
        </w:rPr>
        <w:t>példányszámmal</w:t>
      </w:r>
      <w:r w:rsidRPr="00705DF7">
        <w:rPr>
          <w:spacing w:val="0"/>
        </w:rPr>
        <w:t xml:space="preserve"> kapcsolatban meg kell jegyeznünk, hogy a II. kiadá</w:t>
      </w:r>
      <w:r w:rsidRPr="00705DF7">
        <w:rPr>
          <w:spacing w:val="0"/>
        </w:rPr>
        <w:t>s</w:t>
      </w:r>
      <w:r w:rsidRPr="00705DF7">
        <w:rPr>
          <w:spacing w:val="0"/>
        </w:rPr>
        <w:t>csoportba tartozó címletek közül a 40 és 50 filléreseknél adatokkal egyáltalán nem rendelkezünk. A 10 és 20 filléres kiadási mennyiségéről pedig nincsen arra</w:t>
      </w:r>
      <w:r>
        <w:rPr>
          <w:spacing w:val="0"/>
        </w:rPr>
        <w:t xml:space="preserve"> </w:t>
      </w:r>
      <w:r w:rsidRPr="00705DF7">
        <w:rPr>
          <w:spacing w:val="0"/>
        </w:rPr>
        <w:t>vonatkozó megnyugtató adatunk, hogy az mindkét kiadáscsoport darabszámát magában foglalja-e vagy sem. Aggályainkat a darabszámok utáni ,?</w:t>
      </w:r>
      <w:r>
        <w:rPr>
          <w:spacing w:val="0"/>
        </w:rPr>
        <w:t>”</w:t>
      </w:r>
      <w:r w:rsidRPr="00705DF7">
        <w:rPr>
          <w:spacing w:val="0"/>
        </w:rPr>
        <w:t>-lel érz</w:t>
      </w:r>
      <w:r w:rsidRPr="00705DF7">
        <w:rPr>
          <w:spacing w:val="0"/>
        </w:rPr>
        <w:t>é</w:t>
      </w:r>
      <w:r w:rsidRPr="00705DF7">
        <w:rPr>
          <w:spacing w:val="0"/>
        </w:rPr>
        <w:t>keltetjük.</w:t>
      </w:r>
    </w:p>
    <w:p w:rsidR="00E315F0" w:rsidRPr="00E90572" w:rsidRDefault="00E315F0" w:rsidP="000A1585">
      <w:pPr>
        <w:pStyle w:val="Bekezds-mon"/>
        <w:rPr>
          <w:sz w:val="2"/>
          <w:szCs w:val="2"/>
        </w:rPr>
      </w:pPr>
      <w:r w:rsidRPr="000A1585">
        <w:t>A nyomdatechnikai jelzések kérdése, k</w:t>
      </w:r>
      <w:r>
        <w:t xml:space="preserve">evés számuk ellenére is nagyon </w:t>
      </w:r>
      <w:r w:rsidRPr="00E90572">
        <w:rPr>
          <w:spacing w:val="0"/>
        </w:rPr>
        <w:t>érdekes és megjelenési formájuk – természetesen csak az országházas bélyegek 2x100-as nyomólemezeinek feltűnéséig – egyedülálló jelenség. Okát a port</w:t>
      </w:r>
      <w:r w:rsidRPr="00E90572">
        <w:rPr>
          <w:spacing w:val="0"/>
        </w:rPr>
        <w:t>ó</w:t>
      </w:r>
      <w:r w:rsidRPr="00E90572">
        <w:rPr>
          <w:spacing w:val="0"/>
        </w:rPr>
        <w:t xml:space="preserve">bélyegek fekvő alakjában találjuk meg. A 82. ábrán a 4x100-as nyomólemezek vázlatos rajzán a levél- és portóbélyegek 100-as lemezeinek elhelyezését </w:t>
      </w:r>
      <w:r>
        <w:rPr>
          <w:spacing w:val="0"/>
        </w:rPr>
        <w:br/>
      </w:r>
      <w:r w:rsidRPr="00E90572">
        <w:rPr>
          <w:spacing w:val="0"/>
        </w:rPr>
        <w:t xml:space="preserve">foglaltuk össze. A portóbélyegek 4x100-as nyomdai ívein a 100-as kezelési </w:t>
      </w:r>
      <w:r>
        <w:rPr>
          <w:spacing w:val="0"/>
        </w:rPr>
        <w:br/>
      </w:r>
    </w:p>
    <w:tbl>
      <w:tblPr>
        <w:tblStyle w:val="Rcsostblzat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9"/>
        <w:gridCol w:w="649"/>
        <w:gridCol w:w="7924"/>
      </w:tblGrid>
      <w:tr w:rsidR="00E315F0" w:rsidTr="00E90572">
        <w:tc>
          <w:tcPr>
            <w:tcW w:w="499" w:type="dxa"/>
            <w:vMerge w:val="restart"/>
            <w:vAlign w:val="center"/>
          </w:tcPr>
          <w:p w:rsidR="00E315F0" w:rsidRDefault="00E315F0" w:rsidP="00E90572">
            <w:pPr>
              <w:pStyle w:val="Bekezds-mon"/>
              <w:ind w:firstLine="0"/>
              <w:jc w:val="left"/>
            </w:pPr>
            <w:r w:rsidRPr="000A1585">
              <w:t>ívek</w:t>
            </w:r>
          </w:p>
        </w:tc>
        <w:tc>
          <w:tcPr>
            <w:tcW w:w="649" w:type="dxa"/>
            <w:vAlign w:val="center"/>
          </w:tcPr>
          <w:p w:rsidR="00E315F0" w:rsidRDefault="00E315F0" w:rsidP="00E90572">
            <w:pPr>
              <w:pStyle w:val="Bekezds-mon"/>
              <w:ind w:firstLine="0"/>
              <w:jc w:val="center"/>
            </w:pPr>
            <w:r>
              <w:t>C A</w:t>
            </w:r>
          </w:p>
        </w:tc>
        <w:tc>
          <w:tcPr>
            <w:tcW w:w="7924" w:type="dxa"/>
            <w:vMerge w:val="restart"/>
            <w:vAlign w:val="center"/>
          </w:tcPr>
          <w:p w:rsidR="00E315F0" w:rsidRPr="00E90572" w:rsidRDefault="00E315F0" w:rsidP="00E90572">
            <w:pPr>
              <w:pStyle w:val="Bekezds-mon"/>
              <w:ind w:firstLine="0"/>
              <w:jc w:val="left"/>
              <w:rPr>
                <w:spacing w:val="0"/>
              </w:rPr>
            </w:pPr>
            <w:r w:rsidRPr="00E90572">
              <w:rPr>
                <w:spacing w:val="0"/>
              </w:rPr>
              <w:t>sorrendben helyezkednek el. A fogazási ívpárokra való szétvágás után</w:t>
            </w:r>
          </w:p>
        </w:tc>
      </w:tr>
      <w:tr w:rsidR="00E315F0" w:rsidTr="00E90572">
        <w:tc>
          <w:tcPr>
            <w:tcW w:w="499" w:type="dxa"/>
            <w:vMerge/>
          </w:tcPr>
          <w:p w:rsidR="00E315F0" w:rsidRDefault="00E315F0" w:rsidP="000A1585">
            <w:pPr>
              <w:pStyle w:val="Bekezds-mon"/>
              <w:ind w:firstLine="0"/>
            </w:pPr>
          </w:p>
        </w:tc>
        <w:tc>
          <w:tcPr>
            <w:tcW w:w="649" w:type="dxa"/>
          </w:tcPr>
          <w:p w:rsidR="00E315F0" w:rsidRDefault="00E315F0" w:rsidP="00E90572">
            <w:pPr>
              <w:pStyle w:val="Bekezds-mon"/>
              <w:ind w:firstLine="0"/>
              <w:jc w:val="center"/>
            </w:pPr>
            <w:r>
              <w:t>D B</w:t>
            </w:r>
          </w:p>
        </w:tc>
        <w:tc>
          <w:tcPr>
            <w:tcW w:w="7924" w:type="dxa"/>
            <w:vMerge/>
          </w:tcPr>
          <w:p w:rsidR="00E315F0" w:rsidRDefault="00E315F0" w:rsidP="000A1585">
            <w:pPr>
              <w:pStyle w:val="Bekezds-mon"/>
              <w:ind w:firstLine="0"/>
            </w:pPr>
          </w:p>
        </w:tc>
      </w:tr>
    </w:tbl>
    <w:p w:rsidR="00E315F0" w:rsidRPr="000A1585" w:rsidRDefault="00E315F0" w:rsidP="00E90572">
      <w:pPr>
        <w:pStyle w:val="Bekezds-folytats"/>
      </w:pPr>
      <w:r w:rsidRPr="000A1585">
        <w:t xml:space="preserve">tehát </w:t>
      </w:r>
      <w:r>
        <w:t xml:space="preserve">az </w:t>
      </w:r>
      <w:r w:rsidRPr="00E90572">
        <w:rPr>
          <w:i/>
        </w:rPr>
        <w:t>A</w:t>
      </w:r>
      <w:r>
        <w:t xml:space="preserve"> </w:t>
      </w:r>
      <w:r w:rsidRPr="000A1585">
        <w:t>és</w:t>
      </w:r>
      <w:r>
        <w:t xml:space="preserve"> </w:t>
      </w:r>
      <w:r w:rsidRPr="00E90572">
        <w:rPr>
          <w:i/>
        </w:rPr>
        <w:t>B</w:t>
      </w:r>
      <w:r w:rsidRPr="000A1585">
        <w:t xml:space="preserve">, valamint a </w:t>
      </w:r>
      <w:r w:rsidRPr="00E90572">
        <w:rPr>
          <w:i/>
        </w:rPr>
        <w:t>C</w:t>
      </w:r>
      <w:r w:rsidRPr="000A1585">
        <w:t xml:space="preserve"> és </w:t>
      </w:r>
      <w:r w:rsidRPr="00E90572">
        <w:rPr>
          <w:i/>
        </w:rPr>
        <w:t>D</w:t>
      </w:r>
      <w:r w:rsidRPr="000A1585">
        <w:t xml:space="preserve"> ívpárok, nem úgy mint a levélbélyegeknél egymás mellé, hanem egymás alá kerülnek. A méretrevágás után pedig</w:t>
      </w:r>
      <w:r>
        <w:t xml:space="preserve"> </w:t>
      </w:r>
      <w:r>
        <w:br/>
      </w:r>
      <w:r w:rsidRPr="000A1585">
        <w:t>ennek megfelelően a jelzések helyét sem a bal- és jobb oldali, hanem az alsó</w:t>
      </w:r>
      <w:r>
        <w:t xml:space="preserve"> é</w:t>
      </w:r>
      <w:r w:rsidRPr="000A1585">
        <w:t xml:space="preserve">s felső ívszegélyén találhatjuk meg. Az </w:t>
      </w:r>
      <w:r w:rsidRPr="00E90572">
        <w:rPr>
          <w:i/>
        </w:rPr>
        <w:t>A</w:t>
      </w:r>
      <w:r w:rsidRPr="000A1585">
        <w:t xml:space="preserve"> és </w:t>
      </w:r>
      <w:r w:rsidRPr="00E90572">
        <w:rPr>
          <w:i/>
        </w:rPr>
        <w:t>C</w:t>
      </w:r>
      <w:r w:rsidRPr="000A1585">
        <w:t xml:space="preserve"> íveken mindig alul és a </w:t>
      </w:r>
      <w:r w:rsidRPr="00E90572">
        <w:rPr>
          <w:i/>
        </w:rPr>
        <w:t>B</w:t>
      </w:r>
      <w:r w:rsidRPr="000A1585">
        <w:t xml:space="preserve"> és </w:t>
      </w:r>
      <w:r w:rsidRPr="00E90572">
        <w:rPr>
          <w:i/>
        </w:rPr>
        <w:t>D</w:t>
      </w:r>
      <w:r>
        <w:t xml:space="preserve"> </w:t>
      </w:r>
      <w:r>
        <w:br/>
      </w:r>
      <w:r w:rsidRPr="000A1585">
        <w:t xml:space="preserve">íveken mindig felül. Az eddig ismert jelzések az </w:t>
      </w:r>
      <w:r w:rsidRPr="00E90572">
        <w:rPr>
          <w:i/>
        </w:rPr>
        <w:t>A</w:t>
      </w:r>
      <w:r w:rsidRPr="000A1585">
        <w:t xml:space="preserve"> ívek X</w:t>
      </w:r>
      <w:r>
        <w:t>/10</w:t>
      </w:r>
      <w:r w:rsidRPr="000A1585">
        <w:t>. bélyege alatti,</w:t>
      </w:r>
      <w:r>
        <w:t xml:space="preserve"> </w:t>
      </w:r>
      <w:r w:rsidRPr="000A1585">
        <w:t xml:space="preserve">míg a </w:t>
      </w:r>
      <w:r w:rsidRPr="00E90572">
        <w:rPr>
          <w:i/>
        </w:rPr>
        <w:t>B</w:t>
      </w:r>
      <w:r w:rsidRPr="000A1585">
        <w:t xml:space="preserve"> ívek </w:t>
      </w:r>
      <w:r>
        <w:t>I</w:t>
      </w:r>
      <w:r w:rsidRPr="000A1585">
        <w:t xml:space="preserve">/10. bélyege feletti ívszegélyrószen találhatók. Nem kizárt a </w:t>
      </w:r>
      <w:r>
        <w:rPr>
          <w:i/>
        </w:rPr>
        <w:t>C</w:t>
      </w:r>
      <w:r w:rsidRPr="000A1585">
        <w:t xml:space="preserve"> és</w:t>
      </w:r>
      <w:r>
        <w:t xml:space="preserve"> </w:t>
      </w:r>
      <w:r>
        <w:br/>
      </w:r>
      <w:r w:rsidRPr="00E90572">
        <w:rPr>
          <w:i/>
        </w:rPr>
        <w:t>D</w:t>
      </w:r>
      <w:r w:rsidRPr="000A1585">
        <w:t xml:space="preserve"> íveken való előfordulásuk sem. Ekkor helyüket a X/l. bélyeg alatt, illetőleg</w:t>
      </w:r>
      <w:r>
        <w:t xml:space="preserve"> </w:t>
      </w:r>
      <w:r>
        <w:br/>
      </w:r>
      <w:r w:rsidRPr="000A1585">
        <w:t xml:space="preserve">az </w:t>
      </w:r>
      <w:r>
        <w:t>I</w:t>
      </w:r>
      <w:r w:rsidRPr="000A1585">
        <w:t>/1. bélyeg felett kell keresnünk.</w:t>
      </w:r>
    </w:p>
    <w:p w:rsidR="00E315F0" w:rsidRDefault="00E315F0" w:rsidP="000A1585">
      <w:pPr>
        <w:pStyle w:val="Bekezds-mon"/>
      </w:pPr>
      <w:r w:rsidRPr="000A1585">
        <w:t>Az előre bocsátott megjegyzéseink után és ezek figyelembevételével először értékfokozatonként a példányszámot és a nyomdate</w:t>
      </w:r>
      <w:r>
        <w:t>c</w:t>
      </w:r>
      <w:r w:rsidRPr="000A1585">
        <w:t>hnikai jelzéseket,</w:t>
      </w:r>
      <w:r>
        <w:t xml:space="preserve"> </w:t>
      </w:r>
      <w:r w:rsidRPr="000A1585">
        <w:t>majd ezt követően a színváltozatokat foglaljuk össze.</w:t>
      </w:r>
    </w:p>
    <w:p w:rsidR="00E315F0" w:rsidRPr="000A1585" w:rsidRDefault="00E315F0" w:rsidP="000A1585">
      <w:pPr>
        <w:pStyle w:val="Bekezds-mon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551"/>
      </w:tblGrid>
      <w:tr w:rsidR="00E315F0" w:rsidTr="00AD6D96">
        <w:tc>
          <w:tcPr>
            <w:tcW w:w="4077" w:type="dxa"/>
          </w:tcPr>
          <w:p w:rsidR="00E315F0" w:rsidRDefault="00E315F0" w:rsidP="00E90572">
            <w:pPr>
              <w:pStyle w:val="Bekezds-mon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 xml:space="preserve">1 fillér </w:t>
            </w: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</w:t>
            </w:r>
            <w:r w:rsidRPr="000A1585">
              <w:rPr>
                <w:sz w:val="24"/>
                <w:szCs w:val="24"/>
              </w:rPr>
              <w:t>802</w:t>
            </w:r>
            <w:r>
              <w:rPr>
                <w:sz w:val="24"/>
                <w:szCs w:val="24"/>
              </w:rPr>
              <w:t> </w:t>
            </w:r>
            <w:r w:rsidRPr="000A1585">
              <w:rPr>
                <w:sz w:val="24"/>
                <w:szCs w:val="24"/>
              </w:rPr>
              <w:t>000 db</w:t>
            </w:r>
          </w:p>
        </w:tc>
        <w:tc>
          <w:tcPr>
            <w:tcW w:w="4551" w:type="dxa"/>
          </w:tcPr>
          <w:p w:rsidR="00E315F0" w:rsidRDefault="00E315F0" w:rsidP="00E90572">
            <w:pPr>
              <w:pStyle w:val="Bekezds-mon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 xml:space="preserve">10 fillér </w:t>
            </w:r>
            <w:r>
              <w:rPr>
                <w:sz w:val="24"/>
                <w:szCs w:val="24"/>
              </w:rPr>
              <w:tab/>
              <w:t xml:space="preserve"> </w:t>
            </w:r>
            <w:r w:rsidRPr="000A158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85</w:t>
            </w:r>
            <w:r w:rsidRPr="000A1585">
              <w:rPr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>6</w:t>
            </w:r>
            <w:r w:rsidRPr="000A1585">
              <w:rPr>
                <w:sz w:val="24"/>
                <w:szCs w:val="24"/>
              </w:rPr>
              <w:t>00 db</w:t>
            </w:r>
          </w:p>
        </w:tc>
      </w:tr>
      <w:tr w:rsidR="00E315F0" w:rsidTr="00AD6D96">
        <w:tc>
          <w:tcPr>
            <w:tcW w:w="4077" w:type="dxa"/>
          </w:tcPr>
          <w:p w:rsidR="00E315F0" w:rsidRDefault="00E315F0" w:rsidP="00E90572">
            <w:pPr>
              <w:pStyle w:val="Bekezds-mon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 xml:space="preserve">2 fillér </w:t>
            </w: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 </w:t>
            </w:r>
            <w:r w:rsidRPr="000A1585">
              <w:rPr>
                <w:sz w:val="24"/>
                <w:szCs w:val="24"/>
              </w:rPr>
              <w:t>264</w:t>
            </w:r>
            <w:r>
              <w:rPr>
                <w:sz w:val="24"/>
                <w:szCs w:val="24"/>
              </w:rPr>
              <w:t> </w:t>
            </w:r>
            <w:r w:rsidRPr="000A1585">
              <w:rPr>
                <w:sz w:val="24"/>
                <w:szCs w:val="24"/>
              </w:rPr>
              <w:t>000 db</w:t>
            </w:r>
          </w:p>
        </w:tc>
        <w:tc>
          <w:tcPr>
            <w:tcW w:w="4551" w:type="dxa"/>
          </w:tcPr>
          <w:p w:rsidR="00E315F0" w:rsidRDefault="00E315F0" w:rsidP="00E90572">
            <w:pPr>
              <w:pStyle w:val="Bekezds-mon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 xml:space="preserve">15 fillér </w:t>
            </w:r>
            <w:r>
              <w:rPr>
                <w:sz w:val="24"/>
                <w:szCs w:val="24"/>
              </w:rPr>
              <w:tab/>
              <w:t>15 805 600 db ?</w:t>
            </w:r>
          </w:p>
        </w:tc>
      </w:tr>
      <w:tr w:rsidR="00E315F0" w:rsidTr="00AD6D96">
        <w:tc>
          <w:tcPr>
            <w:tcW w:w="4077" w:type="dxa"/>
          </w:tcPr>
          <w:p w:rsidR="00E315F0" w:rsidRDefault="00E315F0" w:rsidP="00E90572">
            <w:pPr>
              <w:pStyle w:val="Bekezds-mon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5</w:t>
            </w:r>
            <w:r w:rsidRPr="000A1585">
              <w:rPr>
                <w:sz w:val="24"/>
                <w:szCs w:val="24"/>
              </w:rPr>
              <w:t xml:space="preserve"> fillér </w:t>
            </w: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 </w:t>
            </w:r>
            <w:r w:rsidRPr="000A1585">
              <w:rPr>
                <w:sz w:val="24"/>
                <w:szCs w:val="24"/>
              </w:rPr>
              <w:t>553</w:t>
            </w:r>
            <w:r>
              <w:rPr>
                <w:sz w:val="24"/>
                <w:szCs w:val="24"/>
              </w:rPr>
              <w:t> </w:t>
            </w:r>
            <w:r w:rsidRPr="000A1585">
              <w:rPr>
                <w:sz w:val="24"/>
                <w:szCs w:val="24"/>
              </w:rPr>
              <w:t>600 db</w:t>
            </w:r>
          </w:p>
        </w:tc>
        <w:tc>
          <w:tcPr>
            <w:tcW w:w="4551" w:type="dxa"/>
          </w:tcPr>
          <w:p w:rsidR="00E315F0" w:rsidRDefault="00E315F0" w:rsidP="00E90572">
            <w:pPr>
              <w:pStyle w:val="Bekezds-mon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 xml:space="preserve">12 fillér </w:t>
            </w:r>
            <w:r>
              <w:rPr>
                <w:sz w:val="24"/>
                <w:szCs w:val="24"/>
              </w:rPr>
              <w:tab/>
              <w:t xml:space="preserve"> </w:t>
            </w:r>
            <w:r w:rsidRPr="000A158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5</w:t>
            </w:r>
            <w:r w:rsidRPr="000A1585">
              <w:rPr>
                <w:sz w:val="24"/>
                <w:szCs w:val="24"/>
              </w:rPr>
              <w:t>64 000 db</w:t>
            </w:r>
          </w:p>
        </w:tc>
      </w:tr>
    </w:tbl>
    <w:p w:rsidR="00E315F0" w:rsidRDefault="00E315F0" w:rsidP="000A1585">
      <w:pPr>
        <w:pStyle w:val="Bekezds-mon"/>
        <w:rPr>
          <w:sz w:val="24"/>
          <w:szCs w:val="24"/>
        </w:rPr>
      </w:pPr>
      <w:r w:rsidRPr="000A1585">
        <w:rPr>
          <w:sz w:val="24"/>
          <w:szCs w:val="24"/>
        </w:rPr>
        <w:br w:type="page"/>
      </w:r>
    </w:p>
    <w:p w:rsidR="00E315F0" w:rsidRDefault="00E315F0" w:rsidP="000A1585">
      <w:pPr>
        <w:pStyle w:val="Bekezds-mon"/>
        <w:rPr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551"/>
      </w:tblGrid>
      <w:tr w:rsidR="00E315F0" w:rsidTr="00AD6D96">
        <w:tc>
          <w:tcPr>
            <w:tcW w:w="4077" w:type="dxa"/>
          </w:tcPr>
          <w:p w:rsidR="00E315F0" w:rsidRDefault="00E315F0" w:rsidP="00E90572">
            <w:pPr>
              <w:pStyle w:val="Bekezds-mon"/>
              <w:tabs>
                <w:tab w:val="right" w:pos="1372"/>
                <w:tab w:val="right" w:pos="3402"/>
                <w:tab w:val="left" w:pos="3472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15 fillér</w:t>
            </w:r>
            <w:r>
              <w:rPr>
                <w:sz w:val="24"/>
                <w:szCs w:val="24"/>
              </w:rPr>
              <w:tab/>
              <w:t xml:space="preserve"> </w:t>
            </w:r>
            <w:r w:rsidRPr="000A1585">
              <w:rPr>
                <w:sz w:val="24"/>
                <w:szCs w:val="24"/>
              </w:rPr>
              <w:t>2 120 600 db</w:t>
            </w:r>
          </w:p>
        </w:tc>
        <w:tc>
          <w:tcPr>
            <w:tcW w:w="4551" w:type="dxa"/>
          </w:tcPr>
          <w:p w:rsidR="00E315F0" w:rsidRDefault="00E315F0" w:rsidP="00E90572">
            <w:pPr>
              <w:pStyle w:val="Bekezds-mon"/>
              <w:tabs>
                <w:tab w:val="right" w:pos="1372"/>
                <w:tab w:val="left" w:pos="1843"/>
                <w:tab w:val="right" w:pos="3402"/>
                <w:tab w:val="left" w:pos="3472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40 fillér</w:t>
            </w: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? Nj:,117a</w:t>
            </w:r>
          </w:p>
        </w:tc>
      </w:tr>
      <w:tr w:rsidR="00E315F0" w:rsidTr="00AD6D96">
        <w:tc>
          <w:tcPr>
            <w:tcW w:w="4077" w:type="dxa"/>
          </w:tcPr>
          <w:p w:rsidR="00E315F0" w:rsidRDefault="00E315F0" w:rsidP="00E90572">
            <w:pPr>
              <w:pStyle w:val="Bekezds-mon"/>
              <w:tabs>
                <w:tab w:val="right" w:pos="1372"/>
                <w:tab w:val="right" w:pos="3402"/>
                <w:tab w:val="left" w:pos="3472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20 fillér</w:t>
            </w: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11 707 600 db</w:t>
            </w:r>
            <w:r>
              <w:rPr>
                <w:sz w:val="24"/>
                <w:szCs w:val="24"/>
              </w:rPr>
              <w:tab/>
              <w:t>?</w:t>
            </w:r>
          </w:p>
        </w:tc>
        <w:tc>
          <w:tcPr>
            <w:tcW w:w="4551" w:type="dxa"/>
          </w:tcPr>
          <w:p w:rsidR="00E315F0" w:rsidRDefault="00E315F0" w:rsidP="00E90572">
            <w:pPr>
              <w:pStyle w:val="Bekezds-mon"/>
              <w:tabs>
                <w:tab w:val="right" w:pos="1372"/>
                <w:tab w:val="left" w:pos="1843"/>
                <w:tab w:val="right" w:pos="3402"/>
                <w:tab w:val="left" w:pos="3472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50 fillér</w:t>
            </w: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? Nj: 202a, 231a</w:t>
            </w:r>
          </w:p>
        </w:tc>
      </w:tr>
      <w:tr w:rsidR="00E315F0" w:rsidTr="00AD6D96">
        <w:tc>
          <w:tcPr>
            <w:tcW w:w="4077" w:type="dxa"/>
          </w:tcPr>
          <w:p w:rsidR="00E315F0" w:rsidRDefault="00E315F0" w:rsidP="00E90572">
            <w:pPr>
              <w:pStyle w:val="Bekezds-mon"/>
              <w:tabs>
                <w:tab w:val="right" w:pos="1372"/>
                <w:tab w:val="right" w:pos="3402"/>
                <w:tab w:val="left" w:pos="3472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30 fillér</w:t>
            </w:r>
            <w:r>
              <w:rPr>
                <w:sz w:val="24"/>
                <w:szCs w:val="24"/>
              </w:rPr>
              <w:tab/>
              <w:t xml:space="preserve"> </w:t>
            </w:r>
            <w:r w:rsidRPr="000A1585">
              <w:rPr>
                <w:sz w:val="24"/>
                <w:szCs w:val="24"/>
              </w:rPr>
              <w:t>2 554 600 db</w:t>
            </w:r>
          </w:p>
        </w:tc>
        <w:tc>
          <w:tcPr>
            <w:tcW w:w="4551" w:type="dxa"/>
          </w:tcPr>
          <w:p w:rsidR="00E315F0" w:rsidRDefault="00E315F0" w:rsidP="00E90572">
            <w:pPr>
              <w:pStyle w:val="Bekezds-mon"/>
              <w:tabs>
                <w:tab w:val="right" w:pos="1372"/>
                <w:tab w:val="left" w:pos="1843"/>
                <w:tab w:val="right" w:pos="3402"/>
                <w:tab w:val="left" w:pos="3472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0A1585">
              <w:rPr>
                <w:sz w:val="24"/>
                <w:szCs w:val="24"/>
              </w:rPr>
              <w:t>és 233f.</w:t>
            </w:r>
          </w:p>
        </w:tc>
      </w:tr>
    </w:tbl>
    <w:p w:rsidR="00E315F0" w:rsidRDefault="00E315F0" w:rsidP="00CE770B">
      <w:pPr>
        <w:pStyle w:val="Bekezds-mon"/>
        <w:spacing w:before="120" w:after="120"/>
      </w:pPr>
      <w:r w:rsidRPr="00CE770B">
        <w:t>A soroz</w:t>
      </w:r>
      <w:r>
        <w:t>at névértéke 1 korona 91 fillér</w:t>
      </w:r>
      <w:r w:rsidRPr="00CE770B">
        <w:t>; 1 564 000 teljes sorozat készült.</w:t>
      </w:r>
    </w:p>
    <w:p w:rsidR="00E315F0" w:rsidRPr="00CE770B" w:rsidRDefault="00E315F0" w:rsidP="00CE770B">
      <w:pPr>
        <w:pStyle w:val="Bekezds-mon"/>
        <w:rPr>
          <w:i/>
        </w:rPr>
      </w:pPr>
      <w:r w:rsidRPr="00CE770B">
        <w:rPr>
          <w:i/>
        </w:rPr>
        <w:t>I. Nyomólemez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fényes sötétzöld/cinóbervörös 1, 6, 6 és 12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 xml:space="preserve">mély sötétzöld/sárgásvőrds 1, 2, 6, 6, 10 és 20 fillér </w:t>
      </w:r>
    </w:p>
    <w:p w:rsidR="00E315F0" w:rsidRPr="00CE770B" w:rsidRDefault="00E315F0" w:rsidP="00CE770B">
      <w:pPr>
        <w:pStyle w:val="Bekezds-mon"/>
        <w:rPr>
          <w:i/>
        </w:rPr>
      </w:pPr>
      <w:r w:rsidRPr="00CE770B">
        <w:rPr>
          <w:i/>
        </w:rPr>
        <w:t>Ia. Nyomólemez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sötét sárgászöld/élénk oinóbervöros 10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sötét sárgás zöld/hidegeinóbervörös 2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feketészöld/olnóbervörös 5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feketészöld/világos cinóbervörös 10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tengerzöld/cinóbervörös 10, 20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sötét homályos kékeszöld/világos hidegcinóbervörös 2, 10, 15 és 20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homályos kékeszöld/cinóbervörös 10, 12, 16, 20 és 30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világos homályos kékeszöld/cinóbervörös 10, 12, 15, 20 és 30 fillér.</w:t>
      </w:r>
    </w:p>
    <w:p w:rsidR="00E315F0" w:rsidRPr="00CE770B" w:rsidRDefault="00E315F0" w:rsidP="00CE770B">
      <w:pPr>
        <w:pStyle w:val="Bekezds-mon"/>
        <w:rPr>
          <w:i/>
        </w:rPr>
      </w:pPr>
      <w:r w:rsidRPr="00CE770B">
        <w:rPr>
          <w:i/>
        </w:rPr>
        <w:t>II. Nyomólemez</w:t>
      </w:r>
    </w:p>
    <w:p w:rsidR="00E315F0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homályos sötétzöld/oinóbervörös 15 és 30 fillér</w:t>
      </w:r>
    </w:p>
    <w:p w:rsidR="00E315F0" w:rsidRDefault="00E315F0" w:rsidP="00CE770B">
      <w:pPr>
        <w:pStyle w:val="Bekezds-mon"/>
        <w:ind w:left="851" w:firstLine="0"/>
        <w:rPr>
          <w:sz w:val="24"/>
          <w:szCs w:val="24"/>
        </w:rPr>
      </w:pPr>
      <w:r>
        <w:rPr>
          <w:sz w:val="24"/>
          <w:szCs w:val="24"/>
        </w:rPr>
        <w:t>kék</w:t>
      </w:r>
      <w:r w:rsidRPr="00CE770B">
        <w:rPr>
          <w:sz w:val="24"/>
          <w:szCs w:val="24"/>
        </w:rPr>
        <w:t>eszöld/c</w:t>
      </w:r>
      <w:r>
        <w:rPr>
          <w:sz w:val="24"/>
          <w:szCs w:val="24"/>
        </w:rPr>
        <w:t>i</w:t>
      </w:r>
      <w:r w:rsidRPr="00CE770B">
        <w:rPr>
          <w:sz w:val="24"/>
          <w:szCs w:val="24"/>
        </w:rPr>
        <w:t>nóbervörös 15, 20 é</w:t>
      </w:r>
      <w:r>
        <w:rPr>
          <w:sz w:val="24"/>
          <w:szCs w:val="24"/>
        </w:rPr>
        <w:t>s</w:t>
      </w:r>
      <w:r w:rsidRPr="00CE770B">
        <w:rPr>
          <w:sz w:val="24"/>
          <w:szCs w:val="24"/>
        </w:rPr>
        <w:t xml:space="preserve"> 30 fillér</w:t>
      </w:r>
    </w:p>
    <w:p w:rsidR="00E315F0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sárgászöld/élénk cinóbervörös 10, 16 és 20 fillér</w:t>
      </w:r>
    </w:p>
    <w:p w:rsidR="00E315F0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sárgás olajzöld/elénk cinóbervörös 10, 15 és 20 fillér</w:t>
      </w:r>
    </w:p>
    <w:p w:rsidR="00E315F0" w:rsidRPr="00CE770B" w:rsidRDefault="00E315F0" w:rsidP="00CE770B">
      <w:pPr>
        <w:pStyle w:val="Bekezds-mon"/>
        <w:rPr>
          <w:i/>
        </w:rPr>
      </w:pPr>
      <w:r w:rsidRPr="00CE770B">
        <w:rPr>
          <w:i/>
        </w:rPr>
        <w:t>II</w:t>
      </w:r>
      <w:r>
        <w:rPr>
          <w:i/>
        </w:rPr>
        <w:t>a. Nyomólemez</w:t>
      </w:r>
    </w:p>
    <w:p w:rsidR="00E315F0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szürkészöld/barnás sötétvörös 1, 2, 10 és 20 fillér</w:t>
      </w:r>
    </w:p>
    <w:p w:rsidR="00E315F0" w:rsidRDefault="00E315F0" w:rsidP="00CE770B">
      <w:pPr>
        <w:pStyle w:val="Bekezds-mon"/>
        <w:ind w:left="851" w:firstLine="0"/>
        <w:rPr>
          <w:sz w:val="24"/>
          <w:szCs w:val="24"/>
        </w:rPr>
      </w:pPr>
      <w:r>
        <w:rPr>
          <w:sz w:val="24"/>
          <w:szCs w:val="24"/>
        </w:rPr>
        <w:t>s</w:t>
      </w:r>
      <w:r w:rsidRPr="00CE770B">
        <w:rPr>
          <w:sz w:val="24"/>
          <w:szCs w:val="24"/>
        </w:rPr>
        <w:t>zürkószöld/téglavörös 5 és 20 fillér</w:t>
      </w:r>
    </w:p>
    <w:p w:rsidR="00E315F0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 xml:space="preserve">kékes </w:t>
      </w:r>
      <w:r>
        <w:rPr>
          <w:sz w:val="24"/>
          <w:szCs w:val="24"/>
        </w:rPr>
        <w:t>s</w:t>
      </w:r>
      <w:r w:rsidRPr="00CE770B">
        <w:rPr>
          <w:sz w:val="24"/>
          <w:szCs w:val="24"/>
        </w:rPr>
        <w:t>zürk</w:t>
      </w:r>
      <w:r>
        <w:rPr>
          <w:sz w:val="24"/>
          <w:szCs w:val="24"/>
        </w:rPr>
        <w:t>é</w:t>
      </w:r>
      <w:r w:rsidRPr="00CE770B">
        <w:rPr>
          <w:sz w:val="24"/>
          <w:szCs w:val="24"/>
        </w:rPr>
        <w:t>szöld/bamás sötétvörös 2 és 10 fillér</w:t>
      </w:r>
    </w:p>
    <w:p w:rsidR="00E315F0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sötétzöld/barnás sötétvörös 2, 10 és 20 fillér</w:t>
      </w:r>
    </w:p>
    <w:p w:rsidR="00E315F0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kékes sötétzöld/barnás sötétvörös 2 és 10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éles olajzöld/barnás sötétvörös 2; 10 és 20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éles olajzöld/téglavörös 20 fillér . ,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sötét olajzöld/barnás sötétvörös 10 és 20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világos olajzöld/barnás sötétvörös 2 és 20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világos olajzöld/téglavörös 20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olajzöld/fényes sötétvörös 1 és 10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sárgás olajzöld/fényes sötétvörös 2, és 6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sárgás olajzöld/téglavörös 20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zavaroszöld/barnás sötétvörös 2 és 10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feketészőld/téglavörös 20 és 80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feketészöld/vörösbarna 30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feketészöld/barnás sötétvörös 10 és 20 fillér</w:t>
      </w:r>
    </w:p>
    <w:p w:rsidR="00E315F0" w:rsidRPr="00CE770B" w:rsidRDefault="00E315F0" w:rsidP="00CE770B">
      <w:pPr>
        <w:pStyle w:val="Bekezds-mon"/>
        <w:rPr>
          <w:i/>
        </w:rPr>
      </w:pPr>
      <w:r w:rsidRPr="00CE770B">
        <w:rPr>
          <w:i/>
        </w:rPr>
        <w:t>IV. Nyomólemez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kékes sötétzöld/barnás sötétvörös 10, 20, 40 és 60 fillér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 xml:space="preserve">kékes sötétzöld/élénk </w:t>
      </w:r>
      <w:r>
        <w:rPr>
          <w:sz w:val="24"/>
          <w:szCs w:val="24"/>
        </w:rPr>
        <w:t>c</w:t>
      </w:r>
      <w:r w:rsidRPr="00CE770B">
        <w:rPr>
          <w:sz w:val="24"/>
          <w:szCs w:val="24"/>
        </w:rPr>
        <w:t>inóbervör</w:t>
      </w:r>
      <w:r>
        <w:rPr>
          <w:sz w:val="24"/>
          <w:szCs w:val="24"/>
        </w:rPr>
        <w:t>ö</w:t>
      </w:r>
      <w:r w:rsidRPr="00CE770B">
        <w:rPr>
          <w:sz w:val="24"/>
          <w:szCs w:val="24"/>
        </w:rPr>
        <w:t>s 10 és 20 fillér</w:t>
      </w:r>
    </w:p>
    <w:p w:rsidR="00E315F0" w:rsidRPr="00CE770B" w:rsidRDefault="00E315F0" w:rsidP="00CE770B">
      <w:pPr>
        <w:pStyle w:val="Bekezds-mon"/>
        <w:rPr>
          <w:i/>
        </w:rPr>
      </w:pPr>
      <w:r w:rsidRPr="00CE770B">
        <w:rPr>
          <w:i/>
        </w:rPr>
        <w:t>V., VI., VII. és VIII. Nyomólemez</w:t>
      </w:r>
    </w:p>
    <w:p w:rsidR="00E315F0" w:rsidRPr="00CE770B" w:rsidRDefault="00E315F0" w:rsidP="00CE770B">
      <w:pPr>
        <w:pStyle w:val="Bekezds-mon"/>
        <w:ind w:left="851" w:firstLine="0"/>
        <w:rPr>
          <w:sz w:val="24"/>
          <w:szCs w:val="24"/>
        </w:rPr>
      </w:pPr>
      <w:r w:rsidRPr="00CE770B">
        <w:rPr>
          <w:sz w:val="24"/>
          <w:szCs w:val="24"/>
        </w:rPr>
        <w:t>kékes sötétzöld/sötétvörös 40 és 50 fillér</w:t>
      </w:r>
    </w:p>
    <w:p w:rsidR="00E315F0" w:rsidRPr="00CE770B" w:rsidRDefault="00E315F0" w:rsidP="00CE770B">
      <w:pPr>
        <w:pStyle w:val="Cmsor3-Turul"/>
        <w:spacing w:before="120" w:after="120"/>
        <w:ind w:left="516"/>
      </w:pPr>
      <w:r w:rsidRPr="00CE770B">
        <w:t>Nyomáshibák</w:t>
      </w:r>
    </w:p>
    <w:p w:rsidR="00E315F0" w:rsidRPr="00AD6D96" w:rsidRDefault="00E315F0" w:rsidP="00AD6D96">
      <w:pPr>
        <w:pStyle w:val="Bekezds-mon"/>
        <w:rPr>
          <w:sz w:val="16"/>
          <w:szCs w:val="16"/>
        </w:rPr>
      </w:pPr>
      <w:r w:rsidRPr="00CE770B">
        <w:rPr>
          <w:spacing w:val="0"/>
        </w:rPr>
        <w:t>Fordított (?) értékszámmal két értéket, a 15 és 50 fillérest ismerjük. Kele</w:t>
      </w:r>
      <w:r w:rsidRPr="00CE770B">
        <w:rPr>
          <w:spacing w:val="0"/>
        </w:rPr>
        <w:t>t</w:t>
      </w:r>
      <w:r w:rsidRPr="00CE770B">
        <w:rPr>
          <w:spacing w:val="0"/>
        </w:rPr>
        <w:t xml:space="preserve">kezésükre és forgalomba kerüléstikre vonatkozó pontos adatokat nem ismerünk. A korabeli és a későbbi szakirodalomban szereplő megállapítások – amelyek különben nagyjában egybevágóak – közül néhányat idézünk. Majd ezeket </w:t>
      </w:r>
      <w:r>
        <w:rPr>
          <w:spacing w:val="0"/>
        </w:rPr>
        <w:br/>
      </w:r>
      <w:r w:rsidRPr="00CE770B">
        <w:rPr>
          <w:spacing w:val="0"/>
        </w:rPr>
        <w:t>összevetjük e tévnyomatoknak az ívanyagából, illetve ezek segítségével a</w:t>
      </w:r>
      <w:r>
        <w:rPr>
          <w:spacing w:val="0"/>
        </w:rPr>
        <w:t xml:space="preserve"> </w:t>
      </w:r>
      <w:r w:rsidRPr="00CE770B">
        <w:rPr>
          <w:spacing w:val="0"/>
        </w:rPr>
        <w:t xml:space="preserve">nyomólemezeikből megállapítható tényadatokkal. Az így leszűrt eredmény </w:t>
      </w:r>
      <w:r>
        <w:rPr>
          <w:spacing w:val="0"/>
        </w:rPr>
        <w:br/>
      </w:r>
      <w:r w:rsidRPr="00CE770B">
        <w:rPr>
          <w:spacing w:val="0"/>
        </w:rPr>
        <w:t>most már megbízható támpontot nyújt eredetük pontos meghatározására.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CE770B">
        <w:rPr>
          <w:spacing w:val="0"/>
        </w:rPr>
        <w:t>Végső fokon tehát arra, hogy létük tévedésnek köszönhető-e, Vagy pedig szán-</w:t>
      </w:r>
      <w:r>
        <w:rPr>
          <w:spacing w:val="0"/>
        </w:rPr>
        <w:br/>
      </w:r>
      <w:r w:rsidRPr="00AD6D96">
        <w:rPr>
          <w:sz w:val="16"/>
          <w:szCs w:val="16"/>
        </w:rPr>
        <w:br w:type="page"/>
      </w:r>
    </w:p>
    <w:p w:rsidR="00E315F0" w:rsidRDefault="00E315F0" w:rsidP="00AD6D96">
      <w:pPr>
        <w:pStyle w:val="Bekezds-folytats"/>
      </w:pPr>
    </w:p>
    <w:p w:rsidR="00E315F0" w:rsidRPr="00C4384A" w:rsidRDefault="00E315F0" w:rsidP="00C4384A">
      <w:pPr>
        <w:pStyle w:val="Bekezds-mon"/>
      </w:pPr>
    </w:p>
    <w:p w:rsidR="00E315F0" w:rsidRPr="00AD6D96" w:rsidRDefault="00E315F0" w:rsidP="00AD6D96">
      <w:pPr>
        <w:pStyle w:val="Bekezds-folytats"/>
      </w:pPr>
      <w:r w:rsidRPr="00AD6D96">
        <w:t>d</w:t>
      </w:r>
      <w:r>
        <w:t>é</w:t>
      </w:r>
      <w:r w:rsidRPr="00AD6D96">
        <w:t>kosan készültek-e értékesítési – (gyűjtői?) – célra. A jelzett idézetek:</w:t>
      </w:r>
    </w:p>
    <w:p w:rsidR="00E315F0" w:rsidRPr="00AD6D96" w:rsidRDefault="00E315F0" w:rsidP="00AD6D96">
      <w:pPr>
        <w:pStyle w:val="Bekezds-mon"/>
      </w:pPr>
      <w:r w:rsidRPr="00AD6D96">
        <w:t>Jászai az 1927-ben megjelent katalógusában az 1920-as vörös értékszámú</w:t>
      </w:r>
      <w:r>
        <w:t xml:space="preserve"> </w:t>
      </w:r>
      <w:r w:rsidRPr="00AD6D96">
        <w:rPr>
          <w:spacing w:val="6"/>
        </w:rPr>
        <w:t xml:space="preserve">portósornál – (ezt neveztük mi II. háború utáni) kiadáscsoportnak – azt közli, hogy „Az 50 filléres érték ellentétesen benyomott értékjellel is készült </w:t>
      </w:r>
      <w:r>
        <w:rPr>
          <w:spacing w:val="6"/>
        </w:rPr>
        <w:br/>
      </w:r>
      <w:r w:rsidRPr="00AD6D96">
        <w:rPr>
          <w:spacing w:val="6"/>
        </w:rPr>
        <w:t xml:space="preserve">és </w:t>
      </w:r>
      <w:r w:rsidRPr="00AD6D96">
        <w:t>forgalomba került.</w:t>
      </w:r>
      <w:r>
        <w:t>”</w:t>
      </w:r>
      <w:r w:rsidRPr="00AD6D96">
        <w:t xml:space="preserve"> – Ezt megelőzően az 1919-es „Köztársaság</w:t>
      </w:r>
      <w:r>
        <w:t>”</w:t>
      </w:r>
      <w:r w:rsidRPr="00AD6D96">
        <w:t xml:space="preserve"> felü</w:t>
      </w:r>
      <w:r w:rsidRPr="00AD6D96">
        <w:t>l</w:t>
      </w:r>
      <w:r w:rsidRPr="00AD6D96">
        <w:t>nyomású portósornál azt írja, hogy és a 472-es szám alatt – (ezzel utal az</w:t>
      </w:r>
      <w:r>
        <w:t xml:space="preserve"> </w:t>
      </w:r>
      <w:r>
        <w:br/>
      </w:r>
      <w:r w:rsidRPr="00AD6D96">
        <w:rPr>
          <w:spacing w:val="2"/>
        </w:rPr>
        <w:t>előbb idézett és egy évvel később forgalombabocsátott 50 filléresre) – isme</w:t>
      </w:r>
      <w:r w:rsidRPr="00AD6D96">
        <w:rPr>
          <w:spacing w:val="2"/>
        </w:rPr>
        <w:t>r</w:t>
      </w:r>
      <w:r w:rsidRPr="00AD6D96">
        <w:rPr>
          <w:spacing w:val="2"/>
        </w:rPr>
        <w:t>t</w:t>
      </w:r>
      <w:r w:rsidRPr="00AD6D96">
        <w:rPr>
          <w:spacing w:val="0"/>
        </w:rPr>
        <w:t xml:space="preserve">etett és eredetileg </w:t>
      </w:r>
      <w:r w:rsidRPr="007C083D">
        <w:rPr>
          <w:i/>
          <w:spacing w:val="0"/>
        </w:rPr>
        <w:t>ellentétes értékjellel</w:t>
      </w:r>
      <w:r w:rsidRPr="00AD6D96">
        <w:rPr>
          <w:spacing w:val="0"/>
        </w:rPr>
        <w:t xml:space="preserve"> készült 50 filléres, tehát fordított szám</w:t>
      </w:r>
      <w:r>
        <w:rPr>
          <w:spacing w:val="0"/>
        </w:rPr>
        <w:softHyphen/>
      </w:r>
      <w:r w:rsidRPr="00AD6D96">
        <w:t>mal és átnyomattal került forgalomba.</w:t>
      </w:r>
      <w:r>
        <w:t>”</w:t>
      </w:r>
    </w:p>
    <w:p w:rsidR="00E315F0" w:rsidRPr="00AD6D96" w:rsidRDefault="00E315F0" w:rsidP="00AD6D96">
      <w:pPr>
        <w:pStyle w:val="Bekezds-mon"/>
      </w:pPr>
      <w:r w:rsidRPr="00AD6D96">
        <w:t>Bán Willy Adattárában viszont azt írja, hogy „Az 50 filléres bélyegív 10,</w:t>
      </w:r>
      <w:r>
        <w:t xml:space="preserve"> </w:t>
      </w:r>
      <w:r w:rsidRPr="00AD6D96">
        <w:rPr>
          <w:spacing w:val="-2"/>
        </w:rPr>
        <w:t>20, 30, 40 és 50-ik bélyege fordított értékszámjeggyel volt használatban a Buda</w:t>
      </w:r>
      <w:r w:rsidRPr="00AD6D96">
        <w:rPr>
          <w:spacing w:val="-2"/>
        </w:rPr>
        <w:softHyphen/>
      </w:r>
      <w:r w:rsidRPr="00AD6D96">
        <w:rPr>
          <w:spacing w:val="0"/>
        </w:rPr>
        <w:t>pest 4. sz. postahivatalnál. A 15 filléres, fordított értékszámjegyű bélyeg forga</w:t>
      </w:r>
      <w:r w:rsidRPr="00AD6D96">
        <w:rPr>
          <w:spacing w:val="0"/>
        </w:rPr>
        <w:softHyphen/>
      </w:r>
      <w:r w:rsidRPr="00AD6D96">
        <w:t>lomban nem volt, azt csere céljára készítették.</w:t>
      </w:r>
      <w:r>
        <w:t>”</w:t>
      </w:r>
    </w:p>
    <w:p w:rsidR="00E315F0" w:rsidRPr="00AD6D96" w:rsidRDefault="00E315F0" w:rsidP="00AD6D96">
      <w:pPr>
        <w:pStyle w:val="Bekezds-mon"/>
      </w:pPr>
      <w:r w:rsidRPr="00AD6D96">
        <w:t>Végül idézzük még a Magyar Bélyegek Ár</w:t>
      </w:r>
      <w:r>
        <w:t xml:space="preserve">jegyzékét, amely szerint „A 15 f </w:t>
      </w:r>
      <w:r w:rsidRPr="00AD6D96">
        <w:t>és 50 f fordított értékszámmal is létezik</w:t>
      </w:r>
      <w:r>
        <w:t>”</w:t>
      </w:r>
      <w:r w:rsidRPr="00AD6D96">
        <w:t>, a köztársasági felülnyomatos sor</w:t>
      </w:r>
      <w:r>
        <w:t>n</w:t>
      </w:r>
      <w:r w:rsidRPr="00AD6D96">
        <w:t>ál</w:t>
      </w:r>
      <w:r>
        <w:t xml:space="preserve"> </w:t>
      </w:r>
      <w:r w:rsidRPr="00AD6D96">
        <w:t>pedig „Az 50 f fordított értékszám és felülnyomattal is létezik.</w:t>
      </w:r>
      <w:r>
        <w:t>”</w:t>
      </w:r>
    </w:p>
    <w:p w:rsidR="00E315F0" w:rsidRPr="00AD6D96" w:rsidRDefault="00E315F0" w:rsidP="00AD6D96">
      <w:pPr>
        <w:pStyle w:val="Bekezds-mon"/>
        <w:rPr>
          <w:spacing w:val="2"/>
        </w:rPr>
      </w:pPr>
      <w:r w:rsidRPr="00AD6D96">
        <w:rPr>
          <w:spacing w:val="2"/>
        </w:rPr>
        <w:t>Most kissé előre kell nyúlnunk, a köztársasági portóbélyegekhez. Ugyanis az ott is ismert fordított értékszámú 50 filléres keletkezése szorosan összefügg,</w:t>
      </w:r>
      <w:r>
        <w:rPr>
          <w:spacing w:val="2"/>
        </w:rPr>
        <w:t xml:space="preserve"> </w:t>
      </w:r>
      <w:r w:rsidRPr="00AD6D96">
        <w:rPr>
          <w:spacing w:val="0"/>
        </w:rPr>
        <w:t>sőt el sem választható a felülnyomás nélküli hasonló tévesnyomású bélyegektől. Az előzményekből még elevenítsünk fel két adatot. A Köztársaság kikiáltásáig az elegendő fekete értékszámú készlet miatt a vörös értékszámú 50 fillérest még nyomni sem kezdték, a 15 filléres értékfokozat 1918</w:t>
      </w:r>
      <w:r>
        <w:rPr>
          <w:spacing w:val="0"/>
        </w:rPr>
        <w:t>.</w:t>
      </w:r>
      <w:r w:rsidRPr="00AD6D96">
        <w:rPr>
          <w:spacing w:val="0"/>
        </w:rPr>
        <w:t xml:space="preserve"> augusztusi törlése </w:t>
      </w:r>
      <w:r w:rsidRPr="00AD6D96">
        <w:rPr>
          <w:spacing w:val="2"/>
        </w:rPr>
        <w:t>miatt pedig ennek nyomását már beszüntették.</w:t>
      </w:r>
    </w:p>
    <w:p w:rsidR="00E315F0" w:rsidRPr="00AD6D96" w:rsidRDefault="00E315F0" w:rsidP="00AD6D96">
      <w:pPr>
        <w:pStyle w:val="Bekezds-mon"/>
        <w:rPr>
          <w:spacing w:val="2"/>
        </w:rPr>
      </w:pPr>
      <w:r w:rsidRPr="00AD6D96">
        <w:rPr>
          <w:spacing w:val="2"/>
        </w:rPr>
        <w:t xml:space="preserve">A köztársasági portó sor nyomásához 1919 első napjaiban készítették el a III. nyomólemezt. Ma már pontosan meg nem állapítható időpontban és –feltehetően – lemezjavítás miatt – az A lemez I–V. sorának 10. kliséjét –tehát a tízedik függőleges sor felső öt kliséjét kivágták, majd fordított helyzetbe visszaforrasztották. Tehát az első öt </w:t>
      </w:r>
      <w:r>
        <w:rPr>
          <w:spacing w:val="2"/>
        </w:rPr>
        <w:t>v</w:t>
      </w:r>
      <w:r w:rsidRPr="00AD6D96">
        <w:rPr>
          <w:spacing w:val="2"/>
        </w:rPr>
        <w:t>ízszintes sor utolsó bélyegének kerete fordított helyzetű (83. ábra). Ezt a nyomólemezt I</w:t>
      </w:r>
      <w:r>
        <w:rPr>
          <w:spacing w:val="2"/>
        </w:rPr>
        <w:t>II</w:t>
      </w:r>
      <w:r w:rsidRPr="00AD6D96">
        <w:rPr>
          <w:spacing w:val="2"/>
        </w:rPr>
        <w:t>t-vel jelöljük. Az érté</w:t>
      </w:r>
      <w:r w:rsidRPr="00AD6D96">
        <w:rPr>
          <w:spacing w:val="2"/>
        </w:rPr>
        <w:t>k</w:t>
      </w:r>
      <w:r w:rsidRPr="00AD6D96">
        <w:rPr>
          <w:spacing w:val="2"/>
        </w:rPr>
        <w:t>számok nyomólemezeinek kliséi viszont mind rendes helyzetűek. Tehát a fo</w:t>
      </w:r>
      <w:r w:rsidRPr="00AD6D96">
        <w:rPr>
          <w:spacing w:val="2"/>
        </w:rPr>
        <w:t>r</w:t>
      </w:r>
      <w:r w:rsidRPr="00AD6D96">
        <w:rPr>
          <w:spacing w:val="2"/>
        </w:rPr>
        <w:t xml:space="preserve">dított értékszám nem úgy keletkezett, hogy a második menet nyomásakor a keretet már tartalmazó íveket fordított helyzetben tették a gépbe, hanem az említett 5 ívhelyen az ív többi bélyegéhez képest fordított helyzetű a keret. Végeredményben tehát az ezzel a nyomólemezzel nyomott bélyegek közül öt </w:t>
      </w:r>
      <w:r w:rsidRPr="007C083D">
        <w:rPr>
          <w:i/>
          <w:spacing w:val="2"/>
        </w:rPr>
        <w:t>fordított</w:t>
      </w:r>
      <w:r w:rsidRPr="00AD6D96">
        <w:rPr>
          <w:spacing w:val="2"/>
        </w:rPr>
        <w:t xml:space="preserve"> keretrajzú, mert a teljes ívhez viszonyítva a keretet és nem az érté</w:t>
      </w:r>
      <w:r w:rsidRPr="00AD6D96">
        <w:rPr>
          <w:spacing w:val="2"/>
        </w:rPr>
        <w:t>k</w:t>
      </w:r>
      <w:r w:rsidRPr="00AD6D96">
        <w:rPr>
          <w:spacing w:val="2"/>
        </w:rPr>
        <w:t>jelzést nyomták fordítva. Az irodalomnak tehát azt a megállapítását, hogy</w:t>
      </w:r>
      <w:r>
        <w:rPr>
          <w:spacing w:val="2"/>
        </w:rPr>
        <w:t xml:space="preserve"> </w:t>
      </w:r>
      <w:r w:rsidRPr="00AD6D96">
        <w:rPr>
          <w:spacing w:val="2"/>
        </w:rPr>
        <w:t xml:space="preserve">a 15 filléres – most már a helyes megnevezést használjuk – fordított keretrajzzal </w:t>
      </w:r>
      <w:r w:rsidRPr="007C083D">
        <w:rPr>
          <w:i/>
          <w:spacing w:val="2"/>
        </w:rPr>
        <w:t>gyűjtői célra</w:t>
      </w:r>
      <w:r w:rsidRPr="00AD6D96">
        <w:rPr>
          <w:spacing w:val="2"/>
        </w:rPr>
        <w:t xml:space="preserve"> készült két okból is helytállónak fogadhatjuk el. A nyomólemezek leírt rendellenes összetétele nem </w:t>
      </w:r>
      <w:r w:rsidRPr="007C083D">
        <w:rPr>
          <w:i/>
          <w:spacing w:val="2"/>
        </w:rPr>
        <w:t>véletlenül</w:t>
      </w:r>
      <w:r w:rsidRPr="00AD6D96">
        <w:rPr>
          <w:spacing w:val="2"/>
        </w:rPr>
        <w:t xml:space="preserve">, hanem szándékosan jött létre. Nem is szólva </w:t>
      </w:r>
      <w:r>
        <w:rPr>
          <w:spacing w:val="2"/>
        </w:rPr>
        <w:t>a</w:t>
      </w:r>
      <w:r w:rsidRPr="00AD6D96">
        <w:rPr>
          <w:spacing w:val="2"/>
        </w:rPr>
        <w:t>rról a körülményről, hogy a 15 filléres értékfokozat megszüntetése óta legalább fél év telt el, így postai igény sem merülhetett fel ennek</w:t>
      </w:r>
      <w:r>
        <w:rPr>
          <w:spacing w:val="2"/>
        </w:rPr>
        <w:t xml:space="preserve"> </w:t>
      </w:r>
      <w:r w:rsidRPr="00AD6D96">
        <w:rPr>
          <w:spacing w:val="2"/>
        </w:rPr>
        <w:t xml:space="preserve">a </w:t>
      </w:r>
      <w:r>
        <w:rPr>
          <w:spacing w:val="2"/>
        </w:rPr>
        <w:t>c</w:t>
      </w:r>
      <w:r w:rsidRPr="00AD6D96">
        <w:rPr>
          <w:spacing w:val="2"/>
        </w:rPr>
        <w:t>í</w:t>
      </w:r>
      <w:r w:rsidRPr="00AD6D96">
        <w:rPr>
          <w:spacing w:val="2"/>
        </w:rPr>
        <w:t>m</w:t>
      </w:r>
      <w:r w:rsidRPr="00AD6D96">
        <w:rPr>
          <w:spacing w:val="2"/>
        </w:rPr>
        <w:t>letnek újabb nyomására. A forgalomból való kivonásuk azonban nem tört</w:t>
      </w:r>
      <w:r>
        <w:rPr>
          <w:spacing w:val="2"/>
        </w:rPr>
        <w:t>é</w:t>
      </w:r>
      <w:r w:rsidRPr="00AD6D96">
        <w:rPr>
          <w:spacing w:val="2"/>
        </w:rPr>
        <w:t>nt meg, így postai használatuk is előfordulhat.</w:t>
      </w:r>
    </w:p>
    <w:p w:rsidR="00E315F0" w:rsidRPr="00AD6D96" w:rsidRDefault="00E315F0" w:rsidP="00AD6D96">
      <w:pPr>
        <w:pStyle w:val="Bekezds-mon"/>
        <w:rPr>
          <w:spacing w:val="0"/>
        </w:rPr>
      </w:pPr>
      <w:r w:rsidRPr="00AD6D96">
        <w:rPr>
          <w:spacing w:val="0"/>
        </w:rPr>
        <w:t>Az 50 filléres a II. kiadáscsoportban, 1920 elején látott napvilágot. A B</w:t>
      </w:r>
      <w:r w:rsidRPr="00AD6D96">
        <w:rPr>
          <w:spacing w:val="0"/>
        </w:rPr>
        <w:t>u</w:t>
      </w:r>
      <w:r w:rsidRPr="00AD6D96">
        <w:rPr>
          <w:spacing w:val="0"/>
        </w:rPr>
        <w:t xml:space="preserve">dapest 42. </w:t>
      </w:r>
      <w:r>
        <w:rPr>
          <w:spacing w:val="0"/>
        </w:rPr>
        <w:t>k</w:t>
      </w:r>
      <w:r w:rsidRPr="00AD6D96">
        <w:rPr>
          <w:spacing w:val="0"/>
        </w:rPr>
        <w:t xml:space="preserve">ézbesítő postahivatalnál fordított értékszámmal nyomott </w:t>
      </w:r>
      <w:r>
        <w:rPr>
          <w:spacing w:val="0"/>
        </w:rPr>
        <w:t>5</w:t>
      </w:r>
      <w:r w:rsidRPr="00AD6D96">
        <w:rPr>
          <w:spacing w:val="0"/>
        </w:rPr>
        <w:t xml:space="preserve">0 </w:t>
      </w:r>
      <w:r>
        <w:rPr>
          <w:spacing w:val="0"/>
        </w:rPr>
        <w:br/>
      </w:r>
      <w:r w:rsidRPr="00AD6D96">
        <w:rPr>
          <w:spacing w:val="0"/>
        </w:rPr>
        <w:t>filléresek kerültek forgalomba, amelyeket a Budapest 4. filatéliai ablak is ár</w:t>
      </w:r>
      <w:r w:rsidRPr="00AD6D96">
        <w:rPr>
          <w:spacing w:val="0"/>
        </w:rPr>
        <w:t>u</w:t>
      </w:r>
      <w:r w:rsidRPr="00AD6D96">
        <w:rPr>
          <w:spacing w:val="0"/>
        </w:rPr>
        <w:t xml:space="preserve">sított. Ezek azonban nem a </w:t>
      </w:r>
      <w:r>
        <w:rPr>
          <w:spacing w:val="0"/>
        </w:rPr>
        <w:t>III</w:t>
      </w:r>
      <w:r w:rsidRPr="00AD6D96">
        <w:rPr>
          <w:spacing w:val="0"/>
        </w:rPr>
        <w:t>t nyomólemezzel, hanem az új IV-es lemezzel ké-</w:t>
      </w:r>
    </w:p>
    <w:p w:rsidR="00E315F0" w:rsidRDefault="00E315F0" w:rsidP="00AD6D96">
      <w:pPr>
        <w:pStyle w:val="Bekezds-folytats"/>
      </w:pPr>
      <w:r w:rsidRPr="00CD57B8">
        <w:br w:type="page"/>
      </w:r>
    </w:p>
    <w:p w:rsidR="00E315F0" w:rsidRDefault="00E315F0" w:rsidP="00AD6D96">
      <w:pPr>
        <w:pStyle w:val="Bekezds-mon"/>
      </w:pPr>
    </w:p>
    <w:p w:rsidR="00E315F0" w:rsidRDefault="00E315F0" w:rsidP="00AD6D96">
      <w:pPr>
        <w:pStyle w:val="Bekezds-mon"/>
      </w:pPr>
    </w:p>
    <w:p w:rsidR="00E315F0" w:rsidRPr="00AD6D96" w:rsidRDefault="00E315F0" w:rsidP="00AD6D96">
      <w:pPr>
        <w:pStyle w:val="Bekezds-mon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9"/>
        <w:gridCol w:w="4198"/>
      </w:tblGrid>
      <w:tr w:rsidR="00E315F0" w:rsidTr="00235E80">
        <w:tc>
          <w:tcPr>
            <w:tcW w:w="4550" w:type="dxa"/>
            <w:vMerge w:val="restart"/>
            <w:vAlign w:val="bottom"/>
          </w:tcPr>
          <w:p w:rsidR="00E315F0" w:rsidRDefault="00E315F0" w:rsidP="00AD6D96">
            <w:pPr>
              <w:pStyle w:val="bra-alrs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3012194" cy="6373048"/>
                  <wp:effectExtent l="19050" t="0" r="0" b="0"/>
                  <wp:docPr id="14" name="225a.png" descr="D:\Filatélia\Szakirodalom\Postabélyeg\Monográfia\DOC\IV\22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5a.png"/>
                          <pic:cNvPicPr/>
                        </pic:nvPicPr>
                        <pic:blipFill>
                          <a:blip r:link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194" cy="637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83. ábra</w:t>
            </w:r>
          </w:p>
        </w:tc>
        <w:tc>
          <w:tcPr>
            <w:tcW w:w="4551" w:type="dxa"/>
            <w:vAlign w:val="bottom"/>
          </w:tcPr>
          <w:p w:rsidR="00E315F0" w:rsidRDefault="00E315F0" w:rsidP="00AD6D96">
            <w:pPr>
              <w:pStyle w:val="bra-alrs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514925" cy="2263433"/>
                  <wp:effectExtent l="19050" t="0" r="0" b="0"/>
                  <wp:docPr id="15" name="225b.png" descr="D:\Filatélia\Szakirodalom\Postabélyeg\Monográfia\DOC\IV\22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5b.png"/>
                          <pic:cNvPicPr/>
                        </pic:nvPicPr>
                        <pic:blipFill>
                          <a:blip r:link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25" cy="226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82. ábra</w:t>
            </w:r>
          </w:p>
        </w:tc>
      </w:tr>
      <w:tr w:rsidR="00E315F0" w:rsidTr="00235E80">
        <w:tc>
          <w:tcPr>
            <w:tcW w:w="4550" w:type="dxa"/>
            <w:vMerge/>
            <w:vAlign w:val="bottom"/>
          </w:tcPr>
          <w:p w:rsidR="00E315F0" w:rsidRDefault="00E315F0" w:rsidP="00AD6D96">
            <w:pPr>
              <w:pStyle w:val="bra-alrs"/>
            </w:pPr>
          </w:p>
        </w:tc>
        <w:tc>
          <w:tcPr>
            <w:tcW w:w="4551" w:type="dxa"/>
            <w:vAlign w:val="bottom"/>
          </w:tcPr>
          <w:p w:rsidR="00E315F0" w:rsidRDefault="00E315F0" w:rsidP="00AD6D96">
            <w:pPr>
              <w:pStyle w:val="bra-alrs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377746" cy="1994793"/>
                  <wp:effectExtent l="19050" t="0" r="3504" b="0"/>
                  <wp:docPr id="16" name="225c.png" descr="D:\Filatélia\Szakirodalom\Postabélyeg\Monográfia\DOC\IV\22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5c.png"/>
                          <pic:cNvPicPr/>
                        </pic:nvPicPr>
                        <pic:blipFill>
                          <a:blip r:link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746" cy="199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84. ábra</w:t>
            </w:r>
          </w:p>
        </w:tc>
      </w:tr>
    </w:tbl>
    <w:p w:rsidR="00E315F0" w:rsidRDefault="00E315F0" w:rsidP="00AD6D96">
      <w:pPr>
        <w:pStyle w:val="Bekezds-folytats"/>
      </w:pPr>
    </w:p>
    <w:p w:rsidR="00E315F0" w:rsidRPr="00AD6D96" w:rsidRDefault="00E315F0" w:rsidP="00AD6D96">
      <w:pPr>
        <w:pStyle w:val="Bekezds-mon"/>
      </w:pPr>
    </w:p>
    <w:p w:rsidR="00E315F0" w:rsidRPr="00AD6D96" w:rsidRDefault="00E315F0" w:rsidP="00AD6D96">
      <w:pPr>
        <w:pStyle w:val="Bekezds-folytats"/>
        <w:rPr>
          <w:spacing w:val="2"/>
        </w:rPr>
      </w:pPr>
      <w:r w:rsidRPr="00CD57B8">
        <w:t>szültek. (84. ábra). A második menetben itt ténylegesen a keretrajzot t</w:t>
      </w:r>
      <w:r>
        <w:t>a</w:t>
      </w:r>
      <w:r w:rsidRPr="00CD57B8">
        <w:t>rta</w:t>
      </w:r>
      <w:r>
        <w:t>l</w:t>
      </w:r>
      <w:r w:rsidRPr="00CD57B8">
        <w:t>mazó ív vagy ívek kerültek fordított helyzetben a gépbe, majd az ellenőrzésen</w:t>
      </w:r>
      <w:r>
        <w:t xml:space="preserve"> </w:t>
      </w:r>
      <w:r w:rsidRPr="00CD57B8">
        <w:t>véletlenül átcsúszva forgalomba is. Téves nyomás jellegükhöz szó sem férhet.</w:t>
      </w:r>
      <w:r>
        <w:t xml:space="preserve"> </w:t>
      </w:r>
      <w:r w:rsidRPr="00CD57B8">
        <w:t>Példányszámukat nem ismerjük; a legkisebb nyomott mennyiség 200 db lehet.</w:t>
      </w:r>
      <w:r>
        <w:t xml:space="preserve"> </w:t>
      </w:r>
      <w:r w:rsidRPr="00CD57B8">
        <w:t>Postai árusításra legkevesebb 100 db kerülhetett. Bánnak idézett megjegyzése,</w:t>
      </w:r>
      <w:r>
        <w:t xml:space="preserve"> </w:t>
      </w:r>
      <w:r w:rsidRPr="00AD6D96">
        <w:rPr>
          <w:spacing w:val="2"/>
        </w:rPr>
        <w:t>hogy az 1/10., II/10., III/10., IV/10. és V/10. ívhelyű bélyegek fordított érté</w:t>
      </w:r>
      <w:r w:rsidRPr="00AD6D96">
        <w:rPr>
          <w:spacing w:val="2"/>
        </w:rPr>
        <w:t>k</w:t>
      </w:r>
      <w:r w:rsidRPr="00AD6D96">
        <w:rPr>
          <w:spacing w:val="-2"/>
        </w:rPr>
        <w:t xml:space="preserve">számmal kerültek forgalomba ezekre a bélyegekre nem; legfeljebb a </w:t>
      </w:r>
      <w:r w:rsidRPr="00AD6D96">
        <w:rPr>
          <w:i/>
          <w:spacing w:val="-2"/>
        </w:rPr>
        <w:t xml:space="preserve">Köztársaság </w:t>
      </w:r>
      <w:r w:rsidRPr="00AD6D96">
        <w:rPr>
          <w:i/>
          <w:spacing w:val="2"/>
        </w:rPr>
        <w:t>50 filléres</w:t>
      </w:r>
      <w:r w:rsidRPr="00AD6D96">
        <w:rPr>
          <w:spacing w:val="2"/>
        </w:rPr>
        <w:t>-re vonatkozhat. (L. ott).</w:t>
      </w:r>
    </w:p>
    <w:p w:rsidR="00E315F0" w:rsidRPr="00CD57B8" w:rsidRDefault="00E315F0" w:rsidP="00AD6D96">
      <w:pPr>
        <w:pStyle w:val="Bekezds-mon"/>
        <w:ind w:firstLine="0"/>
        <w:rPr>
          <w:spacing w:val="2"/>
          <w:sz w:val="20"/>
          <w:szCs w:val="20"/>
        </w:rPr>
      </w:pPr>
    </w:p>
    <w:p w:rsidR="00E315F0" w:rsidRDefault="00E315F0" w:rsidP="00AD6D96">
      <w:pPr>
        <w:pStyle w:val="Bekezds-mon"/>
      </w:pPr>
      <w:r w:rsidRPr="00CD57B8">
        <w:br w:type="page"/>
      </w:r>
    </w:p>
    <w:p w:rsidR="00E315F0" w:rsidRDefault="00E315F0" w:rsidP="00AD6D96">
      <w:pPr>
        <w:pStyle w:val="Bekezds-mon"/>
      </w:pPr>
    </w:p>
    <w:p w:rsidR="00E315F0" w:rsidRDefault="00E315F0" w:rsidP="00AD6D96">
      <w:pPr>
        <w:pStyle w:val="Bekezds-mon"/>
      </w:pPr>
      <w:r w:rsidRPr="007C083D">
        <w:rPr>
          <w:i/>
        </w:rPr>
        <w:t>Papir</w:t>
      </w:r>
      <w:r w:rsidRPr="00AD6D96">
        <w:t>. A V</w:t>
      </w:r>
      <w:r>
        <w:t>II</w:t>
      </w:r>
      <w:r w:rsidRPr="00AD6D96">
        <w:t>-es vízjellel készült papír négyféle fajtája fordul elő:</w:t>
      </w:r>
    </w:p>
    <w:p w:rsidR="00E315F0" w:rsidRPr="00AD6D96" w:rsidRDefault="00E315F0" w:rsidP="00AD6D96">
      <w:pPr>
        <w:pStyle w:val="Bekezds-mon"/>
      </w:pPr>
      <w:r w:rsidRPr="007C083D">
        <w:rPr>
          <w:i/>
        </w:rPr>
        <w:t>t</w:t>
      </w:r>
      <w:r w:rsidRPr="00AD6D96">
        <w:t xml:space="preserve">. Sima, tömött, vastagabb fehér – ún. békebeli-papíron 1, 2, </w:t>
      </w:r>
      <w:r>
        <w:t>5</w:t>
      </w:r>
      <w:r w:rsidRPr="00AD6D96">
        <w:t>, 6, 10,</w:t>
      </w:r>
      <w:r>
        <w:br/>
      </w:r>
      <w:r w:rsidRPr="00AD6D96">
        <w:t>12 és 20 fillér.</w:t>
      </w:r>
    </w:p>
    <w:p w:rsidR="00E315F0" w:rsidRPr="00AD6D96" w:rsidRDefault="00E315F0" w:rsidP="00AD6D96">
      <w:pPr>
        <w:pStyle w:val="Bekezds-mon"/>
      </w:pPr>
      <w:r w:rsidRPr="007C083D">
        <w:rPr>
          <w:i/>
        </w:rPr>
        <w:t>v</w:t>
      </w:r>
      <w:r w:rsidRPr="00AD6D96">
        <w:t xml:space="preserve">. Pontozott – sorokba rendezett – háborús papír: 1, 2, 5, 6, 10, 12 </w:t>
      </w:r>
      <w:r>
        <w:br/>
      </w:r>
      <w:r w:rsidRPr="00AD6D96">
        <w:t>és</w:t>
      </w:r>
      <w:r>
        <w:t xml:space="preserve"> </w:t>
      </w:r>
      <w:r w:rsidRPr="00AD6D96">
        <w:t>20 fillér.</w:t>
      </w:r>
    </w:p>
    <w:p w:rsidR="00E315F0" w:rsidRPr="00AD6D96" w:rsidRDefault="00E315F0" w:rsidP="00AD6D96">
      <w:pPr>
        <w:pStyle w:val="Bekezds-mon"/>
      </w:pPr>
      <w:r w:rsidRPr="007C083D">
        <w:rPr>
          <w:i/>
        </w:rPr>
        <w:t>w</w:t>
      </w:r>
      <w:r w:rsidRPr="00AD6D96">
        <w:t>. Sávozott háborús papír: 1, 2, 6, 6, 10, 12, 15, 20 és 30 fillér. Végül</w:t>
      </w:r>
    </w:p>
    <w:p w:rsidR="00E315F0" w:rsidRPr="00AD6D96" w:rsidRDefault="00E315F0" w:rsidP="00AD6D96">
      <w:pPr>
        <w:pStyle w:val="Bekezds-mon"/>
      </w:pPr>
      <w:r w:rsidRPr="007C083D">
        <w:rPr>
          <w:i/>
        </w:rPr>
        <w:t>z</w:t>
      </w:r>
      <w:r w:rsidRPr="00AD6D96">
        <w:t>. Sávozás nélküli háborús papír : 1, 2, 5, 6, 10</w:t>
      </w:r>
      <w:r>
        <w:t>,</w:t>
      </w:r>
      <w:r w:rsidRPr="00AD6D96">
        <w:t xml:space="preserve"> 12, 20, 30, 40 és 50 fillér.</w:t>
      </w:r>
    </w:p>
    <w:p w:rsidR="00E315F0" w:rsidRPr="007C083D" w:rsidRDefault="00E315F0" w:rsidP="00AD6D96">
      <w:pPr>
        <w:pStyle w:val="Bekezds-mon"/>
        <w:rPr>
          <w:spacing w:val="0"/>
        </w:rPr>
      </w:pPr>
      <w:r w:rsidRPr="007C083D">
        <w:rPr>
          <w:i/>
          <w:spacing w:val="2"/>
        </w:rPr>
        <w:t>Hamisítványok</w:t>
      </w:r>
      <w:r w:rsidRPr="007C083D">
        <w:rPr>
          <w:spacing w:val="2"/>
        </w:rPr>
        <w:t>. A fordított értékszámú 15 és 50 fillérest hamisították. Papirosuk valódi VII-es vízjelű. A hamisítvány bélyegképe 0,5 mm-rel szél</w:t>
      </w:r>
      <w:r w:rsidRPr="007C083D">
        <w:rPr>
          <w:spacing w:val="2"/>
        </w:rPr>
        <w:t>e</w:t>
      </w:r>
      <w:r w:rsidRPr="007C083D">
        <w:rPr>
          <w:spacing w:val="0"/>
        </w:rPr>
        <w:t>sebb a valódinál. Bár fogazása 15-ös fésűsfogazás, de eltérő a valóditól. Egy</w:t>
      </w:r>
      <w:r w:rsidRPr="007C083D">
        <w:rPr>
          <w:spacing w:val="0"/>
        </w:rPr>
        <w:t>e</w:t>
      </w:r>
      <w:r w:rsidRPr="007C083D">
        <w:rPr>
          <w:spacing w:val="0"/>
        </w:rPr>
        <w:t xml:space="preserve">netlen, a lyukak nem kerekek, hanem szögletesek – (háromszög alakúak) – nem fekszenek egy vonalbán, fel- és lefelé ugrálnak. A használtakat kivétel nélkül Budapest 1 A. </w:t>
      </w:r>
      <w:r>
        <w:rPr>
          <w:spacing w:val="0"/>
        </w:rPr>
        <w:t>F</w:t>
      </w:r>
      <w:r w:rsidRPr="007C083D">
        <w:rPr>
          <w:spacing w:val="0"/>
        </w:rPr>
        <w:t xml:space="preserve">. ellenőrzőbetűs bélyegzővel érvénytelenítették. A bélyegző is hamis, ilyent Budapest 1. hivatal nem használt. A színt nagyon jól utánozták; </w:t>
      </w:r>
      <w:r w:rsidRPr="007C083D">
        <w:rPr>
          <w:spacing w:val="2"/>
        </w:rPr>
        <w:t>szabad szemmel alig észrevehető az eltérés. Kvarclámpa alatt a valódi érté</w:t>
      </w:r>
      <w:r w:rsidRPr="007C083D">
        <w:rPr>
          <w:spacing w:val="2"/>
        </w:rPr>
        <w:t>k</w:t>
      </w:r>
      <w:r w:rsidRPr="007C083D">
        <w:rPr>
          <w:spacing w:val="2"/>
        </w:rPr>
        <w:t>szám</w:t>
      </w:r>
      <w:r w:rsidRPr="007C083D">
        <w:rPr>
          <w:spacing w:val="0"/>
        </w:rPr>
        <w:t xml:space="preserve"> </w:t>
      </w:r>
      <w:r w:rsidRPr="007C083D">
        <w:rPr>
          <w:i/>
          <w:spacing w:val="0"/>
        </w:rPr>
        <w:t>vörösbarna</w:t>
      </w:r>
      <w:r w:rsidRPr="007C083D">
        <w:rPr>
          <w:spacing w:val="0"/>
        </w:rPr>
        <w:t xml:space="preserve">, míg a hamis </w:t>
      </w:r>
      <w:r w:rsidRPr="007C083D">
        <w:rPr>
          <w:i/>
          <w:spacing w:val="0"/>
        </w:rPr>
        <w:t>kárminvörö</w:t>
      </w:r>
      <w:r w:rsidRPr="007C083D">
        <w:rPr>
          <w:spacing w:val="0"/>
        </w:rPr>
        <w:t>s színt mutat.</w:t>
      </w:r>
    </w:p>
    <w:p w:rsidR="00E315F0" w:rsidRPr="00AD6D96" w:rsidRDefault="00E315F0" w:rsidP="00AD6D96">
      <w:pPr>
        <w:pStyle w:val="Bekezds-mon"/>
      </w:pPr>
      <w:r w:rsidRPr="00AD6D96">
        <w:t>A keretvonalat mindkét értéknél ugyanazzal a klisével nyomták. A raj</w:t>
      </w:r>
      <w:r w:rsidRPr="00AD6D96">
        <w:t>z</w:t>
      </w:r>
      <w:r w:rsidRPr="00AD6D96">
        <w:t>ban nagyon sok eltérést találunk, amelyek segítségével a hamisítvány könnyen</w:t>
      </w:r>
      <w:r>
        <w:t xml:space="preserve"> </w:t>
      </w:r>
      <w:r w:rsidRPr="00AD6D96">
        <w:t xml:space="preserve">felismerhető. A két legjellegzetesebbet a </w:t>
      </w:r>
      <w:r w:rsidRPr="007C083D">
        <w:rPr>
          <w:i/>
        </w:rPr>
        <w:t>MAGYAR</w:t>
      </w:r>
      <w:r w:rsidRPr="00AD6D96">
        <w:t xml:space="preserve"> szó </w:t>
      </w:r>
      <w:r w:rsidRPr="007C083D">
        <w:rPr>
          <w:i/>
        </w:rPr>
        <w:t>M</w:t>
      </w:r>
      <w:r w:rsidRPr="00AD6D96">
        <w:t xml:space="preserve"> </w:t>
      </w:r>
      <w:r>
        <w:t>é</w:t>
      </w:r>
      <w:r w:rsidRPr="00AD6D96">
        <w:t xml:space="preserve">s a második </w:t>
      </w:r>
      <w:r w:rsidRPr="007C083D">
        <w:rPr>
          <w:i/>
        </w:rPr>
        <w:t>A</w:t>
      </w:r>
      <w:r>
        <w:rPr>
          <w:i/>
        </w:rPr>
        <w:t xml:space="preserve"> </w:t>
      </w:r>
      <w:r w:rsidRPr="007C083D">
        <w:rPr>
          <w:spacing w:val="0"/>
        </w:rPr>
        <w:t xml:space="preserve">betűjénél találjuk. Az </w:t>
      </w:r>
      <w:r w:rsidRPr="007C083D">
        <w:rPr>
          <w:i/>
          <w:spacing w:val="0"/>
        </w:rPr>
        <w:t>M</w:t>
      </w:r>
      <w:r w:rsidRPr="007C083D">
        <w:rPr>
          <w:spacing w:val="0"/>
        </w:rPr>
        <w:t xml:space="preserve"> betű két lába, valamint a középrésze között két szab</w:t>
      </w:r>
      <w:r w:rsidRPr="007C083D">
        <w:rPr>
          <w:spacing w:val="0"/>
        </w:rPr>
        <w:t>á</w:t>
      </w:r>
      <w:r w:rsidRPr="00AD6D96">
        <w:t>lyos egybevágó derékszögű háromszög képződik, míg a hamisítványnál mind</w:t>
      </w:r>
      <w:r>
        <w:t xml:space="preserve"> </w:t>
      </w:r>
      <w:r w:rsidRPr="00AD6D96">
        <w:t xml:space="preserve">a háromszög csúcsai, mind a betű talpvonalai kerekítettek (85. ábra). Az </w:t>
      </w:r>
      <w:r w:rsidRPr="007C083D">
        <w:rPr>
          <w:i/>
        </w:rPr>
        <w:t>A</w:t>
      </w:r>
      <w:r>
        <w:t xml:space="preserve"> </w:t>
      </w:r>
      <w:r w:rsidRPr="007C083D">
        <w:rPr>
          <w:spacing w:val="2"/>
        </w:rPr>
        <w:t>betű belső zárt része a valódiaknál háromszög, míg a hamisítványoknál kör</w:t>
      </w:r>
      <w:r w:rsidRPr="007C083D">
        <w:rPr>
          <w:spacing w:val="2"/>
        </w:rPr>
        <w:softHyphen/>
        <w:t xml:space="preserve">alakú </w:t>
      </w:r>
      <w:r w:rsidRPr="00AD6D96">
        <w:t>(86. ábra).</w:t>
      </w:r>
    </w:p>
    <w:p w:rsidR="00E315F0" w:rsidRDefault="00E315F0" w:rsidP="00AD6D96">
      <w:pPr>
        <w:pStyle w:val="bra-alrs"/>
      </w:pPr>
    </w:p>
    <w:p w:rsidR="00E315F0" w:rsidRPr="00AD6D96" w:rsidRDefault="00E315F0" w:rsidP="00AD6D96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4857760" cy="754381"/>
            <wp:effectExtent l="19050" t="0" r="0" b="0"/>
            <wp:docPr id="17" name="226.png" descr="D:\Filatélia\Szakirodalom\Postabélyeg\Monográfia\DOC\IV\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.png"/>
                    <pic:cNvPicPr/>
                  </pic:nvPicPr>
                  <pic:blipFill>
                    <a:blip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760" cy="75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AD6D96" w:rsidRDefault="00E315F0" w:rsidP="00AD6D96">
      <w:pPr>
        <w:pStyle w:val="bra-alrs"/>
        <w:tabs>
          <w:tab w:val="center" w:pos="2127"/>
          <w:tab w:val="center" w:pos="6946"/>
        </w:tabs>
        <w:jc w:val="left"/>
      </w:pPr>
      <w:r>
        <w:t xml:space="preserve"> </w:t>
      </w:r>
      <w:r>
        <w:tab/>
      </w:r>
      <w:r w:rsidRPr="00AD6D96">
        <w:t xml:space="preserve">85. ábra </w:t>
      </w:r>
      <w:r>
        <w:tab/>
      </w:r>
      <w:r w:rsidRPr="00AD6D96">
        <w:t>86. ábra</w:t>
      </w:r>
    </w:p>
    <w:p w:rsidR="00E315F0" w:rsidRPr="00AD6D96" w:rsidRDefault="00E315F0" w:rsidP="00AD6D96">
      <w:pPr>
        <w:pStyle w:val="Cmsor2"/>
      </w:pPr>
      <w:bookmarkStart w:id="5" w:name="_Toc35722771"/>
      <w:r w:rsidRPr="00AD6D96">
        <w:t xml:space="preserve">1916. </w:t>
      </w:r>
      <w:r w:rsidRPr="00AD6D96">
        <w:rPr>
          <w:caps/>
        </w:rPr>
        <w:t>Sürgős Bélyeg</w:t>
      </w:r>
      <w:r w:rsidRPr="00AD6D96">
        <w:t>. (I).</w:t>
      </w:r>
      <w:bookmarkEnd w:id="5"/>
    </w:p>
    <w:p w:rsidR="00E315F0" w:rsidRPr="00AD6D96" w:rsidRDefault="00E315F0" w:rsidP="00AD6D96">
      <w:pPr>
        <w:pStyle w:val="Bekezds-mon"/>
      </w:pPr>
      <w:r w:rsidRPr="00AD6D96">
        <w:t>Egy címletből álló, belföldre, Ausztriába, Bosznia-Her</w:t>
      </w:r>
      <w:r>
        <w:t>c</w:t>
      </w:r>
      <w:r w:rsidRPr="00AD6D96">
        <w:t>zegovinába és</w:t>
      </w:r>
      <w:r>
        <w:t xml:space="preserve"> </w:t>
      </w:r>
      <w:r w:rsidRPr="00AD6D96">
        <w:t>Németországba szóló nyomtatványok soronkívüli szállításáért járó pótdíj lerovására szolgáló bélyegkiadás.</w:t>
      </w:r>
    </w:p>
    <w:p w:rsidR="00E315F0" w:rsidRPr="00AD6D96" w:rsidRDefault="00E315F0" w:rsidP="00AD6D96">
      <w:pPr>
        <w:pStyle w:val="Bekezds-mon"/>
      </w:pPr>
      <w:r w:rsidRPr="00AD6D96">
        <w:t xml:space="preserve">A </w:t>
      </w:r>
      <w:r w:rsidRPr="007C083D">
        <w:rPr>
          <w:i/>
        </w:rPr>
        <w:t>bélyegképet</w:t>
      </w:r>
      <w:r w:rsidRPr="00AD6D96">
        <w:t xml:space="preserve"> Brandmayer Vilmos tervezte.</w:t>
      </w:r>
    </w:p>
    <w:p w:rsidR="00E315F0" w:rsidRPr="00AD6D96" w:rsidRDefault="00E315F0" w:rsidP="00AD6D96">
      <w:pPr>
        <w:pStyle w:val="Bekezds-mon"/>
      </w:pPr>
      <w:r w:rsidRPr="007C083D">
        <w:rPr>
          <w:i/>
          <w:spacing w:val="0"/>
        </w:rPr>
        <w:t>Forgalomba bocsátották</w:t>
      </w:r>
      <w:r w:rsidRPr="007C083D">
        <w:rPr>
          <w:spacing w:val="0"/>
        </w:rPr>
        <w:t xml:space="preserve"> az 1916. szeptember 27-én kelt 70 987. sz. rende</w:t>
      </w:r>
      <w:r w:rsidRPr="007C083D">
        <w:rPr>
          <w:spacing w:val="0"/>
        </w:rPr>
        <w:softHyphen/>
      </w:r>
      <w:r w:rsidRPr="00AD6D96">
        <w:t>lettel (a PTRT. 1916. szeptember 27-i 129. száma) 1916. november 1-vel.</w:t>
      </w:r>
    </w:p>
    <w:p w:rsidR="00E315F0" w:rsidRPr="00AD6D96" w:rsidRDefault="00E315F0" w:rsidP="00AD6D96">
      <w:pPr>
        <w:pStyle w:val="Bekezds-mon"/>
      </w:pPr>
      <w:r w:rsidRPr="007C083D">
        <w:rPr>
          <w:i/>
        </w:rPr>
        <w:t>Forgalomból való kivonására</w:t>
      </w:r>
      <w:r w:rsidRPr="00AD6D96">
        <w:t xml:space="preserve"> külön nem intézkedtek. Az első inflációs díjszabás azonban már nem tartalmazza a nyomtatványok soron</w:t>
      </w:r>
      <w:r>
        <w:t>kívüli</w:t>
      </w:r>
      <w:r w:rsidRPr="00AD6D96">
        <w:t xml:space="preserve"> kézb</w:t>
      </w:r>
      <w:r w:rsidRPr="00AD6D96">
        <w:t>e</w:t>
      </w:r>
      <w:r w:rsidRPr="00AD6D96">
        <w:t>sítését, illetőleg az azért járó pótdíjat. így forgalmi idejét 1916. november l-től</w:t>
      </w:r>
      <w:r>
        <w:t xml:space="preserve"> </w:t>
      </w:r>
      <w:r w:rsidRPr="00AD6D96">
        <w:t>feltehetően 1921 közepéig terjedő időszakra tehetjük.</w:t>
      </w:r>
    </w:p>
    <w:p w:rsidR="00E315F0" w:rsidRPr="00AD6D96" w:rsidRDefault="00E315F0" w:rsidP="00AD6D96">
      <w:pPr>
        <w:pStyle w:val="Bekezds-mon"/>
      </w:pPr>
      <w:r w:rsidRPr="00AD6D96">
        <w:t xml:space="preserve">A kibocsátással kapcsolatosan meg kell jegyeznünk, hogy az említett forgalomba bocsátó rendelet a </w:t>
      </w:r>
      <w:r w:rsidRPr="007C083D">
        <w:rPr>
          <w:i/>
        </w:rPr>
        <w:t>sürgősbélyeg</w:t>
      </w:r>
      <w:r w:rsidRPr="00AD6D96">
        <w:t xml:space="preserve"> megjelenésének nem közli az időpontját. Viszont – ha közvetve is – ennek pontos keltjét mégis megáll</w:t>
      </w:r>
      <w:r w:rsidRPr="00AD6D96">
        <w:t>a</w:t>
      </w:r>
      <w:r w:rsidRPr="00AD6D96">
        <w:t>píthatjuk. Nyolc nappal előbb hirdették ugyanis ki a szeptember 19-én kelt</w:t>
      </w:r>
      <w:r>
        <w:t xml:space="preserve"> </w:t>
      </w:r>
      <w:r w:rsidRPr="00AD6D96">
        <w:t>60</w:t>
      </w:r>
      <w:r>
        <w:t> </w:t>
      </w:r>
      <w:r w:rsidRPr="00AD6D96">
        <w:t>029. sz. (a PTRT. 1916. szeptember 24-i 124. száma) és „A postai díjszabás</w:t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  <w:r w:rsidRPr="00CD57B8">
        <w:rPr>
          <w:spacing w:val="2"/>
          <w:sz w:val="20"/>
          <w:szCs w:val="20"/>
        </w:rPr>
        <w:br w:type="page"/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</w:p>
    <w:p w:rsidR="00E315F0" w:rsidRPr="00593C33" w:rsidRDefault="00E315F0" w:rsidP="00593C33">
      <w:pPr>
        <w:pStyle w:val="Bekezds-folytats"/>
      </w:pPr>
      <w:r>
        <w:t>m</w:t>
      </w:r>
      <w:r w:rsidRPr="00593C33">
        <w:t>egváltoztatása</w:t>
      </w:r>
      <w:r>
        <w:t>”</w:t>
      </w:r>
      <w:r w:rsidRPr="00593C33">
        <w:t xml:space="preserve"> tárgyú rendeletet. A nyomtatványok díjszabását a 3. §. ta</w:t>
      </w:r>
      <w:r w:rsidRPr="00593C33">
        <w:t>r</w:t>
      </w:r>
      <w:r w:rsidRPr="00593C33">
        <w:t>talmazza; amelynek (2)-</w:t>
      </w:r>
      <w:r>
        <w:t>j</w:t>
      </w:r>
      <w:r w:rsidRPr="00593C33">
        <w:t>e a belföldre, Ausztriába, Bosznia-Herczegovinába és Németországba szóló nyomtatványok új postai díját írja elő</w:t>
      </w:r>
      <w:r>
        <w:t xml:space="preserve">. </w:t>
      </w:r>
      <w:r w:rsidRPr="00593C33">
        <w:t>A (3) pedig kimondja, hogy:</w:t>
      </w:r>
    </w:p>
    <w:p w:rsidR="00E315F0" w:rsidRDefault="00E315F0" w:rsidP="00593C33">
      <w:pPr>
        <w:pStyle w:val="Rendeletidzet"/>
      </w:pPr>
    </w:p>
    <w:p w:rsidR="00E315F0" w:rsidRDefault="00E315F0" w:rsidP="00593C33">
      <w:pPr>
        <w:pStyle w:val="Rendeletidzet"/>
        <w:rPr>
          <w:spacing w:val="12"/>
          <w:sz w:val="24"/>
          <w:szCs w:val="24"/>
        </w:rPr>
      </w:pPr>
      <w:r w:rsidRPr="00593C33">
        <w:rPr>
          <w:spacing w:val="20"/>
          <w:sz w:val="24"/>
          <w:szCs w:val="24"/>
        </w:rPr>
        <w:t xml:space="preserve">„Ugyanezen országokba, valamint a belföldön a nyomtatvány s ü r g ő s szállításáért a fenti díjon felül, tekintet nélkül a küldemény </w:t>
      </w:r>
      <w:r>
        <w:rPr>
          <w:spacing w:val="20"/>
          <w:sz w:val="24"/>
          <w:szCs w:val="24"/>
        </w:rPr>
        <w:t>sú</w:t>
      </w:r>
      <w:r w:rsidRPr="00593C33">
        <w:rPr>
          <w:spacing w:val="20"/>
          <w:sz w:val="24"/>
          <w:szCs w:val="24"/>
        </w:rPr>
        <w:t>lyára, 2 f</w:t>
      </w:r>
      <w:r>
        <w:rPr>
          <w:spacing w:val="20"/>
          <w:sz w:val="24"/>
          <w:szCs w:val="24"/>
        </w:rPr>
        <w:t>il</w:t>
      </w:r>
      <w:r w:rsidRPr="00593C33">
        <w:rPr>
          <w:spacing w:val="20"/>
          <w:sz w:val="24"/>
          <w:szCs w:val="24"/>
        </w:rPr>
        <w:t>lér</w:t>
      </w:r>
      <w:r>
        <w:rPr>
          <w:spacing w:val="20"/>
          <w:sz w:val="24"/>
          <w:szCs w:val="24"/>
        </w:rPr>
        <w:t xml:space="preserve"> </w:t>
      </w:r>
      <w:r w:rsidRPr="00593C33">
        <w:rPr>
          <w:spacing w:val="12"/>
          <w:sz w:val="24"/>
          <w:szCs w:val="24"/>
        </w:rPr>
        <w:t>pótdíj jár, amelyet külön e czélra forgalomba bocsátott és más küldemény bé</w:t>
      </w:r>
      <w:r w:rsidRPr="00593C33">
        <w:rPr>
          <w:spacing w:val="12"/>
          <w:sz w:val="24"/>
          <w:szCs w:val="24"/>
        </w:rPr>
        <w:t>r</w:t>
      </w:r>
      <w:r w:rsidRPr="00593C33">
        <w:rPr>
          <w:spacing w:val="12"/>
          <w:sz w:val="24"/>
          <w:szCs w:val="24"/>
        </w:rPr>
        <w:t>mentesítésére fel nem használható „s ü r g ő s” feliratú bélyeggel kell lezárni.”</w:t>
      </w:r>
    </w:p>
    <w:p w:rsidR="00E315F0" w:rsidRPr="00593C33" w:rsidRDefault="00E315F0" w:rsidP="00593C33">
      <w:pPr>
        <w:pStyle w:val="Rendeletidzet"/>
        <w:rPr>
          <w:spacing w:val="20"/>
          <w:sz w:val="24"/>
          <w:szCs w:val="24"/>
        </w:rPr>
      </w:pPr>
    </w:p>
    <w:p w:rsidR="00E315F0" w:rsidRPr="00593C33" w:rsidRDefault="00E315F0" w:rsidP="00593C33">
      <w:pPr>
        <w:pStyle w:val="Bekezds-mon"/>
      </w:pPr>
      <w:r w:rsidRPr="00593C33">
        <w:t>A rendelet november 1-én lépett életbe. Sürgős nyomtatványok –</w:t>
      </w:r>
      <w:r>
        <w:t xml:space="preserve"> il</w:t>
      </w:r>
      <w:r w:rsidRPr="00593C33">
        <w:t>yen</w:t>
      </w:r>
      <w:r>
        <w:t xml:space="preserve"> </w:t>
      </w:r>
      <w:r w:rsidRPr="00593C33">
        <w:t>formában, mint új postai szolgáltatás – ettől az időponttól kerülhettek fe</w:t>
      </w:r>
      <w:r w:rsidRPr="00593C33">
        <w:t>l</w:t>
      </w:r>
      <w:r w:rsidRPr="00593C33">
        <w:t>adásra. A sürgős bélyeg felhasználása így csakis ezen a napon kezdődhetett.</w:t>
      </w:r>
      <w:r>
        <w:t xml:space="preserve"> </w:t>
      </w:r>
      <w:r w:rsidRPr="00593C33">
        <w:t>Tehát forgalomba bocsátási napja vitán felül csak november l-e lehet.</w:t>
      </w:r>
    </w:p>
    <w:p w:rsidR="00E315F0" w:rsidRPr="00593C33" w:rsidRDefault="00E315F0" w:rsidP="00593C33">
      <w:pPr>
        <w:pStyle w:val="Bekezds-mon"/>
      </w:pPr>
      <w:r w:rsidRPr="00593C33">
        <w:t>A bélyegképet a forgalomba bocsátó rendelet a következőkben írja lé:</w:t>
      </w:r>
    </w:p>
    <w:p w:rsidR="00E315F0" w:rsidRDefault="00E315F0" w:rsidP="00593C33">
      <w:pPr>
        <w:pStyle w:val="Rendeletidzet"/>
      </w:pPr>
    </w:p>
    <w:p w:rsidR="00E315F0" w:rsidRPr="00593C33" w:rsidRDefault="00E315F0" w:rsidP="00593C33">
      <w:pPr>
        <w:pStyle w:val="Rendeletidzet"/>
        <w:rPr>
          <w:spacing w:val="20"/>
          <w:sz w:val="24"/>
          <w:szCs w:val="24"/>
        </w:rPr>
      </w:pPr>
      <w:r w:rsidRPr="00593C33">
        <w:rPr>
          <w:spacing w:val="20"/>
          <w:sz w:val="24"/>
          <w:szCs w:val="24"/>
        </w:rPr>
        <w:t>„A szürkés olajzöld színben nyomott 2 filléres „Sürgős</w:t>
      </w:r>
      <w:r>
        <w:t>”</w:t>
      </w:r>
      <w:r w:rsidRPr="00593C33">
        <w:rPr>
          <w:spacing w:val="20"/>
          <w:sz w:val="24"/>
          <w:szCs w:val="24"/>
        </w:rPr>
        <w:t xml:space="preserve"> jelzésű bélyeg</w:t>
      </w:r>
      <w:r>
        <w:rPr>
          <w:spacing w:val="20"/>
          <w:sz w:val="24"/>
          <w:szCs w:val="24"/>
        </w:rPr>
        <w:t xml:space="preserve"> </w:t>
      </w:r>
      <w:r w:rsidRPr="00593C33">
        <w:rPr>
          <w:spacing w:val="20"/>
          <w:sz w:val="24"/>
          <w:szCs w:val="24"/>
        </w:rPr>
        <w:t>magyarosan stilizált virágdísszel kitöltött négyszöget ábrázol, melynek felső</w:t>
      </w:r>
      <w:r>
        <w:rPr>
          <w:spacing w:val="20"/>
          <w:sz w:val="24"/>
          <w:szCs w:val="24"/>
        </w:rPr>
        <w:t xml:space="preserve"> </w:t>
      </w:r>
      <w:r w:rsidRPr="00593C33">
        <w:rPr>
          <w:spacing w:val="20"/>
          <w:sz w:val="24"/>
          <w:szCs w:val="24"/>
        </w:rPr>
        <w:t>részén fehér mezőjű táblácskában „MAGYAR KIR. POSTA</w:t>
      </w:r>
      <w:r>
        <w:t>”</w:t>
      </w:r>
      <w:r w:rsidRPr="00593C33">
        <w:rPr>
          <w:spacing w:val="20"/>
          <w:sz w:val="24"/>
          <w:szCs w:val="24"/>
        </w:rPr>
        <w:t xml:space="preserve"> felírás, alatta</w:t>
      </w:r>
      <w:r>
        <w:rPr>
          <w:spacing w:val="20"/>
          <w:sz w:val="24"/>
          <w:szCs w:val="24"/>
        </w:rPr>
        <w:t xml:space="preserve"> </w:t>
      </w:r>
      <w:r w:rsidRPr="00593C33">
        <w:rPr>
          <w:spacing w:val="20"/>
          <w:sz w:val="24"/>
          <w:szCs w:val="24"/>
        </w:rPr>
        <w:t>féltojásdad alakú fehér mezőben a magyar szent korona képe látható. A középen</w:t>
      </w:r>
      <w:r>
        <w:rPr>
          <w:spacing w:val="20"/>
          <w:sz w:val="24"/>
          <w:szCs w:val="24"/>
        </w:rPr>
        <w:t xml:space="preserve"> </w:t>
      </w:r>
      <w:r w:rsidRPr="00593C33">
        <w:rPr>
          <w:spacing w:val="20"/>
          <w:sz w:val="24"/>
          <w:szCs w:val="24"/>
        </w:rPr>
        <w:t>hosszú négyszögű fehér mezőben czinóbervörös színnel „SÜRGŐS</w:t>
      </w:r>
      <w:r>
        <w:t>”</w:t>
      </w:r>
      <w:r w:rsidRPr="00593C33">
        <w:rPr>
          <w:spacing w:val="20"/>
          <w:sz w:val="24"/>
          <w:szCs w:val="24"/>
        </w:rPr>
        <w:t xml:space="preserve"> szó van</w:t>
      </w:r>
      <w:r>
        <w:rPr>
          <w:spacing w:val="20"/>
          <w:sz w:val="24"/>
          <w:szCs w:val="24"/>
        </w:rPr>
        <w:t xml:space="preserve"> </w:t>
      </w:r>
      <w:r w:rsidRPr="00593C33">
        <w:rPr>
          <w:spacing w:val="20"/>
          <w:sz w:val="24"/>
          <w:szCs w:val="24"/>
        </w:rPr>
        <w:t>benyomtatva. Ez alatt a középen kör alakú fehér mezőben az értéket jelző „2</w:t>
      </w:r>
      <w:r>
        <w:rPr>
          <w:spacing w:val="20"/>
          <w:sz w:val="24"/>
          <w:szCs w:val="24"/>
        </w:rPr>
        <w:t xml:space="preserve">” </w:t>
      </w:r>
      <w:r w:rsidRPr="00593C33">
        <w:rPr>
          <w:spacing w:val="20"/>
          <w:sz w:val="24"/>
          <w:szCs w:val="24"/>
        </w:rPr>
        <w:t>arabszámjegy tűnik elő, alatta ív alakban hajlott „FILLÉR</w:t>
      </w:r>
      <w:r>
        <w:t>”</w:t>
      </w:r>
      <w:r w:rsidRPr="00593C33">
        <w:rPr>
          <w:spacing w:val="20"/>
          <w:sz w:val="24"/>
          <w:szCs w:val="24"/>
        </w:rPr>
        <w:t xml:space="preserve"> szóval.</w:t>
      </w:r>
      <w:r>
        <w:t>”</w:t>
      </w:r>
      <w:r w:rsidRPr="00593C33">
        <w:rPr>
          <w:spacing w:val="20"/>
          <w:sz w:val="24"/>
          <w:szCs w:val="24"/>
        </w:rPr>
        <w:t xml:space="preserve"> (93. ábra);</w:t>
      </w:r>
    </w:p>
    <w:p w:rsidR="00E315F0" w:rsidRPr="00593C33" w:rsidRDefault="00E315F0" w:rsidP="00593C33">
      <w:pPr>
        <w:pStyle w:val="Rendeletidzet"/>
      </w:pPr>
    </w:p>
    <w:p w:rsidR="00E315F0" w:rsidRPr="00593C33" w:rsidRDefault="00E315F0" w:rsidP="00593C33">
      <w:pPr>
        <w:pStyle w:val="Bekezds-mon"/>
      </w:pPr>
      <w:r w:rsidRPr="00593C33">
        <w:rPr>
          <w:i/>
        </w:rPr>
        <w:t>Nyomóeszközök</w:t>
      </w:r>
      <w:r w:rsidRPr="00593C33">
        <w:t>. A nyomólemezek 2x100-as – A és B – összetételűek.</w:t>
      </w:r>
    </w:p>
    <w:p w:rsidR="00E315F0" w:rsidRPr="00593C33" w:rsidRDefault="00E315F0" w:rsidP="00593C33">
      <w:pPr>
        <w:pStyle w:val="Bekezds-mon"/>
      </w:pPr>
      <w:r w:rsidRPr="00593C33">
        <w:rPr>
          <w:i/>
        </w:rPr>
        <w:t>Próbanyomatok</w:t>
      </w:r>
      <w:r w:rsidRPr="00593C33">
        <w:t>. Az új díjszabás kidolgozásával egyidejűleg döntöttek a</w:t>
      </w:r>
      <w:r>
        <w:t xml:space="preserve"> </w:t>
      </w:r>
      <w:r w:rsidRPr="00593C33">
        <w:t>nyomtatványok sürgős kezelési rendjéről; feltehetőleg augusztus elején. Leg</w:t>
      </w:r>
      <w:r>
        <w:softHyphen/>
      </w:r>
      <w:r w:rsidRPr="00593C33">
        <w:rPr>
          <w:spacing w:val="2"/>
        </w:rPr>
        <w:t>alábbis ekkor kapta meg az Állami Nyomda a felhívást a kivitelezésre. Teki</w:t>
      </w:r>
      <w:r w:rsidRPr="00593C33">
        <w:rPr>
          <w:spacing w:val="2"/>
        </w:rPr>
        <w:t>n</w:t>
      </w:r>
      <w:r w:rsidRPr="00593C33">
        <w:rPr>
          <w:spacing w:val="2"/>
        </w:rPr>
        <w:t>tettel a rendelkezésre álló rövid időre ott először – a gyors kivitelezés biztos</w:t>
      </w:r>
      <w:r w:rsidRPr="00593C33">
        <w:rPr>
          <w:spacing w:val="2"/>
        </w:rPr>
        <w:t>í</w:t>
      </w:r>
      <w:r w:rsidRPr="00593C33">
        <w:rPr>
          <w:spacing w:val="2"/>
        </w:rPr>
        <w:t>tására – felülnyomásra gondoltak. A pótdíj végleges összege sem lehetett</w:t>
      </w:r>
      <w:r w:rsidRPr="00593C33">
        <w:t xml:space="preserve"> ekkor még megállapított, mert a </w:t>
      </w:r>
      <w:r>
        <w:t>s</w:t>
      </w:r>
      <w:r w:rsidRPr="00593C33">
        <w:t>ürgősbélyeg felülnyomással való előállításához az 1913 évi kibocsátású Turulos sorozat 2, 3 és 6 filléres bélyegének felhas</w:t>
      </w:r>
      <w:r w:rsidRPr="00593C33">
        <w:t>z</w:t>
      </w:r>
      <w:r w:rsidRPr="00593C33">
        <w:t>nálásával készítették az első terveket, illetőleg próbanyomatokat. A felü</w:t>
      </w:r>
      <w:r w:rsidRPr="00593C33">
        <w:t>l</w:t>
      </w:r>
      <w:r w:rsidRPr="00593C33">
        <w:t>nyomáshoz kétféle szöveget „NYOMTATVÁNYRA</w:t>
      </w:r>
      <w:r>
        <w:t>”</w:t>
      </w:r>
      <w:r w:rsidRPr="00593C33">
        <w:t xml:space="preserve"> és „SÜRGŐS</w:t>
      </w:r>
      <w:r>
        <w:t>”</w:t>
      </w:r>
      <w:r w:rsidRPr="00593C33">
        <w:t xml:space="preserve"> v</w:t>
      </w:r>
      <w:r w:rsidRPr="00593C33">
        <w:t>á</w:t>
      </w:r>
      <w:r w:rsidRPr="00593C33">
        <w:t>lasztottak. Mindkét felülnyomást átlósan és vízszintesen a koronán áthaladva</w:t>
      </w:r>
      <w:r>
        <w:t xml:space="preserve"> </w:t>
      </w:r>
      <w:r w:rsidRPr="00593C33">
        <w:t>alkalmazták, szedett nyomdai betűkből összeállítva. Minden tervezett sz</w:t>
      </w:r>
      <w:r w:rsidRPr="00593C33">
        <w:t>ö</w:t>
      </w:r>
      <w:r w:rsidRPr="00593C33">
        <w:t>veggel többféle felülnyomás-színpróbát készítettek, összesen 24 félét.</w:t>
      </w:r>
    </w:p>
    <w:p w:rsidR="00E315F0" w:rsidRPr="00593C33" w:rsidRDefault="00E315F0" w:rsidP="00593C33">
      <w:pPr>
        <w:pStyle w:val="Bekezds-mon"/>
      </w:pPr>
      <w:r w:rsidRPr="00593C33">
        <w:t>Az átlós irányban nyomott „NYOMTATVÁNYRA</w:t>
      </w:r>
      <w:r>
        <w:t>”</w:t>
      </w:r>
      <w:r w:rsidRPr="00593C33">
        <w:t xml:space="preserve"> jelzést 12 pontos</w:t>
      </w:r>
      <w:r>
        <w:t xml:space="preserve"> </w:t>
      </w:r>
      <w:r w:rsidRPr="00593C33">
        <w:t>(ciceró) verzál szerif nélküli keskeny vonalas antikva – (régi nevén groteszk)</w:t>
      </w:r>
      <w:r>
        <w:t xml:space="preserve"> </w:t>
      </w:r>
      <w:r w:rsidRPr="00593C33">
        <w:t>– betűkkel szedték. A próbanyomatok a 3 és 6 filléres bélyegeken (87. ábra)</w:t>
      </w:r>
      <w:r>
        <w:t xml:space="preserve"> </w:t>
      </w:r>
      <w:r w:rsidRPr="00593C33">
        <w:t xml:space="preserve">fekete, sötétzöld és </w:t>
      </w:r>
      <w:r>
        <w:t>vörösibolya színnel készültek.</w:t>
      </w:r>
    </w:p>
    <w:p w:rsidR="00E315F0" w:rsidRPr="00593C33" w:rsidRDefault="00E315F0" w:rsidP="00593C33">
      <w:pPr>
        <w:pStyle w:val="Bekezds-mon"/>
        <w:rPr>
          <w:spacing w:val="0"/>
        </w:rPr>
      </w:pPr>
      <w:r w:rsidRPr="00593C33">
        <w:rPr>
          <w:spacing w:val="2"/>
        </w:rPr>
        <w:t>A vízszintesen elhelyezett „NYOMTATVÁNYRA</w:t>
      </w:r>
      <w:r>
        <w:t>”</w:t>
      </w:r>
      <w:r w:rsidRPr="00593C33">
        <w:rPr>
          <w:spacing w:val="2"/>
        </w:rPr>
        <w:t xml:space="preserve"> jelzés betűtípusa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593C33">
        <w:rPr>
          <w:spacing w:val="0"/>
        </w:rPr>
        <w:t>7 pontos (kolonel) verzál szerif nélküli vonalas antikva (88. ábra). A felülny</w:t>
      </w:r>
      <w:r w:rsidRPr="00593C33">
        <w:rPr>
          <w:spacing w:val="0"/>
        </w:rPr>
        <w:t>o</w:t>
      </w:r>
      <w:r w:rsidRPr="00593C33">
        <w:rPr>
          <w:spacing w:val="0"/>
        </w:rPr>
        <w:t>más színpróbája, ugyancsak a 3 és 6 filléresen fekete, sötétzöld és vörösibolya.</w:t>
      </w:r>
    </w:p>
    <w:p w:rsidR="00E315F0" w:rsidRPr="00593C33" w:rsidRDefault="00E315F0" w:rsidP="00593C33">
      <w:pPr>
        <w:pStyle w:val="Bekezds-mon"/>
        <w:rPr>
          <w:spacing w:val="0"/>
        </w:rPr>
      </w:pPr>
      <w:r w:rsidRPr="00593C33">
        <w:t>A „SÜRGŐS</w:t>
      </w:r>
      <w:r>
        <w:t>”</w:t>
      </w:r>
      <w:r w:rsidRPr="00593C33">
        <w:t xml:space="preserve"> jelzést az átlós elhelyezésnél 12 pontos (ciceró) verzál,</w:t>
      </w:r>
      <w:r>
        <w:t xml:space="preserve"> </w:t>
      </w:r>
      <w:r w:rsidRPr="00593C33">
        <w:t xml:space="preserve">félkövér szerif nélküli </w:t>
      </w:r>
      <w:r w:rsidRPr="00593C33">
        <w:rPr>
          <w:i/>
        </w:rPr>
        <w:t>vonalas kurzív</w:t>
      </w:r>
      <w:r w:rsidRPr="00593C33">
        <w:t xml:space="preserve"> – (régi nevén </w:t>
      </w:r>
      <w:r w:rsidRPr="00593C33">
        <w:rPr>
          <w:i/>
        </w:rPr>
        <w:t>dűlt groteszk</w:t>
      </w:r>
      <w:r w:rsidRPr="00593C33">
        <w:t xml:space="preserve"> – (89. ábra)</w:t>
      </w:r>
      <w:r>
        <w:t xml:space="preserve"> </w:t>
      </w:r>
      <w:r w:rsidRPr="00593C33">
        <w:t>és ugya</w:t>
      </w:r>
      <w:r>
        <w:t>ni</w:t>
      </w:r>
      <w:r w:rsidRPr="00593C33">
        <w:t>lyen vonalas antikva betűkkel szedték. A koronán áthaladva, ví</w:t>
      </w:r>
      <w:r w:rsidRPr="00593C33">
        <w:t>z</w:t>
      </w:r>
      <w:r w:rsidRPr="00593C33">
        <w:t>szintesen nyomott „SÜRGŐS</w:t>
      </w:r>
      <w:r>
        <w:t>”</w:t>
      </w:r>
      <w:r w:rsidRPr="00593C33">
        <w:t xml:space="preserve"> szó betűtípusa ugyancsak ez a k</w:t>
      </w:r>
      <w:r>
        <w:t>é</w:t>
      </w:r>
      <w:r w:rsidRPr="00593C33">
        <w:t>tféle (90</w:t>
      </w:r>
      <w:r>
        <w:t xml:space="preserve">. </w:t>
      </w:r>
      <w:r w:rsidRPr="00593C33">
        <w:t>ábra). A színpróbákhoz a 2 filléres bélyeget használták. A felülnyomás színe</w:t>
      </w:r>
      <w:r>
        <w:t xml:space="preserve"> </w:t>
      </w:r>
      <w:r w:rsidRPr="00593C33">
        <w:rPr>
          <w:spacing w:val="0"/>
        </w:rPr>
        <w:t>mind a négyféle változatnál vörösibolya, sötétzöld, sötétkék és csokoládébarna.</w:t>
      </w:r>
    </w:p>
    <w:p w:rsidR="00E315F0" w:rsidRDefault="00E315F0" w:rsidP="00593C33">
      <w:pPr>
        <w:pStyle w:val="Bekezds-mon"/>
      </w:pPr>
      <w:r w:rsidRPr="00593C33">
        <w:t>A próbanyomatokat, Brandmayer V</w:t>
      </w:r>
      <w:r>
        <w:t>il</w:t>
      </w:r>
      <w:r w:rsidRPr="00593C33">
        <w:t>mos időközben elkészült</w:t>
      </w:r>
      <w:r>
        <w:t xml:space="preserve"> </w:t>
      </w:r>
      <w:r w:rsidRPr="00593C33">
        <w:t>tervének</w:t>
      </w:r>
      <w:r>
        <w:br/>
      </w:r>
      <w:r w:rsidRPr="00CD57B8">
        <w:br w:type="page"/>
      </w:r>
    </w:p>
    <w:p w:rsidR="00E315F0" w:rsidRDefault="00E315F0" w:rsidP="00593C33">
      <w:pPr>
        <w:pStyle w:val="Bekezds-mon"/>
      </w:pPr>
    </w:p>
    <w:p w:rsidR="00E315F0" w:rsidRDefault="00E315F0" w:rsidP="00593C33">
      <w:pPr>
        <w:pStyle w:val="Bekezds-mon"/>
      </w:pPr>
    </w:p>
    <w:p w:rsidR="00E315F0" w:rsidRPr="00593C33" w:rsidRDefault="00E315F0" w:rsidP="00593C33">
      <w:pPr>
        <w:pStyle w:val="Bekezds-folytats"/>
        <w:rPr>
          <w:spacing w:val="2"/>
        </w:rPr>
      </w:pPr>
      <w:r w:rsidRPr="00593C33">
        <w:t>az eredeti nagyságra kicsinyített fotókópiájával együtt kiválasztásra felte</w:t>
      </w:r>
      <w:r w:rsidRPr="00593C33">
        <w:t>r</w:t>
      </w:r>
      <w:r w:rsidRPr="00593C33">
        <w:t>jesztették a miniszternek. A terv a véglegesen kivitelezett bélyegképtől a</w:t>
      </w:r>
      <w:r w:rsidRPr="00593C33">
        <w:t>n</w:t>
      </w:r>
      <w:r w:rsidRPr="00593C33">
        <w:t>nyiban tért el, hogy „3</w:t>
      </w:r>
      <w:r>
        <w:t>”</w:t>
      </w:r>
      <w:r w:rsidRPr="00593C33">
        <w:t>-as értékjelzést és „NYOMTATVÁNYRA</w:t>
      </w:r>
      <w:r>
        <w:t>”</w:t>
      </w:r>
      <w:r w:rsidRPr="00593C33">
        <w:t xml:space="preserve"> feliratot</w:t>
      </w:r>
      <w:r>
        <w:t xml:space="preserve"> </w:t>
      </w:r>
      <w:r w:rsidRPr="00593C33">
        <w:t>tartalmazott. A választás ez utóbbira esett, amelyet azzal adtak vissza, hogy</w:t>
      </w:r>
      <w:r>
        <w:t xml:space="preserve"> </w:t>
      </w:r>
      <w:r w:rsidRPr="00593C33">
        <w:rPr>
          <w:spacing w:val="2"/>
        </w:rPr>
        <w:t xml:space="preserve">mint elfogadott rajzról 3 és 6 fillér </w:t>
      </w:r>
      <w:r>
        <w:rPr>
          <w:spacing w:val="2"/>
        </w:rPr>
        <w:t>é</w:t>
      </w:r>
      <w:r w:rsidRPr="00593C33">
        <w:rPr>
          <w:spacing w:val="2"/>
        </w:rPr>
        <w:t>rt</w:t>
      </w:r>
      <w:r>
        <w:rPr>
          <w:spacing w:val="2"/>
        </w:rPr>
        <w:t>é</w:t>
      </w:r>
      <w:r w:rsidRPr="00593C33">
        <w:rPr>
          <w:spacing w:val="2"/>
        </w:rPr>
        <w:t>kjelzéssel sürgősen készítsék el a szí</w:t>
      </w:r>
      <w:r w:rsidRPr="00593C33">
        <w:rPr>
          <w:spacing w:val="2"/>
        </w:rPr>
        <w:t>n</w:t>
      </w:r>
      <w:r w:rsidRPr="00593C33">
        <w:rPr>
          <w:spacing w:val="2"/>
        </w:rPr>
        <w:t>próbákat. (91. ábra)</w:t>
      </w:r>
    </w:p>
    <w:p w:rsidR="00E315F0" w:rsidRDefault="00E315F0" w:rsidP="00593C33">
      <w:pPr>
        <w:pStyle w:val="Bekezds-mon"/>
      </w:pPr>
    </w:p>
    <w:p w:rsidR="00E315F0" w:rsidRPr="00593C33" w:rsidRDefault="00E315F0" w:rsidP="00593C33">
      <w:pPr>
        <w:pStyle w:val="Bekezds-mon"/>
      </w:pPr>
    </w:p>
    <w:p w:rsidR="00E315F0" w:rsidRDefault="00E315F0" w:rsidP="00593C33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60731" cy="1234443"/>
            <wp:effectExtent l="19050" t="0" r="0" b="0"/>
            <wp:docPr id="18" name="228a.png" descr="D:\Filatélia\Szakirodalom\Postabélyeg\Monográfia\DOC\IV\22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a.png"/>
                    <pic:cNvPicPr/>
                  </pic:nvPicPr>
                  <pic:blipFill>
                    <a:blip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31" cy="12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593C33" w:rsidRDefault="00E315F0" w:rsidP="00593C33">
      <w:pPr>
        <w:pStyle w:val="bra-alrs"/>
        <w:tabs>
          <w:tab w:val="center" w:pos="851"/>
          <w:tab w:val="center" w:pos="3261"/>
          <w:tab w:val="center" w:pos="5812"/>
          <w:tab w:val="center" w:pos="8222"/>
        </w:tabs>
        <w:jc w:val="left"/>
      </w:pPr>
      <w:r>
        <w:t xml:space="preserve"> </w:t>
      </w:r>
      <w:r>
        <w:tab/>
      </w:r>
      <w:r w:rsidRPr="00593C33">
        <w:t xml:space="preserve">87. ábra </w:t>
      </w:r>
      <w:r>
        <w:tab/>
      </w:r>
      <w:r w:rsidRPr="00593C33">
        <w:t xml:space="preserve">88. ábra </w:t>
      </w:r>
      <w:r>
        <w:tab/>
      </w:r>
      <w:r w:rsidRPr="00593C33">
        <w:t xml:space="preserve">80. ábra </w:t>
      </w:r>
      <w:r>
        <w:tab/>
      </w:r>
      <w:r w:rsidRPr="00593C33">
        <w:t>90. ábra</w:t>
      </w:r>
    </w:p>
    <w:p w:rsidR="00E315F0" w:rsidRDefault="00E315F0" w:rsidP="00593C33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60731" cy="1297308"/>
            <wp:effectExtent l="19050" t="0" r="0" b="0"/>
            <wp:docPr id="19" name="228b.png" descr="D:\Filatélia\Szakirodalom\Postabélyeg\Monográfia\DOC\IV\22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b.png"/>
                    <pic:cNvPicPr/>
                  </pic:nvPicPr>
                  <pic:blipFill>
                    <a:blip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31" cy="12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593C33" w:rsidRDefault="00E315F0" w:rsidP="00593C33">
      <w:pPr>
        <w:pStyle w:val="bra-alrs"/>
        <w:tabs>
          <w:tab w:val="center" w:pos="851"/>
          <w:tab w:val="center" w:pos="4536"/>
          <w:tab w:val="center" w:pos="8222"/>
        </w:tabs>
        <w:jc w:val="left"/>
      </w:pPr>
      <w:r>
        <w:t xml:space="preserve"> </w:t>
      </w:r>
      <w:r>
        <w:tab/>
      </w:r>
      <w:r w:rsidRPr="00593C33">
        <w:t xml:space="preserve">91. ábra </w:t>
      </w:r>
      <w:r>
        <w:tab/>
      </w:r>
      <w:r w:rsidRPr="00593C33">
        <w:t xml:space="preserve">92. ábra </w:t>
      </w:r>
      <w:r>
        <w:tab/>
      </w:r>
      <w:r w:rsidRPr="00593C33">
        <w:t>93. ábra</w:t>
      </w:r>
    </w:p>
    <w:p w:rsidR="00E315F0" w:rsidRDefault="00E315F0" w:rsidP="00593C33">
      <w:pPr>
        <w:pStyle w:val="Bekezds-mon"/>
      </w:pPr>
    </w:p>
    <w:p w:rsidR="00E315F0" w:rsidRPr="00593C33" w:rsidRDefault="00E315F0" w:rsidP="00593C33">
      <w:pPr>
        <w:pStyle w:val="Bekezds-mon"/>
      </w:pPr>
      <w:r w:rsidRPr="00593C33">
        <w:t>Az elfogadott rajzzal egyszínű nyomással, az eredeti VIIB. vízjeles p</w:t>
      </w:r>
      <w:r w:rsidRPr="00593C33">
        <w:t>a</w:t>
      </w:r>
      <w:r w:rsidRPr="00593C33">
        <w:t>píron, 11½-es sorfogazással 10 féle próbanyomat készült, hátoldali enyv</w:t>
      </w:r>
      <w:r w:rsidRPr="00593C33">
        <w:t>e</w:t>
      </w:r>
      <w:r w:rsidRPr="00593C33">
        <w:t>zéssel.</w:t>
      </w:r>
    </w:p>
    <w:p w:rsidR="00E315F0" w:rsidRDefault="00E315F0" w:rsidP="00593C33">
      <w:pPr>
        <w:pStyle w:val="Bekezds-mon"/>
        <w:rPr>
          <w:sz w:val="24"/>
          <w:szCs w:val="24"/>
        </w:rPr>
      </w:pPr>
    </w:p>
    <w:p w:rsidR="00E315F0" w:rsidRPr="00593C33" w:rsidRDefault="00E315F0" w:rsidP="00593C33">
      <w:pPr>
        <w:pStyle w:val="Bekezds-mon"/>
        <w:rPr>
          <w:sz w:val="24"/>
          <w:szCs w:val="24"/>
        </w:rPr>
      </w:pPr>
      <w:r w:rsidRPr="00593C33">
        <w:rPr>
          <w:i/>
          <w:sz w:val="24"/>
          <w:szCs w:val="24"/>
        </w:rPr>
        <w:t>3 fillér</w:t>
      </w:r>
      <w:r w:rsidRPr="00593C33">
        <w:rPr>
          <w:sz w:val="24"/>
          <w:szCs w:val="24"/>
        </w:rPr>
        <w:t xml:space="preserve"> sötétnarancs, olajzöld, sötétbarna, vörösibolya és sötét kékesibolya.</w:t>
      </w:r>
    </w:p>
    <w:p w:rsidR="00E315F0" w:rsidRDefault="00E315F0" w:rsidP="00593C33">
      <w:pPr>
        <w:pStyle w:val="Bekezds-mon"/>
        <w:rPr>
          <w:sz w:val="24"/>
          <w:szCs w:val="24"/>
        </w:rPr>
      </w:pPr>
      <w:r w:rsidRPr="00593C33">
        <w:rPr>
          <w:i/>
          <w:sz w:val="24"/>
          <w:szCs w:val="24"/>
        </w:rPr>
        <w:t>6 fillér</w:t>
      </w:r>
      <w:r w:rsidRPr="00593C33">
        <w:rPr>
          <w:sz w:val="24"/>
          <w:szCs w:val="24"/>
        </w:rPr>
        <w:t xml:space="preserve"> okker, sárgásolajzöld, sötétbarna és sötétkék, olajzöld.</w:t>
      </w:r>
    </w:p>
    <w:p w:rsidR="00E315F0" w:rsidRPr="00593C33" w:rsidRDefault="00E315F0" w:rsidP="00593C33">
      <w:pPr>
        <w:pStyle w:val="Bekezds-mon"/>
        <w:rPr>
          <w:sz w:val="24"/>
          <w:szCs w:val="24"/>
        </w:rPr>
      </w:pPr>
    </w:p>
    <w:p w:rsidR="00E315F0" w:rsidRPr="00593C33" w:rsidRDefault="00E315F0" w:rsidP="00593C33">
      <w:pPr>
        <w:pStyle w:val="Bekezds-mon"/>
      </w:pPr>
      <w:r w:rsidRPr="00593C33">
        <w:t>Végleges döntés azonban még most sem született, csak a bélyegkép végleges alakjára. Ennek kialakításánál a bélyeg rendeltetésének megfelelően –</w:t>
      </w:r>
      <w:r>
        <w:t xml:space="preserve"> </w:t>
      </w:r>
      <w:r w:rsidRPr="00593C33">
        <w:t>expressz kézbesítés pótdíjlerovása – az értékszámon kívül természetszerűen</w:t>
      </w:r>
      <w:r>
        <w:t xml:space="preserve"> </w:t>
      </w:r>
      <w:r w:rsidRPr="00593C33">
        <w:t>felmerült a pótdíjért járó postai ellenszolgáltatás tárgyi megjelölésének ké</w:t>
      </w:r>
      <w:r w:rsidRPr="00593C33">
        <w:t>r</w:t>
      </w:r>
      <w:r w:rsidRPr="00593C33">
        <w:t>dése is. Ezért írták elő a tervezettől eltérően a „SÜRGŐS</w:t>
      </w:r>
      <w:r>
        <w:t>”</w:t>
      </w:r>
      <w:r w:rsidRPr="00593C33">
        <w:t xml:space="preserve"> jelzést és annak</w:t>
      </w:r>
      <w:r>
        <w:t xml:space="preserve"> </w:t>
      </w:r>
      <w:r w:rsidRPr="00593C33">
        <w:t>szembetűnőség</w:t>
      </w:r>
      <w:r>
        <w:t>é</w:t>
      </w:r>
      <w:r w:rsidRPr="00593C33">
        <w:t>nek biztosítására a kétszínű nyomást. A pótdíj összege úgy</w:t>
      </w:r>
      <w:r>
        <w:t xml:space="preserve"> </w:t>
      </w:r>
      <w:r w:rsidRPr="00593C33">
        <w:t>látszik még mindig nem volt eldöntött, mert a színpróbákat 2 és 3 filléres értékszámokkal kérték. A próbanyomatoknak ebben az utolsó csoportjában, az előzővel egyező papírral, fogazással és enyvezéssel 8 féle 2 filléres és 6 féle 3</w:t>
      </w:r>
      <w:r>
        <w:t xml:space="preserve"> </w:t>
      </w:r>
      <w:r w:rsidRPr="00593C33">
        <w:t>filléres készült. A felsorolásban a színeket, a menetsorrendnek megfelelően</w:t>
      </w:r>
      <w:r>
        <w:t xml:space="preserve"> </w:t>
      </w:r>
      <w:r w:rsidRPr="00593C33">
        <w:rPr>
          <w:i/>
        </w:rPr>
        <w:t>bélyegkép/SÜRGŐS</w:t>
      </w:r>
      <w:r w:rsidRPr="00593C33">
        <w:t xml:space="preserve"> alakban adjuk meg. A dűlt betűkkel szedett szín az e</w:t>
      </w:r>
      <w:r w:rsidRPr="00593C33">
        <w:t>l</w:t>
      </w:r>
      <w:r w:rsidRPr="00593C33">
        <w:t>fogadott. (92. ábra)</w:t>
      </w:r>
    </w:p>
    <w:p w:rsidR="00E315F0" w:rsidRDefault="00E315F0" w:rsidP="00593C33">
      <w:pPr>
        <w:pStyle w:val="Bekezds-mon"/>
        <w:rPr>
          <w:i/>
          <w:sz w:val="24"/>
          <w:szCs w:val="24"/>
        </w:rPr>
      </w:pPr>
    </w:p>
    <w:p w:rsidR="00E315F0" w:rsidRPr="00593C33" w:rsidRDefault="00E315F0" w:rsidP="00593C33">
      <w:pPr>
        <w:pStyle w:val="Bekezds-mon"/>
        <w:rPr>
          <w:sz w:val="24"/>
          <w:szCs w:val="24"/>
        </w:rPr>
      </w:pPr>
      <w:r w:rsidRPr="00593C33">
        <w:rPr>
          <w:i/>
          <w:sz w:val="24"/>
          <w:szCs w:val="24"/>
        </w:rPr>
        <w:t>2 fillér</w:t>
      </w:r>
      <w:r w:rsidRPr="00593C33">
        <w:rPr>
          <w:sz w:val="24"/>
          <w:szCs w:val="24"/>
        </w:rPr>
        <w:t xml:space="preserve"> sárga/vörösibolya, kénsárga/vörösibolya, halvány olajz</w:t>
      </w:r>
      <w:r>
        <w:rPr>
          <w:sz w:val="24"/>
          <w:szCs w:val="24"/>
        </w:rPr>
        <w:t>öld/c</w:t>
      </w:r>
      <w:r w:rsidRPr="00593C33">
        <w:rPr>
          <w:sz w:val="24"/>
          <w:szCs w:val="24"/>
        </w:rPr>
        <w:t>inóbervörös, szürkésolajz</w:t>
      </w:r>
      <w:r>
        <w:rPr>
          <w:sz w:val="24"/>
          <w:szCs w:val="24"/>
        </w:rPr>
        <w:t>ö</w:t>
      </w:r>
      <w:r w:rsidRPr="00593C33">
        <w:rPr>
          <w:sz w:val="24"/>
          <w:szCs w:val="24"/>
        </w:rPr>
        <w:t>ld</w:t>
      </w:r>
      <w:r>
        <w:rPr>
          <w:sz w:val="24"/>
          <w:szCs w:val="24"/>
        </w:rPr>
        <w:t>/</w:t>
      </w:r>
      <w:r w:rsidRPr="00593C33">
        <w:rPr>
          <w:sz w:val="24"/>
          <w:szCs w:val="24"/>
        </w:rPr>
        <w:t>cinóbervörös, sötét olajzöld/</w:t>
      </w:r>
      <w:r>
        <w:rPr>
          <w:sz w:val="24"/>
          <w:szCs w:val="24"/>
        </w:rPr>
        <w:t>c</w:t>
      </w:r>
      <w:r w:rsidRPr="00593C33">
        <w:rPr>
          <w:sz w:val="24"/>
          <w:szCs w:val="24"/>
        </w:rPr>
        <w:t>inóbervörös és söt</w:t>
      </w:r>
      <w:r>
        <w:rPr>
          <w:sz w:val="24"/>
          <w:szCs w:val="24"/>
        </w:rPr>
        <w:t>é</w:t>
      </w:r>
      <w:r w:rsidRPr="00593C33">
        <w:rPr>
          <w:sz w:val="24"/>
          <w:szCs w:val="24"/>
        </w:rPr>
        <w:t>tk</w:t>
      </w:r>
      <w:r>
        <w:rPr>
          <w:sz w:val="24"/>
          <w:szCs w:val="24"/>
        </w:rPr>
        <w:t>é</w:t>
      </w:r>
      <w:r w:rsidRPr="00593C33">
        <w:rPr>
          <w:sz w:val="24"/>
          <w:szCs w:val="24"/>
        </w:rPr>
        <w:t>k/vörösibolya.</w:t>
      </w:r>
    </w:p>
    <w:p w:rsidR="00E315F0" w:rsidRDefault="00E315F0" w:rsidP="00593C33">
      <w:pPr>
        <w:pStyle w:val="Bekezds-folytats"/>
      </w:pPr>
      <w:r w:rsidRPr="00CD57B8">
        <w:br w:type="page"/>
      </w:r>
    </w:p>
    <w:p w:rsidR="00E315F0" w:rsidRDefault="00E315F0" w:rsidP="00593C33">
      <w:pPr>
        <w:pStyle w:val="Bekezds-mon"/>
        <w:rPr>
          <w:spacing w:val="-4"/>
          <w:sz w:val="24"/>
          <w:szCs w:val="24"/>
        </w:rPr>
      </w:pPr>
    </w:p>
    <w:p w:rsidR="00E315F0" w:rsidRDefault="00E315F0" w:rsidP="00593C33">
      <w:pPr>
        <w:pStyle w:val="Bekezds-mon"/>
        <w:rPr>
          <w:sz w:val="24"/>
          <w:szCs w:val="24"/>
        </w:rPr>
      </w:pPr>
      <w:r w:rsidRPr="00593C33">
        <w:rPr>
          <w:i/>
          <w:spacing w:val="-4"/>
          <w:sz w:val="24"/>
          <w:szCs w:val="24"/>
        </w:rPr>
        <w:t>3-fillér</w:t>
      </w:r>
      <w:r w:rsidRPr="00593C33">
        <w:rPr>
          <w:spacing w:val="-4"/>
          <w:sz w:val="24"/>
          <w:szCs w:val="24"/>
        </w:rPr>
        <w:t xml:space="preserve"> okker/vörösibolya,  olajzöld/téglavörös, zöldeskék/vörös, világoskék/téglavörös</w:t>
      </w:r>
      <w:r>
        <w:rPr>
          <w:sz w:val="24"/>
          <w:szCs w:val="24"/>
        </w:rPr>
        <w:t>, ul</w:t>
      </w:r>
      <w:r w:rsidRPr="00593C33">
        <w:rPr>
          <w:sz w:val="24"/>
          <w:szCs w:val="24"/>
        </w:rPr>
        <w:t>tram</w:t>
      </w:r>
      <w:r>
        <w:rPr>
          <w:sz w:val="24"/>
          <w:szCs w:val="24"/>
        </w:rPr>
        <w:t>a</w:t>
      </w:r>
      <w:r w:rsidRPr="00593C33">
        <w:rPr>
          <w:sz w:val="24"/>
          <w:szCs w:val="24"/>
        </w:rPr>
        <w:t>rin/téglavörös és sötét kékesibolya/téglavörös.</w:t>
      </w:r>
    </w:p>
    <w:p w:rsidR="00E315F0" w:rsidRPr="00593C33" w:rsidRDefault="00E315F0" w:rsidP="00593C33">
      <w:pPr>
        <w:pStyle w:val="Bekezds-mon"/>
        <w:rPr>
          <w:sz w:val="24"/>
          <w:szCs w:val="24"/>
        </w:rPr>
      </w:pPr>
    </w:p>
    <w:p w:rsidR="00E315F0" w:rsidRPr="00593C33" w:rsidRDefault="00E315F0" w:rsidP="00593C33">
      <w:pPr>
        <w:pStyle w:val="Cmsor3-Turul"/>
      </w:pPr>
      <w:r w:rsidRPr="00593C33">
        <w:t>Sz</w:t>
      </w:r>
      <w:r>
        <w:t>í</w:t>
      </w:r>
      <w:r w:rsidRPr="00593C33">
        <w:t>n, példányszám és nyomdatechnikai jelzések</w:t>
      </w:r>
    </w:p>
    <w:p w:rsidR="00E315F0" w:rsidRPr="00593C33" w:rsidRDefault="00E315F0" w:rsidP="00593C33">
      <w:pPr>
        <w:pStyle w:val="Bekezds-mon"/>
      </w:pPr>
      <w:r w:rsidRPr="00593C33">
        <w:t>A bélyegkép zöld színének négy főváltozatát ismerjük, amelyeken belül</w:t>
      </w:r>
      <w:r>
        <w:t xml:space="preserve"> </w:t>
      </w:r>
      <w:r w:rsidRPr="00593C33">
        <w:t>még árnyalati különbségekről – világos, sötét, halvány és élénk – is beszé</w:t>
      </w:r>
      <w:r w:rsidRPr="00593C33">
        <w:t>l</w:t>
      </w:r>
      <w:r w:rsidRPr="00593C33">
        <w:t>hetünk. A második menet cinóbervörös színe a későbbi kiadásoknál kármi</w:t>
      </w:r>
      <w:r w:rsidRPr="00593C33">
        <w:t>n</w:t>
      </w:r>
      <w:r w:rsidRPr="00593C33">
        <w:t>vörösre változott. A 2x100-as nyomdai ívnek megfelelően nyomdatechnikai</w:t>
      </w:r>
      <w:r>
        <w:t xml:space="preserve"> </w:t>
      </w:r>
      <w:r w:rsidRPr="00593C33">
        <w:t>jelzések nincsenek. -</w:t>
      </w:r>
    </w:p>
    <w:p w:rsidR="00E315F0" w:rsidRPr="00836FF6" w:rsidRDefault="00E315F0" w:rsidP="00593C33">
      <w:pPr>
        <w:pStyle w:val="Bekezds-mon"/>
        <w:rPr>
          <w:spacing w:val="0"/>
        </w:rPr>
      </w:pPr>
      <w:r w:rsidRPr="00836FF6">
        <w:rPr>
          <w:spacing w:val="0"/>
        </w:rPr>
        <w:t xml:space="preserve">Az </w:t>
      </w:r>
      <w:r w:rsidRPr="00836FF6">
        <w:rPr>
          <w:i/>
          <w:spacing w:val="0"/>
        </w:rPr>
        <w:t>A</w:t>
      </w:r>
      <w:r w:rsidRPr="00836FF6">
        <w:rPr>
          <w:spacing w:val="0"/>
        </w:rPr>
        <w:t xml:space="preserve"> ív bal szegélyén, a teljes ívmagasságban, a bélyegkép színével egyező 4 mm széles vonal húzódik. A méretrevágás után ez részben vagy teljes széle</w:t>
      </w:r>
      <w:r w:rsidRPr="00836FF6">
        <w:rPr>
          <w:spacing w:val="0"/>
        </w:rPr>
        <w:t>s</w:t>
      </w:r>
      <w:r w:rsidRPr="00836FF6">
        <w:rPr>
          <w:spacing w:val="2"/>
        </w:rPr>
        <w:t>ségében az ívszegélyén látszik</w:t>
      </w:r>
      <w:r>
        <w:rPr>
          <w:spacing w:val="2"/>
        </w:rPr>
        <w:t>.</w:t>
      </w:r>
      <w:r w:rsidRPr="00836FF6">
        <w:rPr>
          <w:spacing w:val="2"/>
        </w:rPr>
        <w:t xml:space="preserve"> Széldarabokból az </w:t>
      </w:r>
      <w:r w:rsidRPr="00836FF6">
        <w:rPr>
          <w:i/>
          <w:spacing w:val="2"/>
        </w:rPr>
        <w:t>A</w:t>
      </w:r>
      <w:r w:rsidRPr="00836FF6">
        <w:rPr>
          <w:spacing w:val="2"/>
        </w:rPr>
        <w:t xml:space="preserve"> ív így mindig megk</w:t>
      </w:r>
      <w:r w:rsidRPr="00836FF6">
        <w:rPr>
          <w:spacing w:val="2"/>
        </w:rPr>
        <w:t>ü</w:t>
      </w:r>
      <w:r w:rsidRPr="00836FF6">
        <w:rPr>
          <w:spacing w:val="2"/>
        </w:rPr>
        <w:t xml:space="preserve">lönböztethető a </w:t>
      </w:r>
      <w:r w:rsidRPr="00836FF6">
        <w:rPr>
          <w:i/>
          <w:spacing w:val="2"/>
        </w:rPr>
        <w:t>B</w:t>
      </w:r>
      <w:r w:rsidRPr="00836FF6">
        <w:rPr>
          <w:spacing w:val="2"/>
        </w:rPr>
        <w:t xml:space="preserve">-től. A pikirpontpárnak a </w:t>
      </w:r>
      <w:r w:rsidRPr="00836FF6">
        <w:rPr>
          <w:i/>
          <w:spacing w:val="2"/>
        </w:rPr>
        <w:t>B</w:t>
      </w:r>
      <w:r w:rsidRPr="00836FF6">
        <w:rPr>
          <w:spacing w:val="2"/>
        </w:rPr>
        <w:t xml:space="preserve"> ívre való kerülése esetében az </w:t>
      </w:r>
      <w:r w:rsidRPr="00836FF6">
        <w:rPr>
          <w:i/>
          <w:spacing w:val="2"/>
        </w:rPr>
        <w:t>A</w:t>
      </w:r>
      <w:r w:rsidRPr="00836FF6">
        <w:rPr>
          <w:spacing w:val="2"/>
        </w:rPr>
        <w:t xml:space="preserve"> íven a </w:t>
      </w:r>
      <w:r w:rsidRPr="00836FF6">
        <w:rPr>
          <w:spacing w:val="0"/>
        </w:rPr>
        <w:t>szélvonal minden esetben megtalálható.</w:t>
      </w:r>
    </w:p>
    <w:p w:rsidR="00E315F0" w:rsidRDefault="00E315F0" w:rsidP="00593C33">
      <w:pPr>
        <w:pStyle w:val="Bekezds-mon"/>
        <w:rPr>
          <w:i/>
          <w:spacing w:val="-4"/>
          <w:sz w:val="24"/>
          <w:szCs w:val="24"/>
        </w:rPr>
      </w:pPr>
    </w:p>
    <w:p w:rsidR="00E315F0" w:rsidRPr="00593C33" w:rsidRDefault="00E315F0" w:rsidP="00593C33">
      <w:pPr>
        <w:pStyle w:val="Bekezds-mon"/>
        <w:rPr>
          <w:spacing w:val="-4"/>
          <w:sz w:val="24"/>
          <w:szCs w:val="24"/>
        </w:rPr>
      </w:pPr>
      <w:r w:rsidRPr="00593C33">
        <w:rPr>
          <w:i/>
          <w:spacing w:val="-4"/>
          <w:sz w:val="24"/>
          <w:szCs w:val="24"/>
        </w:rPr>
        <w:t xml:space="preserve">2 fillér </w:t>
      </w:r>
      <w:r w:rsidRPr="00593C33">
        <w:rPr>
          <w:spacing w:val="-4"/>
          <w:sz w:val="24"/>
          <w:szCs w:val="24"/>
        </w:rPr>
        <w:t>szürkés olajzöld/</w:t>
      </w:r>
      <w:r>
        <w:rPr>
          <w:spacing w:val="-4"/>
          <w:sz w:val="24"/>
          <w:szCs w:val="24"/>
        </w:rPr>
        <w:t>c</w:t>
      </w:r>
      <w:r w:rsidRPr="00593C33">
        <w:rPr>
          <w:spacing w:val="-4"/>
          <w:sz w:val="24"/>
          <w:szCs w:val="24"/>
        </w:rPr>
        <w:t>inóbervörös, szürkés olajzöld/kárminvörős, barnás olajzöld/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br/>
      </w:r>
      <w:r w:rsidRPr="00593C33">
        <w:rPr>
          <w:spacing w:val="-4"/>
          <w:sz w:val="24"/>
          <w:szCs w:val="24"/>
        </w:rPr>
        <w:t>cinóbervörös, sárgásolaj zöld/</w:t>
      </w:r>
      <w:r>
        <w:rPr>
          <w:spacing w:val="-4"/>
          <w:sz w:val="24"/>
          <w:szCs w:val="24"/>
        </w:rPr>
        <w:t>c</w:t>
      </w:r>
      <w:r w:rsidRPr="00593C33">
        <w:rPr>
          <w:spacing w:val="-4"/>
          <w:sz w:val="24"/>
          <w:szCs w:val="24"/>
        </w:rPr>
        <w:t>inóbervör</w:t>
      </w:r>
      <w:r>
        <w:rPr>
          <w:spacing w:val="-4"/>
          <w:sz w:val="24"/>
          <w:szCs w:val="24"/>
        </w:rPr>
        <w:t>ö</w:t>
      </w:r>
      <w:r w:rsidRPr="00593C33">
        <w:rPr>
          <w:spacing w:val="-4"/>
          <w:sz w:val="24"/>
          <w:szCs w:val="24"/>
        </w:rPr>
        <w:t xml:space="preserve">s, feketészöld/kárminvörös. </w:t>
      </w:r>
      <w:r>
        <w:rPr>
          <w:spacing w:val="-4"/>
          <w:sz w:val="24"/>
          <w:szCs w:val="24"/>
        </w:rPr>
        <w:t>5 </w:t>
      </w:r>
      <w:r w:rsidRPr="00593C33">
        <w:rPr>
          <w:spacing w:val="-4"/>
          <w:sz w:val="24"/>
          <w:szCs w:val="24"/>
        </w:rPr>
        <w:t>9</w:t>
      </w:r>
      <w:r>
        <w:rPr>
          <w:spacing w:val="-4"/>
          <w:sz w:val="24"/>
          <w:szCs w:val="24"/>
        </w:rPr>
        <w:t>5</w:t>
      </w:r>
      <w:r w:rsidRPr="00593C33">
        <w:rPr>
          <w:spacing w:val="-4"/>
          <w:sz w:val="24"/>
          <w:szCs w:val="24"/>
        </w:rPr>
        <w:t>8</w:t>
      </w:r>
      <w:r>
        <w:rPr>
          <w:spacing w:val="-4"/>
          <w:sz w:val="24"/>
          <w:szCs w:val="24"/>
        </w:rPr>
        <w:t> </w:t>
      </w:r>
      <w:r w:rsidRPr="00593C33">
        <w:rPr>
          <w:spacing w:val="-4"/>
          <w:sz w:val="24"/>
          <w:szCs w:val="24"/>
        </w:rPr>
        <w:t>000 db;</w:t>
      </w:r>
    </w:p>
    <w:p w:rsidR="00E315F0" w:rsidRPr="00593C33" w:rsidRDefault="00E315F0" w:rsidP="00593C33">
      <w:pPr>
        <w:pStyle w:val="Bekezds-mon"/>
        <w:rPr>
          <w:i/>
          <w:spacing w:val="-4"/>
          <w:sz w:val="24"/>
          <w:szCs w:val="24"/>
        </w:rPr>
      </w:pPr>
    </w:p>
    <w:p w:rsidR="00E315F0" w:rsidRPr="00593C33" w:rsidRDefault="00E315F0" w:rsidP="00593C33">
      <w:pPr>
        <w:pStyle w:val="Bekezds-mon"/>
      </w:pPr>
      <w:r w:rsidRPr="00836FF6">
        <w:rPr>
          <w:i/>
        </w:rPr>
        <w:t>Papír</w:t>
      </w:r>
      <w:r w:rsidRPr="00593C33">
        <w:t xml:space="preserve">. Az első kiadásokat a VII. </w:t>
      </w:r>
      <w:r>
        <w:t>vízjellel készített papír – (L!</w:t>
      </w:r>
      <w:r w:rsidRPr="00593C33">
        <w:t xml:space="preserve"> 176. oldal)</w:t>
      </w:r>
      <w:r>
        <w:t xml:space="preserve"> </w:t>
      </w:r>
      <w:r w:rsidRPr="00593C33">
        <w:t xml:space="preserve">– </w:t>
      </w:r>
      <w:r w:rsidRPr="00836FF6">
        <w:rPr>
          <w:i/>
        </w:rPr>
        <w:t>w</w:t>
      </w:r>
      <w:r w:rsidRPr="00593C33">
        <w:t xml:space="preserve"> (háborús középvastag, fehér, sávozott papír), a továbbiakat a </w:t>
      </w:r>
      <w:r w:rsidRPr="00836FF6">
        <w:rPr>
          <w:i/>
        </w:rPr>
        <w:t>z</w:t>
      </w:r>
      <w:r w:rsidRPr="00593C33">
        <w:t xml:space="preserve"> (háborús</w:t>
      </w:r>
      <w:r>
        <w:t xml:space="preserve"> </w:t>
      </w:r>
      <w:r w:rsidRPr="00593C33">
        <w:t>vékony, sima, sávozás nélküli papír) változatára nyomták. A sávozott papír a</w:t>
      </w:r>
      <w:r>
        <w:t xml:space="preserve"> ritkább.</w:t>
      </w:r>
    </w:p>
    <w:p w:rsidR="00E315F0" w:rsidRPr="00593C33" w:rsidRDefault="00E315F0" w:rsidP="00836FF6">
      <w:pPr>
        <w:pStyle w:val="Cmsor2"/>
      </w:pPr>
      <w:bookmarkStart w:id="6" w:name="_Toc35722772"/>
      <w:r w:rsidRPr="00593C33">
        <w:t xml:space="preserve">1916/17. </w:t>
      </w:r>
      <w:r w:rsidRPr="00836FF6">
        <w:rPr>
          <w:caps/>
        </w:rPr>
        <w:t>Hadisegély</w:t>
      </w:r>
      <w:r w:rsidRPr="00593C33">
        <w:t xml:space="preserve"> (</w:t>
      </w:r>
      <w:r>
        <w:t>III</w:t>
      </w:r>
      <w:r w:rsidRPr="00593C33">
        <w:t>.)</w:t>
      </w:r>
      <w:bookmarkEnd w:id="6"/>
    </w:p>
    <w:p w:rsidR="00E315F0" w:rsidRDefault="00E315F0" w:rsidP="00593C33">
      <w:pPr>
        <w:pStyle w:val="Bekezds-mon"/>
      </w:pPr>
      <w:r w:rsidRPr="00593C33">
        <w:t>Három értékből álló feláras jótékonysági bélyegsorozat.</w:t>
      </w:r>
    </w:p>
    <w:p w:rsidR="00E315F0" w:rsidRPr="00593C33" w:rsidRDefault="00E315F0" w:rsidP="00593C33">
      <w:pPr>
        <w:pStyle w:val="Bekezds-mon"/>
      </w:pPr>
      <w:r w:rsidRPr="00593C33">
        <w:t>A 10 és 15 filléres rajzát Div</w:t>
      </w:r>
      <w:r>
        <w:t>é</w:t>
      </w:r>
      <w:r w:rsidRPr="00593C33">
        <w:t>ky József, a 40 filléresét Haranghy Jenő</w:t>
      </w:r>
      <w:r>
        <w:t xml:space="preserve"> </w:t>
      </w:r>
      <w:r w:rsidRPr="00593C33">
        <w:t>tervezte.</w:t>
      </w:r>
    </w:p>
    <w:p w:rsidR="00E315F0" w:rsidRPr="00836FF6" w:rsidRDefault="00E315F0" w:rsidP="00593C33">
      <w:pPr>
        <w:pStyle w:val="Bekezds-mon"/>
        <w:rPr>
          <w:spacing w:val="0"/>
        </w:rPr>
      </w:pPr>
      <w:r w:rsidRPr="00836FF6">
        <w:rPr>
          <w:i/>
          <w:spacing w:val="0"/>
        </w:rPr>
        <w:t>Forgalomba bocsátották</w:t>
      </w:r>
      <w:r w:rsidRPr="00836FF6">
        <w:rPr>
          <w:spacing w:val="0"/>
        </w:rPr>
        <w:t xml:space="preserve"> a 10 és 15 fillérest az 191.6. szeptember 27-én kelt 70 987 sz. (a PTRT. 1916. szeptember 27-i 129. száma) a 40 fillérest az 1917. április 18-án kelt 24 813 sz. rendelettel (a PTRT. 19Í7. április 24-i 52. száma).</w:t>
      </w:r>
    </w:p>
    <w:p w:rsidR="00E315F0" w:rsidRPr="00593C33" w:rsidRDefault="00E315F0" w:rsidP="00593C33">
      <w:pPr>
        <w:pStyle w:val="Bekezds-mon"/>
      </w:pPr>
      <w:r w:rsidRPr="00593C33">
        <w:t xml:space="preserve">A forgalomba bocsátás napját egyik rendelet sem közli. A </w:t>
      </w:r>
      <w:r>
        <w:t xml:space="preserve">10 </w:t>
      </w:r>
      <w:r w:rsidRPr="00593C33">
        <w:t>és 15 fi</w:t>
      </w:r>
      <w:r w:rsidRPr="00593C33">
        <w:t>l</w:t>
      </w:r>
      <w:r w:rsidRPr="00593C33">
        <w:t>léresnél</w:t>
      </w:r>
      <w:r>
        <w:t xml:space="preserve"> </w:t>
      </w:r>
      <w:r w:rsidRPr="00593C33">
        <w:t>a rendelet bevezető mondatából – („A postai értékczikkekben az 1916. Évi</w:t>
      </w:r>
      <w:r>
        <w:t xml:space="preserve"> </w:t>
      </w:r>
      <w:r w:rsidRPr="00593C33">
        <w:t>október hó 1-vel életbelépő új postai díjszabás következtében az alábbi változások állnak be:</w:t>
      </w:r>
      <w:r>
        <w:t>”</w:t>
      </w:r>
      <w:r w:rsidRPr="00593C33">
        <w:t>) – mindössze azt a következtetést vonhatjuk le, hogy a</w:t>
      </w:r>
      <w:r>
        <w:t xml:space="preserve"> </w:t>
      </w:r>
      <w:r w:rsidRPr="00593C33">
        <w:t xml:space="preserve">legkorábbi megjelenési időpont az </w:t>
      </w:r>
      <w:r w:rsidRPr="00836FF6">
        <w:rPr>
          <w:i/>
        </w:rPr>
        <w:t>október</w:t>
      </w:r>
      <w:r w:rsidRPr="00593C33">
        <w:t xml:space="preserve"> 1. lehet. A második rendélet pedig</w:t>
      </w:r>
      <w:r>
        <w:t xml:space="preserve"> mindössze annyit közöl, hogy</w:t>
      </w:r>
    </w:p>
    <w:p w:rsidR="00E315F0" w:rsidRDefault="00E315F0" w:rsidP="00836FF6">
      <w:pPr>
        <w:pStyle w:val="Rendeletidzet"/>
      </w:pPr>
    </w:p>
    <w:p w:rsidR="00E315F0" w:rsidRPr="00593C33" w:rsidRDefault="00E315F0" w:rsidP="00836FF6">
      <w:pPr>
        <w:pStyle w:val="Rendeletidzet"/>
      </w:pPr>
      <w:r w:rsidRPr="00593C33">
        <w:t>„A most forgalomban levő postai hadiseg</w:t>
      </w:r>
      <w:r>
        <w:t>é</w:t>
      </w:r>
      <w:r w:rsidRPr="00593C33">
        <w:t>lybélyeg</w:t>
      </w:r>
      <w:r>
        <w:t>e</w:t>
      </w:r>
      <w:r w:rsidRPr="00593C33">
        <w:t>ke</w:t>
      </w:r>
      <w:r>
        <w:t>n</w:t>
      </w:r>
      <w:r w:rsidRPr="00593C33">
        <w:t xml:space="preserve"> kívül az ajánlott postaküldemények</w:t>
      </w:r>
      <w:r>
        <w:t xml:space="preserve"> </w:t>
      </w:r>
      <w:r w:rsidRPr="00593C33">
        <w:t>bérmentesítésére szolgáló 40., illetőleg 42 filléres postai hadisegélybélyegeket bocsátok forg</w:t>
      </w:r>
      <w:r w:rsidRPr="00593C33">
        <w:t>a</w:t>
      </w:r>
      <w:r w:rsidRPr="00593C33">
        <w:t>lomba</w:t>
      </w:r>
      <w:r>
        <w:t>”</w:t>
      </w:r>
      <w:r w:rsidRPr="00593C33">
        <w:t>.</w:t>
      </w:r>
    </w:p>
    <w:p w:rsidR="00E315F0" w:rsidRDefault="00E315F0" w:rsidP="00593C33">
      <w:pPr>
        <w:pStyle w:val="Bekezds-mon"/>
      </w:pPr>
    </w:p>
    <w:p w:rsidR="00E315F0" w:rsidRPr="00593C33" w:rsidRDefault="00E315F0" w:rsidP="00593C33">
      <w:pPr>
        <w:pStyle w:val="Bekezds-mon"/>
      </w:pPr>
      <w:r w:rsidRPr="00593C33">
        <w:t xml:space="preserve">Korabeli sajtóközleményekből azonban tudjuk, hogy a 40+2 filléres címletet </w:t>
      </w:r>
      <w:r w:rsidRPr="00836FF6">
        <w:rPr>
          <w:i/>
        </w:rPr>
        <w:t>először</w:t>
      </w:r>
      <w:r w:rsidRPr="00593C33">
        <w:t>, 1917. május 3-án Budapest 4 hivatal filatéliai ablaka árus</w:t>
      </w:r>
      <w:r w:rsidRPr="00593C33">
        <w:t>í</w:t>
      </w:r>
      <w:r w:rsidRPr="00593C33">
        <w:t>totta.</w:t>
      </w:r>
    </w:p>
    <w:p w:rsidR="00E315F0" w:rsidRPr="00593C33" w:rsidRDefault="00E315F0" w:rsidP="00593C33">
      <w:pPr>
        <w:pStyle w:val="Bekezds-mon"/>
      </w:pPr>
      <w:r w:rsidRPr="00836FF6">
        <w:rPr>
          <w:spacing w:val="2"/>
        </w:rPr>
        <w:t>Az 1918. évi új háborús postadíjszabás a hadisegélybélyegek értékfok</w:t>
      </w:r>
      <w:r w:rsidRPr="00836FF6">
        <w:rPr>
          <w:spacing w:val="2"/>
        </w:rPr>
        <w:t>o</w:t>
      </w:r>
      <w:r w:rsidRPr="00836FF6">
        <w:rPr>
          <w:spacing w:val="2"/>
        </w:rPr>
        <w:t>zatát is érintetté. A vonatkozó, 1918. augusztus '6-án kelt 74 384 sz. rendelettel az első aratós-országházas sorozatnál már részletesen foglalkoztunk. Itt most csak a hadisegélybélyegeket érintő részét idézzük</w:t>
      </w:r>
      <w:r w:rsidRPr="00593C33">
        <w:t>:</w:t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  <w:r w:rsidRPr="00CD57B8">
        <w:rPr>
          <w:spacing w:val="2"/>
          <w:sz w:val="20"/>
          <w:szCs w:val="20"/>
        </w:rPr>
        <w:br w:type="page"/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</w:p>
    <w:p w:rsidR="00E315F0" w:rsidRPr="002F40D3" w:rsidRDefault="00E315F0" w:rsidP="002F40D3">
      <w:pPr>
        <w:pStyle w:val="Rendeletidzet"/>
        <w:rPr>
          <w:spacing w:val="2"/>
        </w:rPr>
      </w:pPr>
      <w:r w:rsidRPr="002F40D3">
        <w:rPr>
          <w:spacing w:val="2"/>
        </w:rPr>
        <w:t xml:space="preserve">„…a 16 és 40 filléres hadisegélybélyeg, a </w:t>
      </w:r>
      <w:r>
        <w:rPr>
          <w:spacing w:val="2"/>
        </w:rPr>
        <w:t>meglevő készletek felhasználása</w:t>
      </w:r>
      <w:r w:rsidRPr="002F40D3">
        <w:rPr>
          <w:spacing w:val="2"/>
        </w:rPr>
        <w:t xml:space="preserve"> után fokozatosan megszűnik. Ezzel kapcsolatban azonban fokozatosan új 20 és 45 filléres hadisegélybélyeg jön fo</w:t>
      </w:r>
      <w:r w:rsidRPr="002F40D3">
        <w:rPr>
          <w:spacing w:val="2"/>
        </w:rPr>
        <w:t>r</w:t>
      </w:r>
      <w:r w:rsidRPr="002F40D3">
        <w:rPr>
          <w:spacing w:val="2"/>
        </w:rPr>
        <w:t>galomba.</w:t>
      </w:r>
    </w:p>
    <w:p w:rsidR="00E315F0" w:rsidRPr="002F40D3" w:rsidRDefault="00E315F0" w:rsidP="002F40D3">
      <w:pPr>
        <w:pStyle w:val="Rendeletidzet"/>
        <w:rPr>
          <w:spacing w:val="2"/>
        </w:rPr>
      </w:pPr>
      <w:r w:rsidRPr="002F40D3">
        <w:rPr>
          <w:spacing w:val="2"/>
        </w:rPr>
        <w:t xml:space="preserve">A 20 filléres </w:t>
      </w:r>
      <w:r>
        <w:rPr>
          <w:spacing w:val="2"/>
        </w:rPr>
        <w:t>h</w:t>
      </w:r>
      <w:r w:rsidRPr="002F40D3">
        <w:rPr>
          <w:spacing w:val="2"/>
        </w:rPr>
        <w:t>adisegélybélyeg az eddigi 15 filléres hadisegélybélyeg rajzával, azonban a rendes 20 filléres bélyeg színében, a 45 filléres hadisegélybélyeg az eddigi 40 filléres hadisegél</w:t>
      </w:r>
      <w:r w:rsidRPr="002F40D3">
        <w:rPr>
          <w:spacing w:val="2"/>
        </w:rPr>
        <w:t>y</w:t>
      </w:r>
      <w:r w:rsidRPr="002F40D3">
        <w:rPr>
          <w:spacing w:val="2"/>
        </w:rPr>
        <w:t>bélyeg rajzával, azonban az újonnan rendszeresített 45 filléres rendes bélyeg színében készülnek.”</w:t>
      </w:r>
    </w:p>
    <w:p w:rsidR="00E315F0" w:rsidRPr="002F40D3" w:rsidRDefault="00E315F0" w:rsidP="002F40D3">
      <w:pPr>
        <w:pStyle w:val="Bekezds-mon"/>
      </w:pPr>
    </w:p>
    <w:p w:rsidR="00E315F0" w:rsidRPr="002F40D3" w:rsidRDefault="00E315F0" w:rsidP="002F40D3">
      <w:pPr>
        <w:pStyle w:val="Bekezds-mon"/>
      </w:pPr>
      <w:r w:rsidRPr="002F40D3">
        <w:t>Az új címleteknek még a nyomóeszközei sem készültek el a polgári fo</w:t>
      </w:r>
      <w:r w:rsidRPr="002F40D3">
        <w:t>r</w:t>
      </w:r>
      <w:r w:rsidRPr="002F40D3">
        <w:t>radalom kitöréséig. A köztársaság kikiáltását követően forgalomba bocsátott</w:t>
      </w:r>
      <w:r>
        <w:t xml:space="preserve"> </w:t>
      </w:r>
      <w:r w:rsidRPr="002F40D3">
        <w:t>KÖZTÁRSASÁG felülnyomású sorozat is a régi értékfokozatokkal készült,</w:t>
      </w:r>
      <w:r>
        <w:t xml:space="preserve"> </w:t>
      </w:r>
      <w:r w:rsidRPr="002F40D3">
        <w:t>így azután már nem került sor a hadisegélybélyegek új – a barna 15 filléres és a</w:t>
      </w:r>
      <w:r>
        <w:t xml:space="preserve"> </w:t>
      </w:r>
      <w:r w:rsidRPr="002F40D3">
        <w:t>narancssárga 45 filléres – értékfokozatainak forgalomba bocsátására.</w:t>
      </w:r>
    </w:p>
    <w:p w:rsidR="00E315F0" w:rsidRPr="002F40D3" w:rsidRDefault="00E315F0" w:rsidP="002F40D3">
      <w:pPr>
        <w:pStyle w:val="Bekezds-mon"/>
      </w:pPr>
      <w:r w:rsidRPr="002F40D3">
        <w:t>Forgalomból kivonták az 1920. június 11-én kelt 11 630 sz. rendelettel –(a PTRT. 1920. június 21-i 49. száma) - 1920. december 31-i hatállyal. A közönség birtokában maradt bélyegeket 1921. január 31-ig lehetett más fo</w:t>
      </w:r>
      <w:r w:rsidRPr="002F40D3">
        <w:t>r</w:t>
      </w:r>
      <w:r w:rsidRPr="002F40D3">
        <w:t>galomban levő bélyegre becserélni. Á készpénzzel való visszaváltást nem engedélyezték. A maradványkészleteket a becserélt bélyegekkel együtt a h</w:t>
      </w:r>
      <w:r w:rsidRPr="002F40D3">
        <w:t>i</w:t>
      </w:r>
      <w:r w:rsidRPr="002F40D3">
        <w:t>vataloknak</w:t>
      </w:r>
      <w:r>
        <w:t xml:space="preserve"> </w:t>
      </w:r>
      <w:r w:rsidRPr="002F40D3">
        <w:t>1921. február hó 28-ig kellett az igazgatósági értékcikkraktára</w:t>
      </w:r>
      <w:r w:rsidRPr="002F40D3">
        <w:t>k</w:t>
      </w:r>
      <w:r w:rsidRPr="002F40D3">
        <w:t>hoz beszolgáltatni</w:t>
      </w:r>
      <w:r>
        <w:t>u</w:t>
      </w:r>
      <w:r w:rsidRPr="002F40D3">
        <w:t>k.</w:t>
      </w:r>
    </w:p>
    <w:p w:rsidR="00E315F0" w:rsidRPr="002F40D3" w:rsidRDefault="00E315F0" w:rsidP="002F40D3">
      <w:pPr>
        <w:pStyle w:val="Cmsor3-Turul"/>
      </w:pPr>
      <w:r w:rsidRPr="002F40D3">
        <w:t>Bélyegtervek</w:t>
      </w:r>
    </w:p>
    <w:p w:rsidR="00E315F0" w:rsidRPr="002F40D3" w:rsidRDefault="00E315F0" w:rsidP="002F40D3">
      <w:pPr>
        <w:pStyle w:val="Bekezds-mon"/>
      </w:pPr>
      <w:r w:rsidRPr="002F40D3">
        <w:t>A forgalomba bocsátási rendelet megjelenése előtt mintegy két hónappal</w:t>
      </w:r>
      <w:r>
        <w:t xml:space="preserve"> </w:t>
      </w:r>
      <w:r w:rsidRPr="002F40D3">
        <w:t>tették közzé a kereskedelemügyi miniszter pál</w:t>
      </w:r>
      <w:r>
        <w:t>yázati felhívását az új hadis</w:t>
      </w:r>
      <w:r>
        <w:t>e</w:t>
      </w:r>
      <w:r>
        <w:t>gé</w:t>
      </w:r>
      <w:r w:rsidRPr="002F40D3">
        <w:t>lybélyegek tervezésére. A zsűri a beérkezett pályaművek közül hetet díj</w:t>
      </w:r>
      <w:r w:rsidRPr="002F40D3">
        <w:t>a</w:t>
      </w:r>
      <w:r w:rsidRPr="002F40D3">
        <w:t>zott, illetőleg vásárolt meg. Döntését augusztus 30-án hozta meg. A díjnyertes</w:t>
      </w:r>
      <w:r>
        <w:t xml:space="preserve"> </w:t>
      </w:r>
      <w:r w:rsidRPr="002F40D3">
        <w:t>pályaművek helyezési sorrendjükben:</w:t>
      </w:r>
    </w:p>
    <w:p w:rsidR="00E315F0" w:rsidRPr="002F40D3" w:rsidRDefault="00E315F0" w:rsidP="002F40D3">
      <w:pPr>
        <w:pStyle w:val="Bekezds-mon"/>
      </w:pPr>
      <w:r w:rsidRPr="002F40D3">
        <w:t>1. Haranghy Jenő: Bajnócz vára (94. ábra)</w:t>
      </w:r>
    </w:p>
    <w:p w:rsidR="00E315F0" w:rsidRPr="002F40D3" w:rsidRDefault="00E315F0" w:rsidP="002F40D3">
      <w:pPr>
        <w:pStyle w:val="Bekezds-mon"/>
      </w:pPr>
      <w:r w:rsidRPr="002F40D3">
        <w:t>2. Pesthy Gyula és Izsai Albert: Szántó ökrös fogat (95. ábra).</w:t>
      </w:r>
    </w:p>
    <w:p w:rsidR="00E315F0" w:rsidRPr="002F40D3" w:rsidRDefault="00E315F0" w:rsidP="002F40D3">
      <w:pPr>
        <w:pStyle w:val="Bekezds-mon"/>
      </w:pPr>
      <w:r w:rsidRPr="002F40D3">
        <w:t>3. Kovács Erzsébet: A Hármashalmon kardon álló, kiterjesztett szárnyú</w:t>
      </w:r>
      <w:r>
        <w:t xml:space="preserve"> </w:t>
      </w:r>
      <w:r w:rsidRPr="002F40D3">
        <w:t>sas; felül balról az Árpádházi, jobbról a magyar címer (96. ábra).</w:t>
      </w:r>
    </w:p>
    <w:p w:rsidR="00E315F0" w:rsidRDefault="00E315F0" w:rsidP="002F40D3">
      <w:pPr>
        <w:pStyle w:val="bra-alrs"/>
      </w:pPr>
    </w:p>
    <w:p w:rsidR="00E315F0" w:rsidRDefault="00E315F0" w:rsidP="002F40D3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15738" cy="1388924"/>
            <wp:effectExtent l="19050" t="0" r="0" b="0"/>
            <wp:docPr id="20" name="230a.png" descr="D:\Filatélia\Szakirodalom\Postabélyeg\Monográfia\DOC\IV\23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a.png"/>
                    <pic:cNvPicPr/>
                  </pic:nvPicPr>
                  <pic:blipFill>
                    <a:blip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738" cy="13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2F40D3" w:rsidRDefault="00E315F0" w:rsidP="002F40D3">
      <w:pPr>
        <w:pStyle w:val="bra-alrs"/>
        <w:tabs>
          <w:tab w:val="center" w:pos="851"/>
          <w:tab w:val="center" w:pos="3402"/>
          <w:tab w:val="center" w:pos="5812"/>
          <w:tab w:val="center" w:pos="8222"/>
        </w:tabs>
        <w:jc w:val="left"/>
      </w:pPr>
      <w:r>
        <w:tab/>
        <w:t xml:space="preserve">94. ábra </w:t>
      </w:r>
      <w:r>
        <w:tab/>
        <w:t>95</w:t>
      </w:r>
      <w:r w:rsidRPr="002F40D3">
        <w:t xml:space="preserve">. ábra </w:t>
      </w:r>
      <w:r>
        <w:tab/>
        <w:t>96</w:t>
      </w:r>
      <w:r w:rsidRPr="002F40D3">
        <w:t>. ábra</w:t>
      </w:r>
      <w:r>
        <w:tab/>
        <w:t>97</w:t>
      </w:r>
      <w:r w:rsidRPr="002F40D3">
        <w:t>. ábra</w:t>
      </w:r>
    </w:p>
    <w:p w:rsidR="00E315F0" w:rsidRDefault="00E315F0" w:rsidP="002F40D3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21454" cy="1171726"/>
            <wp:effectExtent l="19050" t="0" r="0" b="0"/>
            <wp:docPr id="21" name="230b.png" descr="D:\Filatélia\Szakirodalom\Postabélyeg\Monográfia\DOC\IV\23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b.png"/>
                    <pic:cNvPicPr/>
                  </pic:nvPicPr>
                  <pic:blipFill>
                    <a:blip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1454" cy="117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2F40D3" w:rsidRDefault="00E315F0" w:rsidP="002F40D3">
      <w:pPr>
        <w:pStyle w:val="bra-alrs"/>
        <w:tabs>
          <w:tab w:val="center" w:pos="1134"/>
          <w:tab w:val="center" w:pos="4395"/>
          <w:tab w:val="center" w:pos="7938"/>
        </w:tabs>
        <w:jc w:val="left"/>
      </w:pPr>
      <w:r>
        <w:t xml:space="preserve"> </w:t>
      </w:r>
      <w:r>
        <w:tab/>
        <w:t xml:space="preserve">98. ábra </w:t>
      </w:r>
      <w:r>
        <w:tab/>
        <w:t>99</w:t>
      </w:r>
      <w:r w:rsidRPr="002F40D3">
        <w:t xml:space="preserve">. ábra </w:t>
      </w:r>
      <w:r>
        <w:tab/>
      </w:r>
      <w:r w:rsidRPr="002F40D3">
        <w:t>100. ábra</w:t>
      </w:r>
    </w:p>
    <w:p w:rsidR="00E315F0" w:rsidRDefault="00E315F0" w:rsidP="002F40D3">
      <w:pPr>
        <w:pStyle w:val="Bekezds-mon"/>
      </w:pPr>
      <w:r w:rsidRPr="00CD57B8">
        <w:br w:type="page"/>
      </w:r>
    </w:p>
    <w:p w:rsidR="00E315F0" w:rsidRDefault="00E315F0" w:rsidP="002F40D3">
      <w:pPr>
        <w:pStyle w:val="Bekezds-mon"/>
      </w:pPr>
    </w:p>
    <w:p w:rsidR="00E315F0" w:rsidRPr="002F40D3" w:rsidRDefault="00E315F0" w:rsidP="002F40D3">
      <w:pPr>
        <w:pStyle w:val="Bekezds-mon"/>
      </w:pPr>
      <w:r w:rsidRPr="002F40D3">
        <w:t>4. Tóth Gyula: Árpád fejedelem (97. ábra)</w:t>
      </w:r>
    </w:p>
    <w:p w:rsidR="00E315F0" w:rsidRPr="002F40D3" w:rsidRDefault="00E315F0" w:rsidP="002F40D3">
      <w:pPr>
        <w:pStyle w:val="Bekezds-mon"/>
      </w:pPr>
      <w:r w:rsidRPr="002F40D3">
        <w:t>5. Haranghy Jenő: Mátyás király „Fekete serege</w:t>
      </w:r>
      <w:r>
        <w:t>”</w:t>
      </w:r>
      <w:r w:rsidRPr="002F40D3">
        <w:t xml:space="preserve"> (98. ábra).</w:t>
      </w:r>
    </w:p>
    <w:p w:rsidR="00E315F0" w:rsidRPr="002F40D3" w:rsidRDefault="00E315F0" w:rsidP="002F40D3">
      <w:pPr>
        <w:pStyle w:val="Bekezds-mon"/>
      </w:pPr>
      <w:r w:rsidRPr="002F40D3">
        <w:t>6. Fekete Oszkár és Szege Sándor: A Csodaszarvas legendája (99. ábra).</w:t>
      </w:r>
    </w:p>
    <w:p w:rsidR="00E315F0" w:rsidRPr="002F40D3" w:rsidRDefault="00E315F0" w:rsidP="002F40D3">
      <w:pPr>
        <w:pStyle w:val="Bekezds-mon"/>
      </w:pPr>
      <w:r w:rsidRPr="002F40D3">
        <w:t>7. Földes Imre: Rohamozó honvéd, háttérben a Hármashalom a kettős</w:t>
      </w:r>
      <w:r>
        <w:t xml:space="preserve"> </w:t>
      </w:r>
      <w:r w:rsidRPr="002F40D3">
        <w:t>kereszttel (100. ábra).</w:t>
      </w:r>
    </w:p>
    <w:p w:rsidR="00E315F0" w:rsidRPr="002F40D3" w:rsidRDefault="00E315F0" w:rsidP="002F40D3">
      <w:pPr>
        <w:pStyle w:val="Bekezds-mon"/>
      </w:pPr>
      <w:r w:rsidRPr="002F40D3">
        <w:t>A díjnyertes művek érdekessége, hogy közülük csak eggyen szerepel a</w:t>
      </w:r>
      <w:r>
        <w:t xml:space="preserve"> </w:t>
      </w:r>
      <w:r w:rsidRPr="002F40D3">
        <w:rPr>
          <w:i/>
        </w:rPr>
        <w:t>HADISEGÉLY</w:t>
      </w:r>
      <w:r w:rsidRPr="002F40D3">
        <w:t xml:space="preserve"> szó, mint utalás a bélyegek rendeltetésére.</w:t>
      </w:r>
    </w:p>
    <w:p w:rsidR="00E315F0" w:rsidRPr="002F40D3" w:rsidRDefault="00E315F0" w:rsidP="002F40D3">
      <w:pPr>
        <w:pStyle w:val="Bekezds-mon"/>
      </w:pPr>
      <w:r w:rsidRPr="002F40D3">
        <w:t>Az Állami Nyomda, mint eddig majdnem minden alkalommal, a rajzok</w:t>
      </w:r>
      <w:r>
        <w:t xml:space="preserve"> </w:t>
      </w:r>
      <w:r w:rsidRPr="002F40D3">
        <w:t>átvétele után hamarosan közölte, hogy azok gyakorlati kivitelezésre alka</w:t>
      </w:r>
      <w:r w:rsidRPr="002F40D3">
        <w:t>l</w:t>
      </w:r>
      <w:r w:rsidRPr="002F40D3">
        <w:t>matlanok. Helyettük Divéky József két különböző rajzú, de azonos konce</w:t>
      </w:r>
      <w:r w:rsidRPr="002F40D3">
        <w:t>p</w:t>
      </w:r>
      <w:r w:rsidRPr="002F40D3">
        <w:t>ciójú</w:t>
      </w:r>
      <w:r>
        <w:t xml:space="preserve"> </w:t>
      </w:r>
      <w:r w:rsidRPr="002F40D3">
        <w:t>nem díjazott művét javasolja kivitelezésre. Ezek kísérleti nyomatait, fehér, vízjeltelen kartonpapíron fel is terjeszti. Kétféle rajzzal 2 – 2, összesen négy fogazatlan próbanyomat készült.</w:t>
      </w:r>
    </w:p>
    <w:p w:rsidR="00E315F0" w:rsidRDefault="00E315F0" w:rsidP="002F40D3">
      <w:pPr>
        <w:pStyle w:val="bra-alrs"/>
      </w:pPr>
    </w:p>
    <w:p w:rsidR="00E315F0" w:rsidRDefault="00E315F0" w:rsidP="002F40D3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60731" cy="1257303"/>
            <wp:effectExtent l="19050" t="0" r="0" b="0"/>
            <wp:docPr id="22" name="231a.png" descr="D:\Filatélia\Szakirodalom\Postabélyeg\Monográfia\DOC\IV\23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a.png"/>
                    <pic:cNvPicPr/>
                  </pic:nvPicPr>
                  <pic:blipFill>
                    <a:blip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31" cy="125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2F40D3" w:rsidRDefault="00E315F0" w:rsidP="002F40D3">
      <w:pPr>
        <w:pStyle w:val="bra-alrs"/>
      </w:pPr>
      <w:r>
        <w:t xml:space="preserve"> </w:t>
      </w:r>
      <w:r>
        <w:tab/>
      </w:r>
      <w:r w:rsidRPr="002F40D3">
        <w:t>101. ábra</w:t>
      </w:r>
      <w:r>
        <w:tab/>
      </w:r>
      <w:r w:rsidRPr="002F40D3">
        <w:t xml:space="preserve">102. </w:t>
      </w:r>
      <w:r>
        <w:t>á</w:t>
      </w:r>
      <w:r w:rsidRPr="002F40D3">
        <w:t>bra</w:t>
      </w:r>
      <w:r>
        <w:tab/>
      </w:r>
      <w:r w:rsidRPr="002F40D3">
        <w:t xml:space="preserve">103. </w:t>
      </w:r>
      <w:r>
        <w:t>á</w:t>
      </w:r>
      <w:r w:rsidRPr="002F40D3">
        <w:t>bra</w:t>
      </w:r>
      <w:r>
        <w:tab/>
      </w:r>
      <w:r w:rsidRPr="002F40D3">
        <w:t>104. ábra</w:t>
      </w:r>
    </w:p>
    <w:p w:rsidR="00E315F0" w:rsidRDefault="00E315F0" w:rsidP="002F40D3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60731" cy="1308738"/>
            <wp:effectExtent l="19050" t="0" r="0" b="0"/>
            <wp:docPr id="23" name="231b.png" descr="D:\Filatélia\Szakirodalom\Postabélyeg\Monográfia\DOC\IV\2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b.png"/>
                    <pic:cNvPicPr/>
                  </pic:nvPicPr>
                  <pic:blipFill>
                    <a:blip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31" cy="13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2F40D3" w:rsidRDefault="00E315F0" w:rsidP="002F40D3">
      <w:pPr>
        <w:pStyle w:val="bra-alrs"/>
      </w:pPr>
      <w:r>
        <w:t xml:space="preserve"> </w:t>
      </w:r>
      <w:r>
        <w:tab/>
      </w:r>
      <w:r w:rsidRPr="002F40D3">
        <w:t>105. ábra</w:t>
      </w:r>
      <w:r>
        <w:tab/>
      </w:r>
      <w:r w:rsidRPr="002F40D3">
        <w:t>106. ábra</w:t>
      </w:r>
      <w:r>
        <w:tab/>
      </w:r>
      <w:r w:rsidRPr="002F40D3">
        <w:t>106. ábra</w:t>
      </w:r>
    </w:p>
    <w:p w:rsidR="00E315F0" w:rsidRDefault="00E315F0" w:rsidP="002F40D3">
      <w:pPr>
        <w:pStyle w:val="Bekezds-mon"/>
        <w:rPr>
          <w:sz w:val="24"/>
          <w:szCs w:val="24"/>
        </w:rPr>
      </w:pPr>
    </w:p>
    <w:p w:rsidR="00E315F0" w:rsidRPr="00CE7F36" w:rsidRDefault="00E315F0" w:rsidP="002F40D3">
      <w:pPr>
        <w:pStyle w:val="Bekezds-mon"/>
        <w:rPr>
          <w:sz w:val="24"/>
          <w:szCs w:val="24"/>
        </w:rPr>
      </w:pPr>
      <w:r w:rsidRPr="00CE7F36">
        <w:rPr>
          <w:sz w:val="24"/>
          <w:szCs w:val="24"/>
        </w:rPr>
        <w:t>5 fillér A 10 filléres végleges rajzával közel azonos bélyegkép. Fekete, zöld (101. ábra).</w:t>
      </w:r>
    </w:p>
    <w:p w:rsidR="00E315F0" w:rsidRDefault="00E315F0" w:rsidP="002F40D3">
      <w:pPr>
        <w:pStyle w:val="Bekezds-mon"/>
        <w:rPr>
          <w:sz w:val="24"/>
          <w:szCs w:val="24"/>
        </w:rPr>
      </w:pPr>
      <w:r w:rsidRPr="00CE7F36">
        <w:rPr>
          <w:sz w:val="24"/>
          <w:szCs w:val="24"/>
        </w:rPr>
        <w:t>10 fillér A 15 filléres végleges rajzával közel azonos bélyegkép. Fekete, vörösibolya (102.ábra).</w:t>
      </w:r>
    </w:p>
    <w:p w:rsidR="00E315F0" w:rsidRPr="00CE7F36" w:rsidRDefault="00E315F0" w:rsidP="002F40D3">
      <w:pPr>
        <w:pStyle w:val="Bekezds-mon"/>
        <w:rPr>
          <w:sz w:val="24"/>
          <w:szCs w:val="24"/>
        </w:rPr>
      </w:pPr>
    </w:p>
    <w:p w:rsidR="00E315F0" w:rsidRDefault="00E315F0" w:rsidP="00C95A59">
      <w:pPr>
        <w:pStyle w:val="Bekezds-mon"/>
      </w:pPr>
      <w:r w:rsidRPr="00CE7F36">
        <w:t>A kereskedelemügyi miniszter a javasolt két rajzot, kisebb módosítások</w:t>
      </w:r>
      <w:r w:rsidRPr="00CE7F36">
        <w:softHyphen/>
        <w:t>kal</w:t>
      </w:r>
      <w:r w:rsidRPr="00CE7F36">
        <w:rPr>
          <w:spacing w:val="6"/>
        </w:rPr>
        <w:t xml:space="preserve"> elfogadja és az Állami Nyomdától most már a végleges rajzokkal szí</w:t>
      </w:r>
      <w:r w:rsidRPr="00CE7F36">
        <w:rPr>
          <w:spacing w:val="6"/>
        </w:rPr>
        <w:t>n</w:t>
      </w:r>
      <w:r w:rsidRPr="00CE7F36">
        <w:rPr>
          <w:spacing w:val="6"/>
        </w:rPr>
        <w:t>próbákat kér.</w:t>
      </w:r>
      <w:r w:rsidRPr="00CE7F36">
        <w:t xml:space="preserve"> </w:t>
      </w:r>
      <w:r w:rsidRPr="00923EE4">
        <w:rPr>
          <w:spacing w:val="2"/>
        </w:rPr>
        <w:t>Az Állami Nyomda a két végleges rajzot egy harmadikkal is kiegészíti. Ehhez Haranghy Jenőnek egy ugyancsak nem díjazott művét has</w:t>
      </w:r>
      <w:r w:rsidRPr="00923EE4">
        <w:rPr>
          <w:spacing w:val="2"/>
        </w:rPr>
        <w:t>z</w:t>
      </w:r>
      <w:r w:rsidRPr="00923EE4">
        <w:rPr>
          <w:spacing w:val="-2"/>
        </w:rPr>
        <w:t>nálja fel. A színpróbákat ennek a három rajznak, valamint az 5, 10 és 15 filléres</w:t>
      </w:r>
      <w:r w:rsidRPr="00CE7F36">
        <w:t xml:space="preserve"> értékfokozat kombinálásával ötféle változatban készíti el (L! próbanyomatok alcímnél). A felterjesztett színpróbák alapján születik meg a döntés a 10 és 15 </w:t>
      </w:r>
      <w:r w:rsidRPr="00923EE4">
        <w:rPr>
          <w:spacing w:val="-2"/>
        </w:rPr>
        <w:t>filléresek gyártására. A 40 filléres címlet kiadásának elhatározásakor, feltehetően</w:t>
      </w:r>
      <w:r w:rsidRPr="00CE7F36">
        <w:t xml:space="preserve"> 1917 januárjában a 40 filléres kivitelezéséhez az említett Haranghy-féle </w:t>
      </w:r>
      <w:r>
        <w:br/>
      </w:r>
      <w:r w:rsidRPr="00CE7F36">
        <w:t>tervet választották. Erről azonban már próbanyomatokat nem készítettek, mert a rajzon mindössze az értékszámot kellett megváltoztatniuk. A szín kiv</w:t>
      </w:r>
      <w:r w:rsidRPr="00CE7F36">
        <w:t>á</w:t>
      </w:r>
      <w:r w:rsidRPr="00CE7F36">
        <w:t>lasztásához pedig a még 10 fillér értékjelzéssel készült színmintákat vették</w:t>
      </w:r>
      <w:r>
        <w:br/>
      </w:r>
      <w:r w:rsidRPr="00C95A59">
        <w:br w:type="page"/>
      </w:r>
    </w:p>
    <w:p w:rsidR="00E315F0" w:rsidRDefault="00E315F0" w:rsidP="00C95A59">
      <w:pPr>
        <w:pStyle w:val="Bekezds-mon"/>
      </w:pPr>
    </w:p>
    <w:p w:rsidR="00E315F0" w:rsidRDefault="00E315F0" w:rsidP="00C95A59">
      <w:pPr>
        <w:pStyle w:val="Bekezds-mon"/>
      </w:pPr>
    </w:p>
    <w:p w:rsidR="00E315F0" w:rsidRPr="00C95A59" w:rsidRDefault="00E315F0" w:rsidP="00C4384A">
      <w:pPr>
        <w:pStyle w:val="Bekezds-folytats"/>
      </w:pPr>
      <w:r w:rsidRPr="00C95A59">
        <w:t>alapul. Még csak azt jegyezzük meg, hogy a forgalomba bocsátási rendele</w:t>
      </w:r>
      <w:r>
        <w:t xml:space="preserve">t </w:t>
      </w:r>
      <w:r w:rsidRPr="00C95A59">
        <w:t>kiadásakor –</w:t>
      </w:r>
      <w:r>
        <w:t xml:space="preserve"> 1916. szeptember 27-én</w:t>
      </w:r>
      <w:r w:rsidRPr="00C95A59">
        <w:t xml:space="preserve"> – az Állami Nyomda a 10 és 15 filléres értékek első ellátmányával (első kiadása) már el is készült.</w:t>
      </w:r>
    </w:p>
    <w:p w:rsidR="00E315F0" w:rsidRPr="00C95A59" w:rsidRDefault="00E315F0" w:rsidP="00C95A59">
      <w:pPr>
        <w:pStyle w:val="Bekezds-mon"/>
        <w:rPr>
          <w:spacing w:val="0"/>
        </w:rPr>
      </w:pPr>
      <w:r w:rsidRPr="00C95A59">
        <w:rPr>
          <w:spacing w:val="0"/>
        </w:rPr>
        <w:t>A háromféle bélyegkép leírását a forgalomba bocsátó rendeletből idézzük:</w:t>
      </w:r>
    </w:p>
    <w:p w:rsidR="00E315F0" w:rsidRPr="0014176C" w:rsidRDefault="00E315F0" w:rsidP="0014176C">
      <w:pPr>
        <w:pStyle w:val="Bekezds-mon"/>
        <w:spacing w:before="120"/>
        <w:rPr>
          <w:spacing w:val="-4"/>
          <w:sz w:val="24"/>
          <w:szCs w:val="24"/>
        </w:rPr>
      </w:pPr>
      <w:r w:rsidRPr="0014176C">
        <w:rPr>
          <w:spacing w:val="-4"/>
          <w:sz w:val="24"/>
          <w:szCs w:val="24"/>
        </w:rPr>
        <w:t>„Az élénkpiros színben nyomott 10 filléres hadisególybőlyeg álló négyszög. Felső részén a piros mezőből „MAGYAR KIR. POSTA” felírás fehéren tűnik elő. Ez alatt látható „1916” arabs jegyű évszám.</w:t>
      </w:r>
    </w:p>
    <w:p w:rsidR="00E315F0" w:rsidRPr="0014176C" w:rsidRDefault="00E315F0" w:rsidP="00C95A59">
      <w:pPr>
        <w:pStyle w:val="Bekezds-mon"/>
        <w:rPr>
          <w:spacing w:val="-4"/>
          <w:sz w:val="24"/>
          <w:szCs w:val="24"/>
        </w:rPr>
      </w:pPr>
      <w:r w:rsidRPr="0014176C">
        <w:rPr>
          <w:spacing w:val="-4"/>
          <w:sz w:val="24"/>
          <w:szCs w:val="24"/>
        </w:rPr>
        <w:t>A kép közepét elfoglaló őkítmónyesen rajzolt fehér mezőben, gomolygó füstfellegek között, rézsút dőlt sánczkosár mellett puskáját czélzásra emelő huszár figyel az ellenségre. A mezőnek bal- és jobboldala magyarosan stilizált virágdísszel van kitöltve. Az alsó bal- és jobb</w:t>
      </w:r>
      <w:r>
        <w:rPr>
          <w:spacing w:val="-4"/>
          <w:sz w:val="24"/>
          <w:szCs w:val="24"/>
        </w:rPr>
        <w:t xml:space="preserve"> </w:t>
      </w:r>
      <w:r w:rsidRPr="0014176C">
        <w:rPr>
          <w:spacing w:val="-4"/>
          <w:sz w:val="24"/>
          <w:szCs w:val="24"/>
        </w:rPr>
        <w:t>sarokban</w:t>
      </w:r>
      <w:r>
        <w:rPr>
          <w:spacing w:val="-4"/>
          <w:sz w:val="24"/>
          <w:szCs w:val="24"/>
        </w:rPr>
        <w:t xml:space="preserve"> </w:t>
      </w:r>
      <w:r w:rsidRPr="0014176C">
        <w:rPr>
          <w:spacing w:val="-4"/>
          <w:sz w:val="24"/>
          <w:szCs w:val="24"/>
        </w:rPr>
        <w:t>fehér vonallal határolt köralakú piros mezőben az értéket jelző „10 – 10</w:t>
      </w:r>
      <w:r>
        <w:rPr>
          <w:spacing w:val="-4"/>
          <w:sz w:val="24"/>
          <w:szCs w:val="24"/>
        </w:rPr>
        <w:t>”</w:t>
      </w:r>
      <w:r w:rsidRPr="0014176C">
        <w:rPr>
          <w:spacing w:val="-4"/>
          <w:sz w:val="24"/>
          <w:szCs w:val="24"/>
        </w:rPr>
        <w:t xml:space="preserve"> arabsszámjegy fehéren, s ezek között ékítményes táblácskának fehér mezejében „FILLÉR”-szó piros színben látható, le</w:t>
      </w:r>
      <w:r w:rsidRPr="0014176C">
        <w:rPr>
          <w:spacing w:val="-4"/>
          <w:sz w:val="24"/>
          <w:szCs w:val="24"/>
        </w:rPr>
        <w:t>g</w:t>
      </w:r>
      <w:r w:rsidRPr="0014176C">
        <w:rPr>
          <w:spacing w:val="-4"/>
          <w:sz w:val="24"/>
          <w:szCs w:val="24"/>
        </w:rPr>
        <w:t>alul keskeny piros sávon „2 FILLÉR HADISEGÉLY” felírás olvasható</w:t>
      </w:r>
      <w:r>
        <w:rPr>
          <w:spacing w:val="-4"/>
          <w:sz w:val="24"/>
          <w:szCs w:val="24"/>
        </w:rPr>
        <w:t>”</w:t>
      </w:r>
      <w:r w:rsidRPr="0014176C">
        <w:rPr>
          <w:spacing w:val="-4"/>
          <w:sz w:val="24"/>
          <w:szCs w:val="24"/>
        </w:rPr>
        <w:t xml:space="preserve"> (106. ábra).</w:t>
      </w:r>
    </w:p>
    <w:p w:rsidR="00E315F0" w:rsidRPr="0014176C" w:rsidRDefault="00E315F0" w:rsidP="00C95A59">
      <w:pPr>
        <w:pStyle w:val="Bekezds-mon"/>
        <w:rPr>
          <w:spacing w:val="-4"/>
          <w:sz w:val="24"/>
          <w:szCs w:val="24"/>
        </w:rPr>
      </w:pPr>
      <w:r w:rsidRPr="0014176C">
        <w:rPr>
          <w:spacing w:val="-4"/>
          <w:sz w:val="24"/>
          <w:szCs w:val="24"/>
        </w:rPr>
        <w:t>„A sötét ibolyaszínben nyomott 15 filléres hadisegélybélyeg a 10 filléres hadisegélyb</w:t>
      </w:r>
      <w:r w:rsidRPr="0014176C">
        <w:rPr>
          <w:spacing w:val="-4"/>
          <w:sz w:val="24"/>
          <w:szCs w:val="24"/>
        </w:rPr>
        <w:t>é</w:t>
      </w:r>
      <w:r w:rsidRPr="0014176C">
        <w:rPr>
          <w:spacing w:val="-4"/>
          <w:sz w:val="24"/>
          <w:szCs w:val="24"/>
        </w:rPr>
        <w:t>lyeggel azonos alakban és felírásokkal van kiállítva, s abban különbözik, hogy a kép közepét elfoglaló</w:t>
      </w:r>
      <w:r>
        <w:rPr>
          <w:spacing w:val="-4"/>
          <w:sz w:val="24"/>
          <w:szCs w:val="24"/>
        </w:rPr>
        <w:t xml:space="preserve"> </w:t>
      </w:r>
      <w:r w:rsidRPr="0014176C">
        <w:rPr>
          <w:spacing w:val="-4"/>
          <w:sz w:val="24"/>
          <w:szCs w:val="24"/>
        </w:rPr>
        <w:t>fehér mezőben a gomolygó füstfellegek között, fegyverét ütésre emelő gyalogos katona látható,</w:t>
      </w:r>
      <w:r>
        <w:rPr>
          <w:spacing w:val="-4"/>
          <w:sz w:val="24"/>
          <w:szCs w:val="24"/>
        </w:rPr>
        <w:t xml:space="preserve"> </w:t>
      </w:r>
      <w:r w:rsidRPr="0014176C">
        <w:rPr>
          <w:spacing w:val="-4"/>
          <w:sz w:val="24"/>
          <w:szCs w:val="24"/>
        </w:rPr>
        <w:t>magyaros virágdísze rajzban eltérő és az alsó bal és jobb sarkokban „15 – 15 értéket jelző számok olvashatók”. (106. ábra).</w:t>
      </w:r>
    </w:p>
    <w:p w:rsidR="00E315F0" w:rsidRPr="0014176C" w:rsidRDefault="00E315F0" w:rsidP="00C95A59">
      <w:pPr>
        <w:pStyle w:val="Bekezds-mon"/>
        <w:rPr>
          <w:spacing w:val="-4"/>
          <w:sz w:val="24"/>
          <w:szCs w:val="24"/>
        </w:rPr>
      </w:pPr>
      <w:r w:rsidRPr="0014176C">
        <w:rPr>
          <w:spacing w:val="-4"/>
          <w:sz w:val="24"/>
          <w:szCs w:val="24"/>
        </w:rPr>
        <w:t>„A sötét cseresznyepiros színű 40 filléres hadisegélybélyeg képe 19/22</w:t>
      </w:r>
      <w:r>
        <w:rPr>
          <w:spacing w:val="-4"/>
          <w:sz w:val="24"/>
          <w:szCs w:val="24"/>
        </w:rPr>
        <w:t>½</w:t>
      </w:r>
      <w:r w:rsidRPr="0014176C">
        <w:rPr>
          <w:spacing w:val="-4"/>
          <w:sz w:val="24"/>
          <w:szCs w:val="24"/>
        </w:rPr>
        <w:t xml:space="preserve"> mm alaknagyságú, kettős vonallal határolt léczkeretbe foglalt álló négyszöget alkot. A keret jobb- és baloldalát sz</w:t>
      </w:r>
      <w:r w:rsidRPr="0014176C">
        <w:rPr>
          <w:spacing w:val="-4"/>
          <w:sz w:val="24"/>
          <w:szCs w:val="24"/>
        </w:rPr>
        <w:t>a</w:t>
      </w:r>
      <w:r w:rsidRPr="0014176C">
        <w:rPr>
          <w:spacing w:val="-4"/>
          <w:sz w:val="24"/>
          <w:szCs w:val="24"/>
        </w:rPr>
        <w:t>lagokkal átfont babérfűzér díszítmény tölti ki, a felső részen a bal és jobb sarokban</w:t>
      </w:r>
      <w:r>
        <w:rPr>
          <w:spacing w:val="-4"/>
          <w:sz w:val="24"/>
          <w:szCs w:val="24"/>
        </w:rPr>
        <w:t xml:space="preserve"> </w:t>
      </w:r>
      <w:r w:rsidRPr="0014176C">
        <w:rPr>
          <w:spacing w:val="-4"/>
          <w:sz w:val="24"/>
          <w:szCs w:val="24"/>
        </w:rPr>
        <w:t>négyzetalakú fehér táblában az értékjelző „40–40</w:t>
      </w:r>
      <w:r>
        <w:rPr>
          <w:spacing w:val="-4"/>
          <w:sz w:val="24"/>
          <w:szCs w:val="24"/>
        </w:rPr>
        <w:t>”</w:t>
      </w:r>
      <w:r w:rsidRPr="0014176C">
        <w:rPr>
          <w:spacing w:val="-4"/>
          <w:sz w:val="24"/>
          <w:szCs w:val="24"/>
        </w:rPr>
        <w:t xml:space="preserve"> arabszámjegyek, ezek között téglaalakú fehér</w:t>
      </w:r>
      <w:r>
        <w:rPr>
          <w:spacing w:val="-4"/>
          <w:sz w:val="24"/>
          <w:szCs w:val="24"/>
        </w:rPr>
        <w:t xml:space="preserve"> </w:t>
      </w:r>
      <w:r w:rsidRPr="0014176C">
        <w:rPr>
          <w:spacing w:val="-4"/>
          <w:sz w:val="24"/>
          <w:szCs w:val="24"/>
        </w:rPr>
        <w:t>mezőben a „FILLÉR” szó s alatta a „2 FILLÉR HADISEGÉLY”, az alsó részén pedig szintén fehér mezőben a „MAGYAR KIR. POSTA” felírások olvashatók.</w:t>
      </w:r>
    </w:p>
    <w:p w:rsidR="00E315F0" w:rsidRPr="0014176C" w:rsidRDefault="00E315F0" w:rsidP="00C95A59">
      <w:pPr>
        <w:pStyle w:val="Bekezds-mon"/>
        <w:rPr>
          <w:spacing w:val="-4"/>
          <w:sz w:val="24"/>
          <w:szCs w:val="24"/>
        </w:rPr>
      </w:pPr>
      <w:r w:rsidRPr="0014176C">
        <w:rPr>
          <w:spacing w:val="-4"/>
          <w:sz w:val="24"/>
          <w:szCs w:val="24"/>
        </w:rPr>
        <w:t>A belső négyszöget kitöltő kép az előtérben felmagasió hegyormon álló, fején koronát viselő turulmadarat ábrázol, amely emelt szárnyakkal vijjogásra nyílt csőrrel, karmai között kardot</w:t>
      </w:r>
      <w:r>
        <w:rPr>
          <w:spacing w:val="-4"/>
          <w:sz w:val="24"/>
          <w:szCs w:val="24"/>
        </w:rPr>
        <w:t xml:space="preserve"> </w:t>
      </w:r>
      <w:r w:rsidRPr="0014176C">
        <w:rPr>
          <w:spacing w:val="-4"/>
          <w:sz w:val="24"/>
          <w:szCs w:val="24"/>
        </w:rPr>
        <w:t>sz</w:t>
      </w:r>
      <w:r w:rsidRPr="0014176C">
        <w:rPr>
          <w:spacing w:val="-4"/>
          <w:sz w:val="24"/>
          <w:szCs w:val="24"/>
        </w:rPr>
        <w:t>o</w:t>
      </w:r>
      <w:r w:rsidRPr="0014176C">
        <w:rPr>
          <w:spacing w:val="-4"/>
          <w:sz w:val="24"/>
          <w:szCs w:val="24"/>
        </w:rPr>
        <w:t>rít, a háttérben pedig gomolygó füstfellegek láthatók.” (107. ábra).</w:t>
      </w:r>
    </w:p>
    <w:p w:rsidR="00E315F0" w:rsidRPr="00C95A59" w:rsidRDefault="00E315F0" w:rsidP="0014176C">
      <w:pPr>
        <w:pStyle w:val="Bekezds-mon"/>
        <w:spacing w:before="120"/>
      </w:pPr>
      <w:r w:rsidRPr="00C95A59">
        <w:t>Mind ebben, mind az előző fejezetben már több ízben utaltunk a korabeli</w:t>
      </w:r>
      <w:r>
        <w:t xml:space="preserve"> </w:t>
      </w:r>
      <w:r w:rsidRPr="00C95A59">
        <w:t>kritikákra. Véleményünk szerint nem lesz érdektelen, ha minden megjegyzés</w:t>
      </w:r>
      <w:r>
        <w:t xml:space="preserve"> </w:t>
      </w:r>
      <w:r w:rsidRPr="00C95A59">
        <w:t xml:space="preserve">nélkül idézzük a </w:t>
      </w:r>
      <w:r>
        <w:t>III</w:t>
      </w:r>
      <w:r w:rsidRPr="00C95A59">
        <w:t>. hadiseg</w:t>
      </w:r>
      <w:r>
        <w:t>é</w:t>
      </w:r>
      <w:r w:rsidRPr="00C95A59">
        <w:t>lybélyegekre vonatkozó néhány korabeli sajtó</w:t>
      </w:r>
      <w:r>
        <w:t xml:space="preserve"> </w:t>
      </w:r>
      <w:r w:rsidRPr="00C95A59">
        <w:t>kritikát.</w:t>
      </w:r>
    </w:p>
    <w:p w:rsidR="00E315F0" w:rsidRPr="0014176C" w:rsidRDefault="00E315F0" w:rsidP="00C95A59">
      <w:pPr>
        <w:pStyle w:val="Bekezds-mon"/>
        <w:rPr>
          <w:spacing w:val="-4"/>
          <w:sz w:val="24"/>
          <w:szCs w:val="24"/>
        </w:rPr>
      </w:pPr>
      <w:r w:rsidRPr="0014176C">
        <w:rPr>
          <w:spacing w:val="-4"/>
          <w:sz w:val="24"/>
          <w:szCs w:val="24"/>
        </w:rPr>
        <w:t>„A III. Hadi középamerikás Se</w:t>
      </w:r>
      <w:r>
        <w:rPr>
          <w:spacing w:val="-4"/>
          <w:sz w:val="24"/>
          <w:szCs w:val="24"/>
        </w:rPr>
        <w:t>é</w:t>
      </w:r>
      <w:r w:rsidRPr="0014176C">
        <w:rPr>
          <w:spacing w:val="-4"/>
          <w:sz w:val="24"/>
          <w:szCs w:val="24"/>
        </w:rPr>
        <w:t>beck rajzzal megjelent. Nincs sok megjegyezni való hozzá, csak csúnya, rossz, ízléstelen és nem mozdítja elő a jótékony célt egy ilyen elemi iskolai rajz.</w:t>
      </w:r>
      <w:r>
        <w:rPr>
          <w:spacing w:val="-4"/>
          <w:sz w:val="24"/>
          <w:szCs w:val="24"/>
        </w:rPr>
        <w:t>”</w:t>
      </w:r>
    </w:p>
    <w:p w:rsidR="00E315F0" w:rsidRPr="00C95A59" w:rsidRDefault="00E315F0" w:rsidP="00C95A59">
      <w:pPr>
        <w:pStyle w:val="Bekezds-mon"/>
      </w:pPr>
      <w:r w:rsidRPr="00C95A59">
        <w:t>Vagy:</w:t>
      </w:r>
    </w:p>
    <w:p w:rsidR="00E315F0" w:rsidRPr="0014176C" w:rsidRDefault="00E315F0" w:rsidP="0014176C">
      <w:pPr>
        <w:pStyle w:val="Bekezds-mon"/>
        <w:spacing w:before="120"/>
        <w:rPr>
          <w:spacing w:val="-4"/>
          <w:sz w:val="24"/>
          <w:szCs w:val="24"/>
        </w:rPr>
      </w:pPr>
      <w:r w:rsidRPr="0014176C">
        <w:rPr>
          <w:spacing w:val="-4"/>
          <w:sz w:val="24"/>
          <w:szCs w:val="24"/>
        </w:rPr>
        <w:t>„Megjelent azonkívül két új hadibélyeg, a piros 10 filléres és a lila 15 filléres. Mindkettőnek rajza botrányosan primitív és teljesen elhibázott. Ez a benyomása a közönségnek is, hát még mi gyűjtők mit szóljunk hozzá! Szinte már halljuk a külföld megjegyzéseit, a barbár magyar ízlésről.</w:t>
      </w:r>
      <w:r>
        <w:rPr>
          <w:spacing w:val="-4"/>
          <w:sz w:val="24"/>
          <w:szCs w:val="24"/>
        </w:rPr>
        <w:t xml:space="preserve"> </w:t>
      </w:r>
      <w:r w:rsidRPr="0014176C">
        <w:rPr>
          <w:spacing w:val="-4"/>
          <w:sz w:val="24"/>
          <w:szCs w:val="24"/>
        </w:rPr>
        <w:t>No de nem is várhatunk szép alkotást a mi államnyomdánktól, hisz olyat még sose produkált. Mennyire büszkék lehetnénk, ha postánk is kezünkre járna s lehetővé tenné, hogy végre egyik-másik bélyegalkotását dicsérhessük is</w:t>
      </w:r>
      <w:r>
        <w:rPr>
          <w:spacing w:val="-4"/>
          <w:sz w:val="24"/>
          <w:szCs w:val="24"/>
        </w:rPr>
        <w:t>!”</w:t>
      </w:r>
    </w:p>
    <w:p w:rsidR="00E315F0" w:rsidRPr="00C95A59" w:rsidRDefault="00E315F0" w:rsidP="00C95A59">
      <w:pPr>
        <w:pStyle w:val="Bekezds-mon"/>
      </w:pPr>
      <w:r w:rsidRPr="00C95A59">
        <w:t>Talán még az idézetteknél is élesebb hangot üt meg az 1917 januárjában</w:t>
      </w:r>
      <w:r>
        <w:t xml:space="preserve"> </w:t>
      </w:r>
      <w:r w:rsidRPr="00C95A59">
        <w:t>megjelent és az új aratós rajzú – (a fehér értékszámú 15 filléres) – valamint a</w:t>
      </w:r>
      <w:r>
        <w:t xml:space="preserve"> </w:t>
      </w:r>
      <w:r w:rsidRPr="00C95A59">
        <w:t>III. hadisegély 10 és 15 filléresére vonatkozó közös kritika.</w:t>
      </w:r>
    </w:p>
    <w:p w:rsidR="00E315F0" w:rsidRPr="0014176C" w:rsidRDefault="00E315F0" w:rsidP="0014176C">
      <w:pPr>
        <w:pStyle w:val="Bekezds-mon"/>
        <w:spacing w:before="120"/>
        <w:rPr>
          <w:spacing w:val="-4"/>
          <w:sz w:val="24"/>
          <w:szCs w:val="24"/>
        </w:rPr>
      </w:pPr>
      <w:r w:rsidRPr="00C95A59">
        <w:rPr>
          <w:sz w:val="24"/>
          <w:szCs w:val="24"/>
        </w:rPr>
        <w:t>„</w:t>
      </w:r>
      <w:r w:rsidRPr="0014176C">
        <w:rPr>
          <w:spacing w:val="-4"/>
          <w:sz w:val="24"/>
          <w:szCs w:val="24"/>
        </w:rPr>
        <w:t>Lassan jöttek, elkésve érkeztek, ezzel szemben silányabbak a középamerikai bélyeg</w:t>
      </w:r>
      <w:r>
        <w:rPr>
          <w:spacing w:val="-4"/>
          <w:sz w:val="24"/>
          <w:szCs w:val="24"/>
        </w:rPr>
        <w:softHyphen/>
      </w:r>
      <w:r w:rsidRPr="0014176C">
        <w:rPr>
          <w:spacing w:val="-4"/>
          <w:sz w:val="24"/>
          <w:szCs w:val="24"/>
        </w:rPr>
        <w:t>újnyomatoknál. Mindent, csak magyar államiságot nem fejez ki az új rajz. Selejtes gond</w:t>
      </w:r>
      <w:r>
        <w:rPr>
          <w:spacing w:val="-4"/>
          <w:sz w:val="24"/>
          <w:szCs w:val="24"/>
        </w:rPr>
        <w:t>o</w:t>
      </w:r>
      <w:r w:rsidRPr="0014176C">
        <w:rPr>
          <w:spacing w:val="-4"/>
          <w:sz w:val="24"/>
          <w:szCs w:val="24"/>
        </w:rPr>
        <w:t>lat,</w:t>
      </w:r>
      <w:r>
        <w:rPr>
          <w:spacing w:val="-4"/>
          <w:sz w:val="24"/>
          <w:szCs w:val="24"/>
        </w:rPr>
        <w:t xml:space="preserve"> </w:t>
      </w:r>
      <w:r w:rsidRPr="0014176C">
        <w:rPr>
          <w:spacing w:val="-4"/>
          <w:sz w:val="24"/>
          <w:szCs w:val="24"/>
        </w:rPr>
        <w:t>elemi nívón álló kivitel, mintha a kis öcsénk firkálta volna egy darab papírra. Mellőzték a p</w:t>
      </w:r>
      <w:r w:rsidRPr="0014176C">
        <w:rPr>
          <w:spacing w:val="-4"/>
          <w:sz w:val="24"/>
          <w:szCs w:val="24"/>
        </w:rPr>
        <w:t>á</w:t>
      </w:r>
      <w:r w:rsidRPr="0014176C">
        <w:rPr>
          <w:spacing w:val="-4"/>
          <w:sz w:val="24"/>
          <w:szCs w:val="24"/>
        </w:rPr>
        <w:t>lyanyertes műveket. Minek nekik a pályázat és egyáltalán ki törődik a pá</w:t>
      </w:r>
      <w:r>
        <w:rPr>
          <w:spacing w:val="-4"/>
          <w:sz w:val="24"/>
          <w:szCs w:val="24"/>
        </w:rPr>
        <w:t>lyázattal, mire is jó az?</w:t>
      </w:r>
      <w:r w:rsidRPr="0014176C">
        <w:rPr>
          <w:spacing w:val="-4"/>
          <w:sz w:val="24"/>
          <w:szCs w:val="24"/>
        </w:rPr>
        <w:t xml:space="preserve"> Nézzük csak az érdemesek műveit, a legrosszabbja is megfelelőbb lett volna. De kár a drága papírt rontani e gyenge dolognak.</w:t>
      </w:r>
      <w:r>
        <w:rPr>
          <w:spacing w:val="-4"/>
          <w:sz w:val="24"/>
          <w:szCs w:val="24"/>
        </w:rPr>
        <w:t>”</w:t>
      </w:r>
    </w:p>
    <w:p w:rsidR="00E315F0" w:rsidRPr="00C95A59" w:rsidRDefault="00E315F0" w:rsidP="0014176C">
      <w:pPr>
        <w:pStyle w:val="Bekezds-mon"/>
        <w:spacing w:before="120"/>
        <w:rPr>
          <w:spacing w:val="2"/>
        </w:rPr>
      </w:pPr>
      <w:r w:rsidRPr="00C95A59">
        <w:rPr>
          <w:spacing w:val="2"/>
        </w:rPr>
        <w:t>A kritika teremtette – véleményünk szerint jogosan – feszült helyzet azonban akkor robbant, amikor a lapok közölték a 23. közös gyalogezred hadi-;</w:t>
      </w:r>
    </w:p>
    <w:p w:rsidR="00E315F0" w:rsidRDefault="00E315F0" w:rsidP="0000055D">
      <w:pPr>
        <w:pStyle w:val="Bekezds-mon"/>
      </w:pPr>
      <w:r w:rsidRPr="00CD57B8">
        <w:br w:type="page"/>
      </w:r>
    </w:p>
    <w:p w:rsidR="00E315F0" w:rsidRDefault="00E315F0" w:rsidP="0000055D">
      <w:pPr>
        <w:pStyle w:val="Bekezds-mon"/>
      </w:pPr>
    </w:p>
    <w:p w:rsidR="00E315F0" w:rsidRDefault="00E315F0" w:rsidP="0000055D">
      <w:pPr>
        <w:pStyle w:val="Bekezds-mon"/>
      </w:pPr>
    </w:p>
    <w:p w:rsidR="00E315F0" w:rsidRPr="0000055D" w:rsidRDefault="00E315F0" w:rsidP="00A06AAF">
      <w:pPr>
        <w:pStyle w:val="Bekezds-folytats"/>
      </w:pPr>
      <w:r w:rsidRPr="0000055D">
        <w:t>özvegyei, árvái és rokkantjai javára, az ezredparancsnokság hadseg</w:t>
      </w:r>
      <w:r>
        <w:t>é</w:t>
      </w:r>
      <w:r w:rsidRPr="0000055D">
        <w:t xml:space="preserve">lyző irodája által kiadott jótékonysági (magán) bélyeg képét. </w:t>
      </w:r>
      <w:r>
        <w:t>Ennek középrésze tel</w:t>
      </w:r>
      <w:r w:rsidRPr="0000055D">
        <w:t>jesen azonos a 15 filléres középrészével. A kritika most már csak két, de annál</w:t>
      </w:r>
      <w:r>
        <w:t xml:space="preserve"> </w:t>
      </w:r>
      <w:r w:rsidRPr="0000055D">
        <w:t>tömörebb tartalmú mondattal reagált:</w:t>
      </w:r>
    </w:p>
    <w:p w:rsidR="00E315F0" w:rsidRPr="0000055D" w:rsidRDefault="00E315F0" w:rsidP="00A06AAF">
      <w:pPr>
        <w:pStyle w:val="Rendeletidzet"/>
        <w:spacing w:before="120" w:after="120"/>
        <w:rPr>
          <w:szCs w:val="20"/>
        </w:rPr>
      </w:pPr>
      <w:r w:rsidRPr="0000055D">
        <w:t>„Már pedig ez a jótékonysági bélyeg 1915-ben, tehát jóval a hadibélyeg előtt készült.</w:t>
      </w:r>
      <w:r>
        <w:t xml:space="preserve"> </w:t>
      </w:r>
      <w:r w:rsidRPr="0000055D">
        <w:t>A konzequenciát az alkotó művésszel együtt levonhatjuk, akinek azt hisszük, végleg elvettük</w:t>
      </w:r>
      <w:r>
        <w:t xml:space="preserve"> </w:t>
      </w:r>
      <w:r w:rsidRPr="0000055D">
        <w:t xml:space="preserve">a kedvét </w:t>
      </w:r>
      <w:r>
        <w:t>il</w:t>
      </w:r>
      <w:r w:rsidRPr="0000055D">
        <w:t>yen enyhe utánnyomatoktól.</w:t>
      </w:r>
      <w:r>
        <w:t>”</w:t>
      </w:r>
      <w:r w:rsidRPr="0000055D">
        <w:t xml:space="preserve"> </w:t>
      </w:r>
      <w:r w:rsidRPr="0000055D">
        <w:rPr>
          <w:szCs w:val="20"/>
        </w:rPr>
        <w:t>Mind a történelmi hűségnek, mind a ter</w:t>
      </w:r>
      <w:r w:rsidRPr="0000055D">
        <w:t>vező festő</w:t>
      </w:r>
      <w:r w:rsidRPr="0000055D">
        <w:rPr>
          <w:szCs w:val="20"/>
        </w:rPr>
        <w:t>művész emlékének azonban tartozunk, azzal a megállapítással, hogy mindkét bélyegtervet ő alkotta. Tehát egy későbbi tervénél saját motívumát használta fel.</w:t>
      </w:r>
    </w:p>
    <w:p w:rsidR="00E315F0" w:rsidRPr="0000055D" w:rsidRDefault="00E315F0" w:rsidP="00A06AAF">
      <w:pPr>
        <w:pStyle w:val="Bekezds-mon"/>
      </w:pPr>
      <w:r w:rsidRPr="0000055D">
        <w:t>Az idézetek alapján felmerülhet a kritika elfogultságának. gondolata.</w:t>
      </w:r>
      <w:r>
        <w:t xml:space="preserve"> </w:t>
      </w:r>
      <w:r w:rsidRPr="0000055D">
        <w:t>Pedig nem! A szép bélyeget akkor is elismerték. Nem a kritikusokon mú</w:t>
      </w:r>
      <w:r>
        <w:t>lott, hogy erre csak 20</w:t>
      </w:r>
      <w:r w:rsidRPr="0000055D">
        <w:t>–25 évenként került sor. Ennek alátámasztására iktassuk</w:t>
      </w:r>
      <w:r>
        <w:t xml:space="preserve"> </w:t>
      </w:r>
      <w:r>
        <w:br/>
      </w:r>
      <w:r w:rsidRPr="0000055D">
        <w:t>ide a 40 filléres hadisegélybélyeg kritikáját is.</w:t>
      </w:r>
    </w:p>
    <w:p w:rsidR="00E315F0" w:rsidRPr="0000055D" w:rsidRDefault="00E315F0" w:rsidP="00A06AAF">
      <w:pPr>
        <w:pStyle w:val="Rendeletidzet"/>
        <w:spacing w:before="120" w:after="120"/>
      </w:pPr>
      <w:r w:rsidRPr="0000055D">
        <w:t>„Igen szép bélyeg, csak az a kár, hogy hasonlít Salvador bélyegéhez. Ha tipográfikus elő</w:t>
      </w:r>
      <w:r>
        <w:softHyphen/>
      </w:r>
      <w:r w:rsidRPr="0000055D">
        <w:t>állítás helyett rézmetszetben készült volna, más, tehát jobb papíron, a legszebb bélyeg lett volna.</w:t>
      </w:r>
      <w:r>
        <w:t xml:space="preserve"> </w:t>
      </w:r>
      <w:r>
        <w:br/>
      </w:r>
      <w:r w:rsidRPr="0000055D">
        <w:t>A rajz kifogástalan, de még sem szeretnénk most az eredetijét más plaketten felfedezni, mint</w:t>
      </w:r>
      <w:r>
        <w:t xml:space="preserve"> </w:t>
      </w:r>
      <w:r>
        <w:br/>
      </w:r>
      <w:r w:rsidRPr="0000055D">
        <w:t>a 15 filléres hadibélyeg rajzát.”</w:t>
      </w:r>
    </w:p>
    <w:p w:rsidR="00E315F0" w:rsidRPr="0000055D" w:rsidRDefault="00E315F0" w:rsidP="00A06AAF">
      <w:pPr>
        <w:pStyle w:val="Bekezds-mon"/>
        <w:rPr>
          <w:spacing w:val="2"/>
        </w:rPr>
      </w:pPr>
      <w:r w:rsidRPr="00923EE4">
        <w:rPr>
          <w:i/>
          <w:spacing w:val="-4"/>
        </w:rPr>
        <w:t>Nyomóeszközök</w:t>
      </w:r>
      <w:r w:rsidRPr="0000055D">
        <w:rPr>
          <w:spacing w:val="-4"/>
        </w:rPr>
        <w:t>. A rendelkezésünkre álló ívanyag alapján arra a megállap</w:t>
      </w:r>
      <w:r w:rsidRPr="0000055D">
        <w:rPr>
          <w:spacing w:val="-4"/>
        </w:rPr>
        <w:t>í</w:t>
      </w:r>
      <w:r w:rsidRPr="0000055D">
        <w:rPr>
          <w:spacing w:val="-4"/>
        </w:rPr>
        <w:t>tásra jutottunk, hogy a 10 és 15 filléres értékeket 2x100.-as, a 40 fillérest pe</w:t>
      </w:r>
      <w:r>
        <w:rPr>
          <w:spacing w:val="-4"/>
        </w:rPr>
        <w:t>d</w:t>
      </w:r>
      <w:r w:rsidRPr="0000055D">
        <w:rPr>
          <w:spacing w:val="-4"/>
        </w:rPr>
        <w:t xml:space="preserve">ig </w:t>
      </w:r>
      <w:r w:rsidRPr="0000055D">
        <w:rPr>
          <w:spacing w:val="-2"/>
        </w:rPr>
        <w:t xml:space="preserve">4x100-as </w:t>
      </w:r>
      <w:r w:rsidRPr="00923EE4">
        <w:rPr>
          <w:i/>
          <w:spacing w:val="-2"/>
        </w:rPr>
        <w:t>E</w:t>
      </w:r>
      <w:r w:rsidRPr="00923EE4">
        <w:rPr>
          <w:i/>
          <w:spacing w:val="-2"/>
          <w:vertAlign w:val="subscript"/>
        </w:rPr>
        <w:t>2</w:t>
      </w:r>
      <w:r w:rsidRPr="0000055D">
        <w:rPr>
          <w:spacing w:val="-2"/>
        </w:rPr>
        <w:t xml:space="preserve"> ellentétes nyomólemezekkel nyomták. Ennek következtében nyo</w:t>
      </w:r>
      <w:r w:rsidRPr="0000055D">
        <w:rPr>
          <w:spacing w:val="-2"/>
        </w:rPr>
        <w:t>m</w:t>
      </w:r>
      <w:r w:rsidRPr="0000055D">
        <w:rPr>
          <w:spacing w:val="-2"/>
        </w:rPr>
        <w:t xml:space="preserve">datechnikai jelzéseket nem alkalmaztak; ilyeneket nem is ismerünk. Ezt azért tartottuk szükségesnek kihangsúlyozni, mért a 10. és 15 filléresek nagy </w:t>
      </w:r>
      <w:r w:rsidRPr="0000055D">
        <w:rPr>
          <w:spacing w:val="0"/>
        </w:rPr>
        <w:t>pé</w:t>
      </w:r>
      <w:r w:rsidRPr="0000055D">
        <w:rPr>
          <w:spacing w:val="0"/>
        </w:rPr>
        <w:t>l</w:t>
      </w:r>
      <w:r w:rsidRPr="0000055D">
        <w:rPr>
          <w:spacing w:val="0"/>
        </w:rPr>
        <w:t>dányszáma az eddig ismertnél több nyomólemezt igényelt. Fennáll a lehetősége, hogy ezeknél is készült 4x100-as összetételű is. Ha ez a feltevésünk helyt</w:t>
      </w:r>
      <w:r w:rsidRPr="0000055D">
        <w:rPr>
          <w:spacing w:val="-2"/>
        </w:rPr>
        <w:t xml:space="preserve">álló, akkor ez is csak </w:t>
      </w:r>
      <w:r w:rsidRPr="00923EE4">
        <w:rPr>
          <w:i/>
          <w:spacing w:val="-2"/>
        </w:rPr>
        <w:t>E</w:t>
      </w:r>
      <w:r w:rsidRPr="00923EE4">
        <w:rPr>
          <w:i/>
          <w:spacing w:val="-2"/>
          <w:vertAlign w:val="subscript"/>
        </w:rPr>
        <w:t>1</w:t>
      </w:r>
      <w:r w:rsidRPr="0000055D">
        <w:rPr>
          <w:spacing w:val="-2"/>
        </w:rPr>
        <w:t xml:space="preserve"> vagy </w:t>
      </w:r>
      <w:r w:rsidRPr="00923EE4">
        <w:rPr>
          <w:i/>
          <w:spacing w:val="-2"/>
        </w:rPr>
        <w:t>E</w:t>
      </w:r>
      <w:r w:rsidRPr="00923EE4">
        <w:rPr>
          <w:i/>
          <w:spacing w:val="-2"/>
          <w:vertAlign w:val="subscript"/>
        </w:rPr>
        <w:t>2</w:t>
      </w:r>
      <w:r w:rsidRPr="0000055D">
        <w:rPr>
          <w:spacing w:val="-2"/>
        </w:rPr>
        <w:t xml:space="preserve"> ellentétes nyomólemez lehetett, amit a</w:t>
      </w:r>
      <w:r>
        <w:rPr>
          <w:spacing w:val="-2"/>
        </w:rPr>
        <w:t xml:space="preserve"> </w:t>
      </w:r>
      <w:r w:rsidRPr="0000055D">
        <w:rPr>
          <w:spacing w:val="0"/>
        </w:rPr>
        <w:t>nyomdatec</w:t>
      </w:r>
      <w:r w:rsidRPr="0000055D">
        <w:rPr>
          <w:spacing w:val="0"/>
        </w:rPr>
        <w:t>h</w:t>
      </w:r>
      <w:r w:rsidRPr="0000055D">
        <w:rPr>
          <w:spacing w:val="0"/>
        </w:rPr>
        <w:t xml:space="preserve">nikai jelzések elmaradása igazol. Az eddig ismert, illetőleg meghatározott nyomólemez </w:t>
      </w:r>
      <w:r w:rsidRPr="00923EE4">
        <w:rPr>
          <w:i/>
          <w:spacing w:val="0"/>
        </w:rPr>
        <w:t>A</w:t>
      </w:r>
      <w:r w:rsidRPr="0000055D">
        <w:rPr>
          <w:spacing w:val="0"/>
        </w:rPr>
        <w:t xml:space="preserve"> és </w:t>
      </w:r>
      <w:r w:rsidRPr="00923EE4">
        <w:rPr>
          <w:i/>
          <w:spacing w:val="0"/>
        </w:rPr>
        <w:t>B</w:t>
      </w:r>
      <w:r w:rsidRPr="0000055D">
        <w:rPr>
          <w:spacing w:val="0"/>
        </w:rPr>
        <w:t xml:space="preserve"> lemeze az elcsúszott klisék </w:t>
      </w:r>
      <w:r>
        <w:rPr>
          <w:spacing w:val="0"/>
        </w:rPr>
        <w:t>a</w:t>
      </w:r>
      <w:r w:rsidRPr="0000055D">
        <w:rPr>
          <w:spacing w:val="0"/>
        </w:rPr>
        <w:t xml:space="preserve">lapján – ívanyag, </w:t>
      </w:r>
      <w:r>
        <w:rPr>
          <w:spacing w:val="0"/>
        </w:rPr>
        <w:br/>
      </w:r>
      <w:r w:rsidRPr="0000055D">
        <w:rPr>
          <w:spacing w:val="0"/>
        </w:rPr>
        <w:t xml:space="preserve">vagy tömbök esetében – mindig meghatározható. Az elcsúszást a vízszintes sorokban a szomszédos bélyegképekhez viszonyítva úgy adjuk meg, hogy a felfelé csúszott, tehát a sorból kiemelkedő klisét </w:t>
      </w:r>
      <w:r w:rsidRPr="00923EE4">
        <w:rPr>
          <w:i/>
          <w:spacing w:val="0"/>
        </w:rPr>
        <w:t>magasabban fekvőnek</w:t>
      </w:r>
      <w:r w:rsidRPr="0000055D">
        <w:rPr>
          <w:spacing w:val="0"/>
        </w:rPr>
        <w:t>; a lefelé csúszottat, pedig alacsonyabban fekvőnek nevezzük. Az oldal irányban elmo</w:t>
      </w:r>
      <w:r w:rsidRPr="0000055D">
        <w:rPr>
          <w:spacing w:val="0"/>
        </w:rPr>
        <w:t>z</w:t>
      </w:r>
      <w:r w:rsidRPr="0000055D">
        <w:rPr>
          <w:spacing w:val="2"/>
        </w:rPr>
        <w:t xml:space="preserve">dult kliséket – tehát azokat, amelyek saját oszlopukban oldalt csúsztak – a </w:t>
      </w:r>
      <w:r>
        <w:rPr>
          <w:spacing w:val="2"/>
        </w:rPr>
        <w:br/>
      </w:r>
      <w:r w:rsidRPr="0000055D">
        <w:rPr>
          <w:spacing w:val="2"/>
        </w:rPr>
        <w:t xml:space="preserve">felettük és alattuk helyesen fekvő klisékhez viszonyítva </w:t>
      </w:r>
      <w:r w:rsidRPr="00923EE4">
        <w:rPr>
          <w:i/>
          <w:spacing w:val="2"/>
        </w:rPr>
        <w:t>balra fekvő</w:t>
      </w:r>
      <w:r w:rsidRPr="0000055D">
        <w:rPr>
          <w:spacing w:val="2"/>
        </w:rPr>
        <w:t xml:space="preserve">, illetőleg </w:t>
      </w:r>
      <w:r w:rsidRPr="00923EE4">
        <w:rPr>
          <w:i/>
          <w:spacing w:val="2"/>
        </w:rPr>
        <w:t>jobbra fekvőnek</w:t>
      </w:r>
      <w:r w:rsidRPr="0000055D">
        <w:rPr>
          <w:spacing w:val="2"/>
        </w:rPr>
        <w:t>, nevezzük.</w:t>
      </w:r>
    </w:p>
    <w:p w:rsidR="00E315F0" w:rsidRPr="0000055D" w:rsidRDefault="00E315F0" w:rsidP="00A06AAF">
      <w:pPr>
        <w:pStyle w:val="Bekezds-mon"/>
        <w:rPr>
          <w:spacing w:val="-4"/>
        </w:rPr>
      </w:pPr>
      <w:r w:rsidRPr="0000055D">
        <w:rPr>
          <w:spacing w:val="-4"/>
        </w:rPr>
        <w:t>A 10 filléres nyomásához 2 db 2x100-as nyomólemez készült. Lemezmeg</w:t>
      </w:r>
      <w:r>
        <w:rPr>
          <w:spacing w:val="-4"/>
        </w:rPr>
        <w:softHyphen/>
      </w:r>
      <w:r w:rsidRPr="0000055D">
        <w:rPr>
          <w:spacing w:val="-4"/>
        </w:rPr>
        <w:t>határozás a klisécsúszás alapján:</w:t>
      </w:r>
    </w:p>
    <w:p w:rsidR="00E315F0" w:rsidRPr="00923EE4" w:rsidRDefault="00E315F0" w:rsidP="0000055D">
      <w:pPr>
        <w:pStyle w:val="Bekezds-mon"/>
        <w:rPr>
          <w:sz w:val="12"/>
          <w:szCs w:val="1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7008"/>
      </w:tblGrid>
      <w:tr w:rsidR="00E315F0" w:rsidTr="00923EE4">
        <w:tc>
          <w:tcPr>
            <w:tcW w:w="2093" w:type="dxa"/>
          </w:tcPr>
          <w:p w:rsidR="00E315F0" w:rsidRPr="00923EE4" w:rsidRDefault="00E315F0" w:rsidP="00923EE4">
            <w:pPr>
              <w:pStyle w:val="Bekezds-mon"/>
              <w:ind w:left="284" w:firstLine="0"/>
              <w:jc w:val="left"/>
              <w:rPr>
                <w:i/>
                <w:spacing w:val="2"/>
                <w:szCs w:val="28"/>
              </w:rPr>
            </w:pPr>
            <w:r w:rsidRPr="00923EE4">
              <w:rPr>
                <w:i/>
                <w:szCs w:val="28"/>
              </w:rPr>
              <w:t>IA. lemez:</w:t>
            </w:r>
          </w:p>
        </w:tc>
        <w:tc>
          <w:tcPr>
            <w:tcW w:w="7008" w:type="dxa"/>
          </w:tcPr>
          <w:p w:rsidR="00E315F0" w:rsidRPr="00923EE4" w:rsidRDefault="00E315F0" w:rsidP="00923EE4">
            <w:pPr>
              <w:pStyle w:val="Bekezds-mon"/>
              <w:ind w:firstLine="0"/>
              <w:jc w:val="left"/>
              <w:rPr>
                <w:spacing w:val="2"/>
                <w:szCs w:val="28"/>
              </w:rPr>
            </w:pPr>
            <w:r w:rsidRPr="00923EE4">
              <w:rPr>
                <w:spacing w:val="2"/>
                <w:szCs w:val="28"/>
              </w:rPr>
              <w:t>Balra fekvő klisék: III/4., 5., 6., 9 es 10.</w:t>
            </w:r>
            <w:r w:rsidRPr="00923EE4">
              <w:rPr>
                <w:spacing w:val="2"/>
                <w:szCs w:val="28"/>
              </w:rPr>
              <w:br/>
              <w:t>Magasabban fekv</w:t>
            </w:r>
            <w:r w:rsidRPr="00923EE4">
              <w:rPr>
                <w:rFonts w:hint="eastAsia"/>
                <w:spacing w:val="2"/>
                <w:szCs w:val="28"/>
              </w:rPr>
              <w:t>ő</w:t>
            </w:r>
            <w:r w:rsidRPr="00923EE4">
              <w:rPr>
                <w:spacing w:val="2"/>
                <w:szCs w:val="28"/>
              </w:rPr>
              <w:t xml:space="preserve"> klisé: IX/3.</w:t>
            </w:r>
            <w:r w:rsidRPr="00923EE4">
              <w:rPr>
                <w:spacing w:val="2"/>
                <w:szCs w:val="28"/>
              </w:rPr>
              <w:br/>
              <w:t>Alacsonyabban fekv</w:t>
            </w:r>
            <w:r w:rsidRPr="00923EE4">
              <w:rPr>
                <w:rFonts w:hint="eastAsia"/>
                <w:spacing w:val="2"/>
                <w:szCs w:val="28"/>
              </w:rPr>
              <w:t>ő</w:t>
            </w:r>
            <w:r w:rsidRPr="00923EE4">
              <w:rPr>
                <w:spacing w:val="2"/>
                <w:szCs w:val="28"/>
              </w:rPr>
              <w:t xml:space="preserve"> klisé: V/2. es V</w:t>
            </w:r>
            <w:r>
              <w:rPr>
                <w:spacing w:val="2"/>
                <w:szCs w:val="28"/>
              </w:rPr>
              <w:t>I</w:t>
            </w:r>
            <w:r w:rsidRPr="00923EE4">
              <w:rPr>
                <w:spacing w:val="2"/>
                <w:szCs w:val="28"/>
              </w:rPr>
              <w:t>II/5.</w:t>
            </w:r>
          </w:p>
        </w:tc>
      </w:tr>
      <w:tr w:rsidR="00E315F0" w:rsidTr="00923EE4">
        <w:tc>
          <w:tcPr>
            <w:tcW w:w="2093" w:type="dxa"/>
          </w:tcPr>
          <w:p w:rsidR="00E315F0" w:rsidRPr="00923EE4" w:rsidRDefault="00E315F0" w:rsidP="00923EE4">
            <w:pPr>
              <w:pStyle w:val="Bekezds-mon"/>
              <w:ind w:left="284" w:firstLine="0"/>
              <w:jc w:val="left"/>
              <w:rPr>
                <w:i/>
                <w:spacing w:val="2"/>
                <w:szCs w:val="28"/>
              </w:rPr>
            </w:pPr>
            <w:r w:rsidRPr="00923EE4">
              <w:rPr>
                <w:i/>
                <w:szCs w:val="28"/>
              </w:rPr>
              <w:t>IB. lemez:</w:t>
            </w:r>
          </w:p>
        </w:tc>
        <w:tc>
          <w:tcPr>
            <w:tcW w:w="7008" w:type="dxa"/>
          </w:tcPr>
          <w:p w:rsidR="00E315F0" w:rsidRPr="00923EE4" w:rsidRDefault="00E315F0" w:rsidP="0000055D">
            <w:pPr>
              <w:pStyle w:val="Bekezds-mon"/>
              <w:ind w:firstLine="0"/>
              <w:jc w:val="left"/>
              <w:rPr>
                <w:spacing w:val="2"/>
                <w:szCs w:val="28"/>
              </w:rPr>
            </w:pPr>
            <w:r w:rsidRPr="00923EE4">
              <w:rPr>
                <w:spacing w:val="2"/>
                <w:szCs w:val="28"/>
              </w:rPr>
              <w:t>Oldalt csúszott kliséi nincsenek.</w:t>
            </w:r>
          </w:p>
          <w:p w:rsidR="00E315F0" w:rsidRPr="00923EE4" w:rsidRDefault="00E315F0" w:rsidP="0000055D">
            <w:pPr>
              <w:pStyle w:val="Bekezds-mon"/>
              <w:ind w:firstLine="0"/>
              <w:jc w:val="left"/>
              <w:rPr>
                <w:spacing w:val="2"/>
                <w:szCs w:val="28"/>
              </w:rPr>
            </w:pPr>
            <w:r w:rsidRPr="00923EE4">
              <w:rPr>
                <w:spacing w:val="2"/>
                <w:szCs w:val="28"/>
              </w:rPr>
              <w:t>Magasabban fekv</w:t>
            </w:r>
            <w:r w:rsidRPr="00923EE4">
              <w:rPr>
                <w:rFonts w:hint="eastAsia"/>
                <w:spacing w:val="2"/>
                <w:szCs w:val="28"/>
              </w:rPr>
              <w:t>ő</w:t>
            </w:r>
            <w:r w:rsidRPr="00923EE4">
              <w:rPr>
                <w:spacing w:val="2"/>
                <w:szCs w:val="28"/>
              </w:rPr>
              <w:t xml:space="preserve"> klisé: </w:t>
            </w:r>
            <w:r>
              <w:rPr>
                <w:spacing w:val="2"/>
                <w:szCs w:val="28"/>
              </w:rPr>
              <w:t>I</w:t>
            </w:r>
            <w:r w:rsidRPr="00923EE4">
              <w:rPr>
                <w:spacing w:val="2"/>
                <w:szCs w:val="28"/>
              </w:rPr>
              <w:t>/3., II/3. es III/3,</w:t>
            </w:r>
          </w:p>
          <w:p w:rsidR="00E315F0" w:rsidRPr="00923EE4" w:rsidRDefault="00E315F0" w:rsidP="00923EE4">
            <w:pPr>
              <w:pStyle w:val="Bekezds-mon"/>
              <w:ind w:firstLine="0"/>
              <w:jc w:val="left"/>
              <w:rPr>
                <w:spacing w:val="2"/>
                <w:szCs w:val="28"/>
              </w:rPr>
            </w:pPr>
            <w:r w:rsidRPr="00923EE4">
              <w:rPr>
                <w:spacing w:val="2"/>
                <w:szCs w:val="28"/>
              </w:rPr>
              <w:t>Alacsonyabban fekv</w:t>
            </w:r>
            <w:r w:rsidRPr="00923EE4">
              <w:rPr>
                <w:rFonts w:hint="eastAsia"/>
                <w:spacing w:val="2"/>
                <w:szCs w:val="28"/>
              </w:rPr>
              <w:t>ő</w:t>
            </w:r>
            <w:r w:rsidRPr="00923EE4">
              <w:rPr>
                <w:spacing w:val="2"/>
                <w:szCs w:val="28"/>
              </w:rPr>
              <w:t xml:space="preserve"> klisé: </w:t>
            </w:r>
            <w:r>
              <w:rPr>
                <w:spacing w:val="2"/>
                <w:szCs w:val="28"/>
              </w:rPr>
              <w:t>I</w:t>
            </w:r>
            <w:r w:rsidRPr="00923EE4">
              <w:rPr>
                <w:spacing w:val="2"/>
                <w:szCs w:val="28"/>
              </w:rPr>
              <w:t xml:space="preserve">/7., </w:t>
            </w:r>
            <w:r>
              <w:rPr>
                <w:spacing w:val="2"/>
                <w:szCs w:val="28"/>
              </w:rPr>
              <w:t>é</w:t>
            </w:r>
            <w:r w:rsidRPr="00923EE4">
              <w:rPr>
                <w:spacing w:val="2"/>
                <w:szCs w:val="28"/>
              </w:rPr>
              <w:t>s IX/4.</w:t>
            </w:r>
          </w:p>
        </w:tc>
      </w:tr>
      <w:tr w:rsidR="00E315F0" w:rsidTr="00923EE4">
        <w:tc>
          <w:tcPr>
            <w:tcW w:w="2093" w:type="dxa"/>
          </w:tcPr>
          <w:p w:rsidR="00E315F0" w:rsidRPr="00923EE4" w:rsidRDefault="00E315F0" w:rsidP="00923EE4">
            <w:pPr>
              <w:pStyle w:val="Bekezds-mon"/>
              <w:ind w:left="284" w:firstLine="0"/>
              <w:jc w:val="left"/>
              <w:rPr>
                <w:i/>
                <w:spacing w:val="2"/>
                <w:szCs w:val="28"/>
              </w:rPr>
            </w:pPr>
            <w:r w:rsidRPr="00923EE4">
              <w:rPr>
                <w:i/>
                <w:szCs w:val="28"/>
              </w:rPr>
              <w:t>IIA. lemez:</w:t>
            </w:r>
          </w:p>
        </w:tc>
        <w:tc>
          <w:tcPr>
            <w:tcW w:w="7008" w:type="dxa"/>
          </w:tcPr>
          <w:p w:rsidR="00E315F0" w:rsidRPr="00923EE4" w:rsidRDefault="00E315F0" w:rsidP="0000055D">
            <w:pPr>
              <w:pStyle w:val="Bekezds-mon"/>
              <w:ind w:firstLine="0"/>
              <w:jc w:val="left"/>
              <w:rPr>
                <w:spacing w:val="2"/>
                <w:szCs w:val="28"/>
              </w:rPr>
            </w:pPr>
            <w:r w:rsidRPr="00923EE4">
              <w:rPr>
                <w:spacing w:val="2"/>
                <w:szCs w:val="28"/>
              </w:rPr>
              <w:t>Balra fekv</w:t>
            </w:r>
            <w:r w:rsidRPr="00923EE4">
              <w:rPr>
                <w:rFonts w:hint="eastAsia"/>
                <w:spacing w:val="2"/>
                <w:szCs w:val="28"/>
              </w:rPr>
              <w:t>ő</w:t>
            </w:r>
            <w:r w:rsidRPr="00923EE4">
              <w:rPr>
                <w:spacing w:val="2"/>
                <w:szCs w:val="28"/>
              </w:rPr>
              <w:t xml:space="preserve"> klisé a teljes VII. sor.</w:t>
            </w:r>
          </w:p>
          <w:p w:rsidR="00E315F0" w:rsidRPr="00923EE4" w:rsidRDefault="00E315F0" w:rsidP="00923EE4">
            <w:pPr>
              <w:pStyle w:val="Bekezds-mon"/>
              <w:ind w:firstLine="0"/>
              <w:jc w:val="left"/>
              <w:rPr>
                <w:spacing w:val="2"/>
                <w:szCs w:val="28"/>
              </w:rPr>
            </w:pPr>
            <w:r w:rsidRPr="00923EE4">
              <w:rPr>
                <w:szCs w:val="28"/>
              </w:rPr>
              <w:t>Magasabban fekv</w:t>
            </w:r>
            <w:r w:rsidRPr="00923EE4">
              <w:rPr>
                <w:rFonts w:hint="eastAsia"/>
                <w:szCs w:val="28"/>
              </w:rPr>
              <w:t>ő</w:t>
            </w:r>
            <w:r w:rsidRPr="00923EE4">
              <w:rPr>
                <w:szCs w:val="28"/>
              </w:rPr>
              <w:t xml:space="preserve"> klisé a 3. oszlop nyolc fels</w:t>
            </w:r>
            <w:r w:rsidRPr="00923EE4">
              <w:rPr>
                <w:rFonts w:hint="eastAsia"/>
                <w:szCs w:val="28"/>
              </w:rPr>
              <w:t>ő</w:t>
            </w:r>
            <w:r w:rsidRPr="00923EE4">
              <w:rPr>
                <w:szCs w:val="28"/>
              </w:rPr>
              <w:t xml:space="preserve"> kliséje, te</w:t>
            </w:r>
            <w:r>
              <w:rPr>
                <w:szCs w:val="28"/>
              </w:rPr>
              <w:softHyphen/>
            </w:r>
            <w:r w:rsidRPr="00923EE4">
              <w:rPr>
                <w:szCs w:val="28"/>
              </w:rPr>
              <w:t>hát az I/3 – VIII/3. Ennek a lemeznek a legérdekesebb</w:t>
            </w:r>
            <w:r w:rsidRPr="00923EE4">
              <w:rPr>
                <w:spacing w:val="2"/>
                <w:szCs w:val="28"/>
              </w:rPr>
              <w:t xml:space="preserve"> kliséfekvése</w:t>
            </w:r>
            <w:r>
              <w:rPr>
                <w:spacing w:val="2"/>
                <w:szCs w:val="28"/>
              </w:rPr>
              <w:t xml:space="preserve"> a VI</w:t>
            </w:r>
            <w:r w:rsidRPr="00923EE4">
              <w:rPr>
                <w:spacing w:val="2"/>
                <w:szCs w:val="28"/>
              </w:rPr>
              <w:t>I/3., mert az balra és magasabban fekv</w:t>
            </w:r>
            <w:r w:rsidRPr="00923EE4">
              <w:rPr>
                <w:rFonts w:hint="eastAsia"/>
                <w:spacing w:val="2"/>
                <w:szCs w:val="28"/>
              </w:rPr>
              <w:t>ő</w:t>
            </w:r>
            <w:r w:rsidRPr="00923EE4">
              <w:rPr>
                <w:spacing w:val="2"/>
                <w:szCs w:val="28"/>
              </w:rPr>
              <w:t xml:space="preserve"> is. Alacsonyabban fekv</w:t>
            </w:r>
            <w:r w:rsidRPr="00923EE4">
              <w:rPr>
                <w:rFonts w:hint="eastAsia"/>
                <w:spacing w:val="2"/>
                <w:szCs w:val="28"/>
              </w:rPr>
              <w:t>ő</w:t>
            </w:r>
            <w:r w:rsidRPr="00923EE4">
              <w:rPr>
                <w:spacing w:val="2"/>
                <w:szCs w:val="28"/>
              </w:rPr>
              <w:t xml:space="preserve"> klisé ezen a lemezen nincs.</w:t>
            </w:r>
          </w:p>
        </w:tc>
      </w:tr>
    </w:tbl>
    <w:p w:rsidR="00E315F0" w:rsidRDefault="00E315F0" w:rsidP="00CD57B8">
      <w:pPr>
        <w:pStyle w:val="Bekezds-mon"/>
        <w:rPr>
          <w:spacing w:val="2"/>
          <w:sz w:val="20"/>
          <w:szCs w:val="20"/>
        </w:rPr>
      </w:pPr>
      <w:r w:rsidRPr="00CD57B8">
        <w:rPr>
          <w:spacing w:val="2"/>
          <w:sz w:val="20"/>
          <w:szCs w:val="20"/>
        </w:rPr>
        <w:br w:type="page"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7008"/>
      </w:tblGrid>
      <w:tr w:rsidR="00E315F0" w:rsidRPr="00A64669" w:rsidTr="004E2F3E">
        <w:tc>
          <w:tcPr>
            <w:tcW w:w="2093" w:type="dxa"/>
          </w:tcPr>
          <w:p w:rsidR="00E315F0" w:rsidRPr="00A64669" w:rsidRDefault="00E315F0" w:rsidP="00A64669">
            <w:pPr>
              <w:pStyle w:val="Bekezds-folytats"/>
              <w:rPr>
                <w:i/>
                <w:szCs w:val="24"/>
              </w:rPr>
            </w:pPr>
            <w:r w:rsidRPr="00A64669">
              <w:rPr>
                <w:i/>
              </w:rPr>
              <w:t>IIB. lemez:</w:t>
            </w:r>
          </w:p>
        </w:tc>
        <w:tc>
          <w:tcPr>
            <w:tcW w:w="7008" w:type="dxa"/>
          </w:tcPr>
          <w:p w:rsidR="00E315F0" w:rsidRPr="00A64669" w:rsidRDefault="00E315F0" w:rsidP="00A64669">
            <w:pPr>
              <w:pStyle w:val="Bekezds-folytats"/>
              <w:rPr>
                <w:szCs w:val="24"/>
              </w:rPr>
            </w:pPr>
            <w:r w:rsidRPr="00A64669">
              <w:t>Csak alacsonyabban fekvő kliséket tartalmaz éspedig</w:t>
            </w:r>
            <w:r>
              <w:t xml:space="preserve"> </w:t>
            </w:r>
            <w:r w:rsidRPr="00A64669">
              <w:t xml:space="preserve">a II/7., </w:t>
            </w:r>
            <w:r>
              <w:t>III</w:t>
            </w:r>
            <w:r w:rsidRPr="00A64669">
              <w:t>/7., IV/7.., VI/7</w:t>
            </w:r>
            <w:r>
              <w:t xml:space="preserve"> – </w:t>
            </w:r>
            <w:r w:rsidRPr="00A64669">
              <w:t>X/7-ig, az V/9, és 10., valamint a VI/9. és 10. lemezhelyen.</w:t>
            </w:r>
          </w:p>
        </w:tc>
      </w:tr>
    </w:tbl>
    <w:p w:rsidR="00E315F0" w:rsidRPr="00A64669" w:rsidRDefault="00E315F0" w:rsidP="00A64669">
      <w:pPr>
        <w:pStyle w:val="Bekezds-folytats"/>
      </w:pPr>
      <w:r w:rsidRPr="00A64669">
        <w:t>A 15 filléres egy 2x100ras nyomólemezét ismerjük. Lemezfajták: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7008"/>
      </w:tblGrid>
      <w:tr w:rsidR="00E315F0" w:rsidRPr="00A64669" w:rsidTr="004E2F3E">
        <w:tc>
          <w:tcPr>
            <w:tcW w:w="2093" w:type="dxa"/>
          </w:tcPr>
          <w:p w:rsidR="00E315F0" w:rsidRPr="00A64669" w:rsidRDefault="00E315F0" w:rsidP="004E2F3E">
            <w:pPr>
              <w:pStyle w:val="Bekezds-folytats"/>
              <w:rPr>
                <w:i/>
              </w:rPr>
            </w:pPr>
            <w:r w:rsidRPr="00A64669">
              <w:rPr>
                <w:i/>
              </w:rPr>
              <w:t>IA. lemez:</w:t>
            </w:r>
          </w:p>
        </w:tc>
        <w:tc>
          <w:tcPr>
            <w:tcW w:w="7008" w:type="dxa"/>
          </w:tcPr>
          <w:p w:rsidR="00E315F0" w:rsidRDefault="00E315F0" w:rsidP="00A64669">
            <w:pPr>
              <w:pStyle w:val="Bekezds-folytats"/>
            </w:pPr>
            <w:r w:rsidRPr="00A64669">
              <w:t>Balra fekv</w:t>
            </w:r>
            <w:r w:rsidRPr="00A64669">
              <w:rPr>
                <w:rFonts w:hint="eastAsia"/>
              </w:rPr>
              <w:t>ő</w:t>
            </w:r>
            <w:r w:rsidRPr="00A64669">
              <w:t xml:space="preserve"> klis</w:t>
            </w:r>
            <w:r>
              <w:t>é</w:t>
            </w:r>
            <w:r w:rsidRPr="00A64669">
              <w:t>k: a</w:t>
            </w:r>
            <w:r w:rsidRPr="00A64669">
              <w:rPr>
                <w:rFonts w:ascii="CenturySchoolbook" w:eastAsia="CenturySchoolbook" w:cs="CenturySchoolbook"/>
                <w:sz w:val="19"/>
                <w:szCs w:val="19"/>
                <w:lang w:val="en-GB"/>
              </w:rPr>
              <w:t xml:space="preserve"> </w:t>
            </w:r>
            <w:r>
              <w:t>III</w:t>
            </w:r>
            <w:r w:rsidRPr="00A64669">
              <w:t xml:space="preserve">/9, és </w:t>
            </w:r>
            <w:r>
              <w:t>III</w:t>
            </w:r>
            <w:r w:rsidRPr="00A64669">
              <w:t>10.</w:t>
            </w:r>
          </w:p>
          <w:p w:rsidR="00E315F0" w:rsidRPr="00A64669" w:rsidRDefault="00E315F0" w:rsidP="00A64669">
            <w:pPr>
              <w:pStyle w:val="Bekezds-mon"/>
              <w:ind w:firstLine="34"/>
            </w:pPr>
            <w:r w:rsidRPr="00A64669">
              <w:t>Magasabban fekvő klisék: az V/5., VI/5. és a 7. oszlop,</w:t>
            </w:r>
            <w:r>
              <w:t xml:space="preserve"> </w:t>
            </w:r>
            <w:r w:rsidRPr="00A64669">
              <w:t>nyol</w:t>
            </w:r>
            <w:r>
              <w:t>c</w:t>
            </w:r>
            <w:r w:rsidRPr="00A64669">
              <w:t xml:space="preserve"> alsó kliséje, tehát a I</w:t>
            </w:r>
            <w:r>
              <w:t>II</w:t>
            </w:r>
            <w:r w:rsidRPr="00A64669">
              <w:t>/7–I</w:t>
            </w:r>
            <w:r>
              <w:t>II</w:t>
            </w:r>
            <w:r w:rsidRPr="00A64669">
              <w:t>/10.</w:t>
            </w:r>
          </w:p>
        </w:tc>
      </w:tr>
      <w:tr w:rsidR="00E315F0" w:rsidRPr="00A64669" w:rsidTr="004E2F3E">
        <w:tc>
          <w:tcPr>
            <w:tcW w:w="2093" w:type="dxa"/>
          </w:tcPr>
          <w:p w:rsidR="00E315F0" w:rsidRPr="00A64669" w:rsidRDefault="00E315F0" w:rsidP="004E2F3E">
            <w:pPr>
              <w:pStyle w:val="Bekezds-folytats"/>
              <w:rPr>
                <w:i/>
              </w:rPr>
            </w:pPr>
            <w:r w:rsidRPr="00A64669">
              <w:rPr>
                <w:i/>
              </w:rPr>
              <w:t>IB. lemez:</w:t>
            </w:r>
          </w:p>
        </w:tc>
        <w:tc>
          <w:tcPr>
            <w:tcW w:w="7008" w:type="dxa"/>
          </w:tcPr>
          <w:p w:rsidR="00E315F0" w:rsidRPr="00A64669" w:rsidRDefault="00E315F0" w:rsidP="004E2F3E">
            <w:pPr>
              <w:pStyle w:val="Bekezds-folytats"/>
            </w:pPr>
            <w:r w:rsidRPr="00A64669">
              <w:t>A teljes 9. oszlop – 1/9–X/9. – Kliséje alacsonyabban</w:t>
            </w:r>
            <w:r>
              <w:t xml:space="preserve"> </w:t>
            </w:r>
            <w:r w:rsidRPr="00A64669">
              <w:t>fekszik.</w:t>
            </w:r>
          </w:p>
        </w:tc>
      </w:tr>
    </w:tbl>
    <w:p w:rsidR="00E315F0" w:rsidRPr="0000055D" w:rsidRDefault="00E315F0" w:rsidP="0000055D">
      <w:pPr>
        <w:pStyle w:val="Bekezds-mon"/>
      </w:pPr>
      <w:r w:rsidRPr="0000055D">
        <w:t xml:space="preserve">A </w:t>
      </w:r>
      <w:r w:rsidRPr="00A64669">
        <w:rPr>
          <w:i/>
        </w:rPr>
        <w:t>40 filléres</w:t>
      </w:r>
      <w:r w:rsidRPr="0000055D">
        <w:t xml:space="preserve"> E</w:t>
      </w:r>
      <w:r w:rsidRPr="001B53E5">
        <w:rPr>
          <w:vertAlign w:val="subscript"/>
        </w:rPr>
        <w:t>2</w:t>
      </w:r>
      <w:r w:rsidRPr="0000055D">
        <w:t xml:space="preserve"> ellentétes 4x100-as nyomólemezének érdekességé,hogy a G és D lemez a felette fekvő fordított helyzetű </w:t>
      </w:r>
      <w:r>
        <w:t>A</w:t>
      </w:r>
      <w:r w:rsidRPr="0000055D">
        <w:t xml:space="preserve"> és </w:t>
      </w:r>
      <w:r>
        <w:t>B</w:t>
      </w:r>
      <w:r w:rsidRPr="0000055D">
        <w:t xml:space="preserve"> ívhez képest</w:t>
      </w:r>
      <w:r>
        <w:t xml:space="preserve"> </w:t>
      </w:r>
      <w:r w:rsidRPr="0000055D">
        <w:t>8 mm-rel jobbra eltolódott. Lemezjelzés IA., LB., IC. és LD.</w:t>
      </w:r>
    </w:p>
    <w:p w:rsidR="00E315F0" w:rsidRPr="0000055D" w:rsidRDefault="00E315F0" w:rsidP="0000055D">
      <w:pPr>
        <w:pStyle w:val="Bekezds-mon"/>
      </w:pPr>
      <w:r w:rsidRPr="00A64669">
        <w:rPr>
          <w:i/>
        </w:rPr>
        <w:t>Próbanyomatok</w:t>
      </w:r>
      <w:r w:rsidRPr="0000055D">
        <w:t>. A három elfogadott rajzzal készültek a színpróbák eredetipapíron, 11½-es sorfogazással, enyvezés nélkül. Vízjelállás VIIA és B.</w:t>
      </w:r>
    </w:p>
    <w:p w:rsidR="00E315F0" w:rsidRDefault="00E315F0" w:rsidP="00A64669">
      <w:pPr>
        <w:pStyle w:val="Bekezds-mon"/>
        <w:rPr>
          <w:sz w:val="24"/>
          <w:szCs w:val="24"/>
        </w:rPr>
      </w:pPr>
    </w:p>
    <w:p w:rsidR="00E315F0" w:rsidRPr="00A64669" w:rsidRDefault="00E315F0" w:rsidP="00A64669">
      <w:pPr>
        <w:pStyle w:val="Bekezds-mon"/>
        <w:rPr>
          <w:sz w:val="24"/>
          <w:szCs w:val="24"/>
        </w:rPr>
      </w:pPr>
      <w:r w:rsidRPr="00A64669">
        <w:rPr>
          <w:i/>
          <w:sz w:val="24"/>
          <w:szCs w:val="24"/>
        </w:rPr>
        <w:t>5 fillér</w:t>
      </w:r>
      <w:r w:rsidRPr="00A64669">
        <w:rPr>
          <w:sz w:val="24"/>
          <w:szCs w:val="24"/>
        </w:rPr>
        <w:t xml:space="preserve"> a 15 filléres végleges rajzával. Sárgászöld. (103. ábra.)</w:t>
      </w:r>
    </w:p>
    <w:p w:rsidR="00E315F0" w:rsidRPr="00A64669" w:rsidRDefault="00E315F0" w:rsidP="00A64669">
      <w:pPr>
        <w:pStyle w:val="Bekezds-mon"/>
        <w:rPr>
          <w:sz w:val="24"/>
          <w:szCs w:val="24"/>
        </w:rPr>
      </w:pPr>
      <w:r w:rsidRPr="00A64669">
        <w:rPr>
          <w:i/>
          <w:spacing w:val="-4"/>
          <w:sz w:val="24"/>
          <w:szCs w:val="24"/>
        </w:rPr>
        <w:t>10 fillér</w:t>
      </w:r>
      <w:r w:rsidRPr="00A64669">
        <w:rPr>
          <w:spacing w:val="-4"/>
          <w:sz w:val="24"/>
          <w:szCs w:val="24"/>
        </w:rPr>
        <w:t xml:space="preserve">. A későbbi 40 filléres rajzával. Vörösnarancs, cseresznyevörös, barnás vörösibolya. </w:t>
      </w:r>
      <w:r w:rsidRPr="00A64669">
        <w:rPr>
          <w:sz w:val="24"/>
          <w:szCs w:val="24"/>
        </w:rPr>
        <w:t>A 10 filléres végleges rajzával. É</w:t>
      </w:r>
      <w:r>
        <w:rPr>
          <w:sz w:val="24"/>
          <w:szCs w:val="24"/>
        </w:rPr>
        <w:t>lé</w:t>
      </w:r>
      <w:r w:rsidRPr="00A64669">
        <w:rPr>
          <w:sz w:val="24"/>
          <w:szCs w:val="24"/>
        </w:rPr>
        <w:t>nk vörös. (104. ábra.)</w:t>
      </w:r>
    </w:p>
    <w:p w:rsidR="00E315F0" w:rsidRPr="00A64669" w:rsidRDefault="00E315F0" w:rsidP="00A64669">
      <w:pPr>
        <w:pStyle w:val="Bekezds-mon"/>
        <w:rPr>
          <w:sz w:val="24"/>
          <w:szCs w:val="24"/>
        </w:rPr>
      </w:pPr>
      <w:r w:rsidRPr="00A64669">
        <w:rPr>
          <w:i/>
          <w:sz w:val="24"/>
          <w:szCs w:val="24"/>
        </w:rPr>
        <w:t>15 fillér</w:t>
      </w:r>
      <w:r w:rsidRPr="00A64669">
        <w:rPr>
          <w:sz w:val="24"/>
          <w:szCs w:val="24"/>
        </w:rPr>
        <w:t xml:space="preserve"> végleges rajzával. Kékesibolya.</w:t>
      </w:r>
    </w:p>
    <w:p w:rsidR="00E315F0" w:rsidRPr="00CD57B8" w:rsidRDefault="00E315F0" w:rsidP="00CD57B8">
      <w:pPr>
        <w:pStyle w:val="Bekezds-mon"/>
        <w:rPr>
          <w:spacing w:val="2"/>
          <w:sz w:val="20"/>
          <w:szCs w:val="20"/>
        </w:rPr>
      </w:pPr>
    </w:p>
    <w:p w:rsidR="00E315F0" w:rsidRPr="00A64669" w:rsidRDefault="00E315F0" w:rsidP="00A64669">
      <w:pPr>
        <w:pStyle w:val="Bekezds-mon"/>
      </w:pPr>
      <w:r w:rsidRPr="00A64669">
        <w:t>A 40 filléres rajzával és 40-es értékszámmal kísérleti nyomatokat nem ismerünk. A színpróbák alapján a végleges színeket a következőkben szabták</w:t>
      </w:r>
      <w:r>
        <w:t xml:space="preserve"> </w:t>
      </w:r>
      <w:r w:rsidRPr="00A64669">
        <w:t xml:space="preserve">meg: </w:t>
      </w:r>
      <w:r w:rsidRPr="00A64669">
        <w:rPr>
          <w:i/>
        </w:rPr>
        <w:t>10 fillér</w:t>
      </w:r>
      <w:r w:rsidRPr="00A64669">
        <w:t xml:space="preserve"> élénkvörös (piros), (105. ábra) </w:t>
      </w:r>
      <w:r w:rsidRPr="00A64669">
        <w:rPr>
          <w:i/>
        </w:rPr>
        <w:t>15 fillér</w:t>
      </w:r>
      <w:r w:rsidRPr="00A64669">
        <w:t xml:space="preserve"> sötét ibolyaszín, (106.</w:t>
      </w:r>
      <w:r>
        <w:t xml:space="preserve"> </w:t>
      </w:r>
      <w:r w:rsidRPr="00A64669">
        <w:t xml:space="preserve">ábra), </w:t>
      </w:r>
      <w:r w:rsidRPr="00A64669">
        <w:rPr>
          <w:i/>
        </w:rPr>
        <w:t>40 fillér</w:t>
      </w:r>
      <w:r>
        <w:t xml:space="preserve"> sötét cseresznyevörös (piros),</w:t>
      </w:r>
      <w:r w:rsidRPr="00A64669">
        <w:t xml:space="preserve"> (107. ábra)</w:t>
      </w:r>
    </w:p>
    <w:p w:rsidR="00E315F0" w:rsidRPr="00A64669" w:rsidRDefault="00E315F0" w:rsidP="00A64669">
      <w:pPr>
        <w:pStyle w:val="Bekezds-mon"/>
      </w:pPr>
      <w:r w:rsidRPr="00A64669">
        <w:rPr>
          <w:i/>
        </w:rPr>
        <w:t>Szín, példányszám és nyo</w:t>
      </w:r>
      <w:r>
        <w:rPr>
          <w:i/>
        </w:rPr>
        <w:t>m</w:t>
      </w:r>
      <w:r w:rsidRPr="00A64669">
        <w:rPr>
          <w:i/>
        </w:rPr>
        <w:t>datechnikai jelzések</w:t>
      </w:r>
      <w:r w:rsidRPr="00A64669">
        <w:t>. Értékenként változóan</w:t>
      </w:r>
      <w:r>
        <w:t xml:space="preserve"> </w:t>
      </w:r>
      <w:r w:rsidRPr="00A64669">
        <w:t>k</w:t>
      </w:r>
      <w:r>
        <w:t>e</w:t>
      </w:r>
      <w:r w:rsidRPr="00A64669">
        <w:t>ttő-n</w:t>
      </w:r>
      <w:r>
        <w:t>é</w:t>
      </w:r>
      <w:r w:rsidRPr="00A64669">
        <w:t>gyf</w:t>
      </w:r>
      <w:r>
        <w:t>é</w:t>
      </w:r>
      <w:r w:rsidRPr="00A64669">
        <w:t>le színárnyalatot ismerünk. Nyomdatechnikai jelzések – mint</w:t>
      </w:r>
      <w:r>
        <w:t xml:space="preserve"> </w:t>
      </w:r>
      <w:r w:rsidRPr="00A64669">
        <w:t>már említettük – nincsenek.</w:t>
      </w:r>
    </w:p>
    <w:p w:rsidR="00E315F0" w:rsidRDefault="00E315F0" w:rsidP="00A64669">
      <w:pPr>
        <w:pStyle w:val="Rendeletidzet"/>
      </w:pPr>
    </w:p>
    <w:p w:rsidR="00E315F0" w:rsidRPr="00A64669" w:rsidRDefault="00E315F0" w:rsidP="00A64669">
      <w:pPr>
        <w:pStyle w:val="Rendeletidzet"/>
        <w:rPr>
          <w:sz w:val="24"/>
          <w:szCs w:val="24"/>
        </w:rPr>
      </w:pPr>
      <w:r w:rsidRPr="00A64669">
        <w:rPr>
          <w:sz w:val="24"/>
          <w:szCs w:val="24"/>
        </w:rPr>
        <w:t>10</w:t>
      </w:r>
      <w:r>
        <w:rPr>
          <w:sz w:val="24"/>
          <w:szCs w:val="24"/>
        </w:rPr>
        <w:t>+</w:t>
      </w:r>
      <w:r w:rsidRPr="00A64669">
        <w:rPr>
          <w:sz w:val="24"/>
          <w:szCs w:val="24"/>
        </w:rPr>
        <w:t>2 filléres élénk sötétvörös, fakóvőrős, kárminr</w:t>
      </w:r>
      <w:r>
        <w:rPr>
          <w:sz w:val="24"/>
          <w:szCs w:val="24"/>
        </w:rPr>
        <w:t>ó</w:t>
      </w:r>
      <w:r w:rsidRPr="00A64669">
        <w:rPr>
          <w:sz w:val="24"/>
          <w:szCs w:val="24"/>
        </w:rPr>
        <w:t>zsa, ibolya vörös. 28 575 700 db.</w:t>
      </w:r>
    </w:p>
    <w:p w:rsidR="00E315F0" w:rsidRPr="00A64669" w:rsidRDefault="00E315F0" w:rsidP="00A64669">
      <w:pPr>
        <w:pStyle w:val="Rendeletidzet"/>
        <w:rPr>
          <w:sz w:val="24"/>
          <w:szCs w:val="24"/>
        </w:rPr>
      </w:pPr>
      <w:r w:rsidRPr="00A64669">
        <w:rPr>
          <w:sz w:val="24"/>
          <w:szCs w:val="24"/>
        </w:rPr>
        <w:t>15</w:t>
      </w:r>
      <w:r>
        <w:rPr>
          <w:sz w:val="24"/>
          <w:szCs w:val="24"/>
        </w:rPr>
        <w:t>+</w:t>
      </w:r>
      <w:r w:rsidRPr="00A64669">
        <w:rPr>
          <w:sz w:val="24"/>
          <w:szCs w:val="24"/>
        </w:rPr>
        <w:t>2 fillér szürkésibolya, világos ibolya, sötét ibolya és bíboribolya. 18 727 700 db.</w:t>
      </w:r>
    </w:p>
    <w:p w:rsidR="00E315F0" w:rsidRPr="00A64669" w:rsidRDefault="00E315F0" w:rsidP="00A64669">
      <w:pPr>
        <w:pStyle w:val="Rendeletidzet"/>
        <w:rPr>
          <w:sz w:val="24"/>
          <w:szCs w:val="24"/>
        </w:rPr>
      </w:pPr>
      <w:r w:rsidRPr="00A64669">
        <w:rPr>
          <w:sz w:val="24"/>
          <w:szCs w:val="24"/>
        </w:rPr>
        <w:t>40</w:t>
      </w:r>
      <w:r>
        <w:rPr>
          <w:sz w:val="24"/>
          <w:szCs w:val="24"/>
        </w:rPr>
        <w:t>+</w:t>
      </w:r>
      <w:r w:rsidRPr="00A64669">
        <w:rPr>
          <w:sz w:val="24"/>
          <w:szCs w:val="24"/>
        </w:rPr>
        <w:t>2 fillér sötét barnásvörös, sötét kármin. 7 716 000 db.</w:t>
      </w:r>
    </w:p>
    <w:p w:rsidR="00E315F0" w:rsidRPr="00A64669" w:rsidRDefault="00E315F0" w:rsidP="00A64669">
      <w:pPr>
        <w:pStyle w:val="Rendeletidzet"/>
      </w:pPr>
    </w:p>
    <w:p w:rsidR="00E315F0" w:rsidRPr="00A64669" w:rsidRDefault="00E315F0" w:rsidP="00A64669">
      <w:pPr>
        <w:pStyle w:val="Bekezds-mon"/>
      </w:pPr>
      <w:r w:rsidRPr="00A64669">
        <w:t>Névérték 65</w:t>
      </w:r>
      <w:r>
        <w:t>+</w:t>
      </w:r>
      <w:r w:rsidRPr="00A64669">
        <w:t>6, összesen 71 fillér. Készült 7</w:t>
      </w:r>
      <w:r>
        <w:t> </w:t>
      </w:r>
      <w:r w:rsidRPr="00A64669">
        <w:t>716</w:t>
      </w:r>
      <w:r>
        <w:t> </w:t>
      </w:r>
      <w:r w:rsidRPr="00A64669">
        <w:t>000 teljes sorozat.</w:t>
      </w:r>
    </w:p>
    <w:p w:rsidR="00E315F0" w:rsidRPr="00A64669" w:rsidRDefault="00E315F0" w:rsidP="00A64669">
      <w:pPr>
        <w:pStyle w:val="Bekezds-mon"/>
      </w:pPr>
      <w:r w:rsidRPr="00A64669">
        <w:rPr>
          <w:i/>
        </w:rPr>
        <w:t>A papír</w:t>
      </w:r>
      <w:r w:rsidRPr="00A64669">
        <w:t>. A VII. vízjelű papír négyféle változatán fordul elő. Leggyak</w:t>
      </w:r>
      <w:r w:rsidRPr="00A64669">
        <w:t>o</w:t>
      </w:r>
      <w:r w:rsidRPr="00A64669">
        <w:t xml:space="preserve">ribba </w:t>
      </w:r>
      <w:r w:rsidRPr="00A64669">
        <w:rPr>
          <w:i/>
        </w:rPr>
        <w:t>z</w:t>
      </w:r>
      <w:r w:rsidRPr="00A64669">
        <w:t xml:space="preserve">, ezt követi a </w:t>
      </w:r>
      <w:r w:rsidRPr="00A64669">
        <w:rPr>
          <w:i/>
        </w:rPr>
        <w:t>v</w:t>
      </w:r>
      <w:r w:rsidRPr="00A64669">
        <w:t xml:space="preserve">, míg jóval ritkább a </w:t>
      </w:r>
      <w:r w:rsidRPr="00A64669">
        <w:rPr>
          <w:i/>
        </w:rPr>
        <w:t>w</w:t>
      </w:r>
      <w:r w:rsidRPr="00A64669">
        <w:t xml:space="preserve"> és a legritkább az </w:t>
      </w:r>
      <w:r w:rsidRPr="00A64669">
        <w:rPr>
          <w:i/>
        </w:rPr>
        <w:t>x</w:t>
      </w:r>
      <w:r w:rsidRPr="00A64669">
        <w:t>.</w:t>
      </w:r>
    </w:p>
    <w:p w:rsidR="00E315F0" w:rsidRPr="00A64669" w:rsidRDefault="00E315F0" w:rsidP="00A64669">
      <w:pPr>
        <w:pStyle w:val="Bekezds-mon"/>
      </w:pPr>
      <w:r w:rsidRPr="00A64669">
        <w:t xml:space="preserve">A </w:t>
      </w:r>
      <w:r w:rsidRPr="00A64669">
        <w:rPr>
          <w:i/>
        </w:rPr>
        <w:t>v</w:t>
      </w:r>
      <w:r w:rsidRPr="00A64669">
        <w:t xml:space="preserve"> pontozott (sorokba rendezett) háborús, valamint a </w:t>
      </w:r>
      <w:r w:rsidRPr="00A64669">
        <w:rPr>
          <w:i/>
        </w:rPr>
        <w:t>z</w:t>
      </w:r>
      <w:r w:rsidRPr="00A64669">
        <w:t xml:space="preserve"> </w:t>
      </w:r>
      <w:r>
        <w:t>s</w:t>
      </w:r>
      <w:r w:rsidRPr="00A64669">
        <w:t>ávozás nélk</w:t>
      </w:r>
      <w:r w:rsidRPr="00A64669">
        <w:t>ü</w:t>
      </w:r>
      <w:r w:rsidRPr="00A64669">
        <w:t xml:space="preserve">liháborús papíron mind a három értéket ismerjük. A </w:t>
      </w:r>
      <w:r w:rsidRPr="00A64669">
        <w:rPr>
          <w:i/>
        </w:rPr>
        <w:t>w</w:t>
      </w:r>
      <w:r w:rsidRPr="00A64669">
        <w:t xml:space="preserve"> sávozott háborús p</w:t>
      </w:r>
      <w:r w:rsidRPr="00A64669">
        <w:t>a</w:t>
      </w:r>
      <w:r w:rsidRPr="00A64669">
        <w:t>píron</w:t>
      </w:r>
      <w:r>
        <w:t xml:space="preserve"> </w:t>
      </w:r>
      <w:r w:rsidRPr="00A64669">
        <w:t>a 10 és 15 filléres, míg az</w:t>
      </w:r>
      <w:r>
        <w:t>x</w:t>
      </w:r>
      <w:r w:rsidRPr="00A64669">
        <w:t>sima, vastag erős fehér papíron a 10 filléres fordul</w:t>
      </w:r>
      <w:r>
        <w:t xml:space="preserve"> </w:t>
      </w:r>
      <w:r w:rsidRPr="00A64669">
        <w:t>elő.</w:t>
      </w:r>
    </w:p>
    <w:p w:rsidR="00E315F0" w:rsidRPr="00A64669" w:rsidRDefault="00E315F0" w:rsidP="00A64669">
      <w:pPr>
        <w:pStyle w:val="Cmsor2"/>
      </w:pPr>
      <w:bookmarkStart w:id="7" w:name="_Toc35722773"/>
      <w:r w:rsidRPr="00A64669">
        <w:t xml:space="preserve">1916. </w:t>
      </w:r>
      <w:r w:rsidRPr="00A64669">
        <w:rPr>
          <w:caps/>
        </w:rPr>
        <w:t>Koronázási bélyeg</w:t>
      </w:r>
      <w:bookmarkEnd w:id="7"/>
    </w:p>
    <w:p w:rsidR="00E315F0" w:rsidRDefault="00E315F0" w:rsidP="00A64669">
      <w:pPr>
        <w:pStyle w:val="Bekezds-mon"/>
      </w:pPr>
      <w:r w:rsidRPr="00A64669">
        <w:t>Két címletből álló, IV. Károly király koronázása alkalmából kibocsátott</w:t>
      </w:r>
      <w:r>
        <w:t xml:space="preserve"> </w:t>
      </w:r>
      <w:r w:rsidRPr="00A64669">
        <w:t>emlékbélyeg sorozat. Postánk első emlékbélyeg kibocsátása.</w:t>
      </w:r>
    </w:p>
    <w:p w:rsidR="00E315F0" w:rsidRPr="00A64669" w:rsidRDefault="00E315F0" w:rsidP="00A64669">
      <w:pPr>
        <w:pStyle w:val="Bekezds-mon"/>
      </w:pPr>
      <w:r w:rsidRPr="00A64669">
        <w:rPr>
          <w:i/>
        </w:rPr>
        <w:t>Tervezte</w:t>
      </w:r>
      <w:r w:rsidRPr="00A64669">
        <w:t>: Pethely Gyula.</w:t>
      </w:r>
    </w:p>
    <w:p w:rsidR="00E315F0" w:rsidRPr="00A64669" w:rsidRDefault="00E315F0" w:rsidP="00A64669">
      <w:pPr>
        <w:pStyle w:val="Bekezds-mon"/>
        <w:rPr>
          <w:spacing w:val="0"/>
        </w:rPr>
      </w:pPr>
      <w:r w:rsidRPr="00A64669">
        <w:rPr>
          <w:i/>
          <w:spacing w:val="0"/>
        </w:rPr>
        <w:t>Forgalomba bocsátották</w:t>
      </w:r>
      <w:r w:rsidRPr="00A64669">
        <w:rPr>
          <w:spacing w:val="0"/>
        </w:rPr>
        <w:t xml:space="preserve"> az 1916. december 26-én kelt 94.502 sz. (a PTRT. 1916. december 27-i 174. száma) rendelettel 1916. december 30-ával. Már szinte természetes, hogy ez a rendelet sem közli a forgalomba bocsátás napját, min</w:t>
      </w:r>
      <w:r w:rsidRPr="00A64669">
        <w:rPr>
          <w:spacing w:val="0"/>
        </w:rPr>
        <w:t>d</w:t>
      </w:r>
      <w:r w:rsidRPr="00A64669">
        <w:rPr>
          <w:spacing w:val="0"/>
        </w:rPr>
        <w:t>össze annyit mond, hogy „A forgalomban levő</w:t>
      </w:r>
      <w:r>
        <w:rPr>
          <w:spacing w:val="0"/>
        </w:rPr>
        <w:t xml:space="preserve"> bélyegek mellett korlátolt men</w:t>
      </w:r>
      <w:r w:rsidRPr="00A64669">
        <w:rPr>
          <w:spacing w:val="0"/>
        </w:rPr>
        <w:t>nyiségben – 500–500 ezer db – 10 és 15 filléres postabélyegeket bocsátok ki.</w:t>
      </w:r>
      <w:r>
        <w:rPr>
          <w:spacing w:val="0"/>
        </w:rPr>
        <w:t>”</w:t>
      </w:r>
      <w:r w:rsidRPr="00A64669">
        <w:rPr>
          <w:spacing w:val="0"/>
        </w:rPr>
        <w:t xml:space="preserve"> (A bélyegek árusításánál még erre a rendeletre visszatérünk.) A rendelet különben jelzi, hogy</w:t>
      </w:r>
    </w:p>
    <w:p w:rsidR="00E315F0" w:rsidRDefault="00E315F0" w:rsidP="001B53E5">
      <w:pPr>
        <w:pStyle w:val="Rendeletidzet"/>
      </w:pPr>
      <w:r w:rsidRPr="00CD57B8">
        <w:br w:type="page"/>
      </w:r>
    </w:p>
    <w:p w:rsidR="00E315F0" w:rsidRDefault="00E315F0" w:rsidP="001B53E5">
      <w:pPr>
        <w:pStyle w:val="Rendeletidzet"/>
      </w:pPr>
    </w:p>
    <w:p w:rsidR="00E315F0" w:rsidRDefault="00E315F0" w:rsidP="001B53E5">
      <w:pPr>
        <w:pStyle w:val="Rendeletidzet"/>
      </w:pPr>
      <w:r w:rsidRPr="001B53E5">
        <w:t>„Ezek a bélyegek, mihelyt a m. kir. állami nyomda elkészíti csak a:Budapest 1, 2, 3, 4, 5, 6, 7,</w:t>
      </w:r>
      <w:r>
        <w:t xml:space="preserve"> </w:t>
      </w:r>
      <w:r w:rsidRPr="001B53E5">
        <w:t>8, 9,</w:t>
      </w:r>
      <w:r>
        <w:t xml:space="preserve"> </w:t>
      </w:r>
      <w:r w:rsidRPr="001B53E5">
        <w:t>10 és 57, továbbá a budapesti posta- és távírdaigazgatóság által esetleg még kijelölendő budapesti nagyobb posta- és</w:t>
      </w:r>
      <w:r>
        <w:t xml:space="preserve"> </w:t>
      </w:r>
      <w:r w:rsidRPr="001B53E5">
        <w:t>távírda</w:t>
      </w:r>
      <w:r>
        <w:t>h</w:t>
      </w:r>
      <w:r w:rsidRPr="001B53E5">
        <w:t>ivataloknál, valamint a vidéki posta- és távírdaigazgatóságok székhelyén levő hivata</w:t>
      </w:r>
      <w:r>
        <w:t>loknál bocsátatnak forgalomba.”</w:t>
      </w:r>
    </w:p>
    <w:p w:rsidR="00E315F0" w:rsidRDefault="00E315F0" w:rsidP="001B53E5">
      <w:pPr>
        <w:pStyle w:val="Rendeletidzet"/>
      </w:pPr>
    </w:p>
    <w:p w:rsidR="00E315F0" w:rsidRPr="001B53E5" w:rsidRDefault="00E315F0" w:rsidP="001B53E5">
      <w:pPr>
        <w:pStyle w:val="Bekezds-mon"/>
      </w:pPr>
      <w:r w:rsidRPr="001B53E5">
        <w:t>Az egyidejűleg kihirdetett és a koronázási alkalmi bélyegzők használatára – december 29-i éjjel</w:t>
      </w:r>
      <w:r>
        <w:t xml:space="preserve"> </w:t>
      </w:r>
      <w:r w:rsidRPr="001B53E5">
        <w:t>12 órától, 30-án éjjel 12 óráig – vonatkozó rendelet pontosan december 30-át</w:t>
      </w:r>
      <w:r>
        <w:t xml:space="preserve"> </w:t>
      </w:r>
      <w:r w:rsidRPr="001B53E5">
        <w:t>jelöli meg; továbbá a bélyegek szövegében is ez a keltezés szerepel; joggal tételezhetjük fel ezt a napot a kibocsátás napjának.</w:t>
      </w:r>
    </w:p>
    <w:p w:rsidR="00E315F0" w:rsidRPr="001B53E5" w:rsidRDefault="00E315F0" w:rsidP="001B53E5">
      <w:pPr>
        <w:pStyle w:val="Bekezds-mon"/>
      </w:pPr>
      <w:r w:rsidRPr="001B53E5">
        <w:rPr>
          <w:i/>
        </w:rPr>
        <w:t>Forgalomból kivonták</w:t>
      </w:r>
      <w:r w:rsidRPr="001B53E5">
        <w:t xml:space="preserve"> az 1917. évi november hó 6-án kelt 77.921/917. sz.</w:t>
      </w:r>
      <w:r>
        <w:t xml:space="preserve"> </w:t>
      </w:r>
      <w:r w:rsidRPr="001B53E5">
        <w:t xml:space="preserve">rendelettel (a PTRT. 1917. november 8-i 141. száma) </w:t>
      </w:r>
      <w:r w:rsidRPr="001B53E5">
        <w:rPr>
          <w:i/>
        </w:rPr>
        <w:t>1917. december 31-gyel.</w:t>
      </w:r>
      <w:r>
        <w:t xml:space="preserve"> </w:t>
      </w:r>
      <w:r w:rsidRPr="001B53E5">
        <w:t>A közönség birtokában levő bélyegek, egyenértékű forgalomban levő post</w:t>
      </w:r>
      <w:r w:rsidRPr="001B53E5">
        <w:t>a</w:t>
      </w:r>
      <w:r w:rsidRPr="001B53E5">
        <w:t>bélyegekre való becserélésének határidejét 1918. január 31-ben szabták meg.</w:t>
      </w:r>
      <w:r>
        <w:t xml:space="preserve"> </w:t>
      </w:r>
      <w:r w:rsidRPr="001B53E5">
        <w:t>Ugyanakkor elrendelték, hogy azok a kincstári postahivatalok, amelyek a</w:t>
      </w:r>
      <w:r>
        <w:t xml:space="preserve"> </w:t>
      </w:r>
      <w:r w:rsidRPr="001B53E5">
        <w:rPr>
          <w:spacing w:val="6"/>
        </w:rPr>
        <w:t>távirati díjakat bélyegekben róják le, a beküldött, „(a nem kincstári post</w:t>
      </w:r>
      <w:r w:rsidRPr="001B53E5">
        <w:rPr>
          <w:spacing w:val="6"/>
        </w:rPr>
        <w:t>a</w:t>
      </w:r>
      <w:r w:rsidRPr="001B53E5">
        <w:rPr>
          <w:spacing w:val="6"/>
        </w:rPr>
        <w:t>hivataloktól) valamint a készletükben levő forgalomból kivont postabély</w:t>
      </w:r>
      <w:r w:rsidRPr="001B53E5">
        <w:rPr>
          <w:spacing w:val="6"/>
        </w:rPr>
        <w:t>e</w:t>
      </w:r>
      <w:r w:rsidRPr="001B53E5">
        <w:rPr>
          <w:spacing w:val="8"/>
        </w:rPr>
        <w:t xml:space="preserve">geket – mindaddig míg készletük tart – használják fel a távirati díjak </w:t>
      </w:r>
      <w:r>
        <w:rPr>
          <w:spacing w:val="8"/>
        </w:rPr>
        <w:br/>
      </w:r>
      <w:r w:rsidRPr="001B53E5">
        <w:rPr>
          <w:spacing w:val="8"/>
        </w:rPr>
        <w:t>lerovására</w:t>
      </w:r>
      <w:r w:rsidRPr="001B53E5">
        <w:t>, ...</w:t>
      </w:r>
      <w:r>
        <w:t>”</w:t>
      </w:r>
      <w:r w:rsidRPr="001B53E5">
        <w:t xml:space="preserve">. </w:t>
      </w:r>
      <w:r w:rsidRPr="001B53E5">
        <w:rPr>
          <w:spacing w:val="0"/>
        </w:rPr>
        <w:t>Táviratlapokon tehát még 1917. december 31-e után is talá</w:t>
      </w:r>
      <w:r w:rsidRPr="001B53E5">
        <w:rPr>
          <w:spacing w:val="0"/>
        </w:rPr>
        <w:t>l</w:t>
      </w:r>
      <w:r w:rsidRPr="001B53E5">
        <w:rPr>
          <w:spacing w:val="0"/>
        </w:rPr>
        <w:t>hatunk</w:t>
      </w:r>
      <w:r w:rsidRPr="001B53E5">
        <w:t xml:space="preserve"> használt koronázási bélyeget.</w:t>
      </w:r>
    </w:p>
    <w:p w:rsidR="00E315F0" w:rsidRPr="001B53E5" w:rsidRDefault="00E315F0" w:rsidP="001B53E5">
      <w:pPr>
        <w:pStyle w:val="Cmsor3-Turul"/>
      </w:pPr>
      <w:r w:rsidRPr="001B53E5">
        <w:t>A bélyegkép kialakítása</w:t>
      </w:r>
    </w:p>
    <w:p w:rsidR="00E315F0" w:rsidRPr="001B53E5" w:rsidRDefault="00E315F0" w:rsidP="001B53E5">
      <w:pPr>
        <w:pStyle w:val="Bekezds-mon"/>
      </w:pPr>
      <w:r w:rsidRPr="001B53E5">
        <w:t>I. Ferenc József halála és IV. Károly koronázása között mindössze 39</w:t>
      </w:r>
      <w:r>
        <w:t xml:space="preserve"> </w:t>
      </w:r>
      <w:r w:rsidRPr="001B53E5">
        <w:t>nap telt</w:t>
      </w:r>
      <w:r>
        <w:t xml:space="preserve"> </w:t>
      </w:r>
      <w:r w:rsidRPr="001B53E5">
        <w:t>e</w:t>
      </w:r>
      <w:r>
        <w:t>l</w:t>
      </w:r>
      <w:r w:rsidRPr="001B53E5">
        <w:t>. Nagyon rövid idő ahhoz képest, hogy a kibocsátás elhatározása után,</w:t>
      </w:r>
      <w:r>
        <w:t xml:space="preserve"> </w:t>
      </w:r>
      <w:r w:rsidRPr="001B53E5">
        <w:t>amire december elején került sor, a bélyegeket meg is kellett terveztetni, k</w:t>
      </w:r>
      <w:r w:rsidRPr="001B53E5">
        <w:t>i</w:t>
      </w:r>
      <w:r w:rsidRPr="001B53E5">
        <w:t>választani a megfelelőt és azt ki is nyomatni. Mi tagadás a nagy sietség meg is</w:t>
      </w:r>
      <w:r>
        <w:t xml:space="preserve"> </w:t>
      </w:r>
      <w:r w:rsidRPr="001B53E5">
        <w:t>látszik a bélyegeken. A sorozat kiadásának történetét a meglehetősen hézagos s nem egyszer egymásnak ellentmondó korabeli sajtóközlemények alapján</w:t>
      </w:r>
      <w:r>
        <w:t xml:space="preserve"> </w:t>
      </w:r>
      <w:r>
        <w:br/>
      </w:r>
      <w:r w:rsidRPr="001B53E5">
        <w:t>a következőkben vázolhatjuk fel.</w:t>
      </w:r>
    </w:p>
    <w:p w:rsidR="00E315F0" w:rsidRPr="001B53E5" w:rsidRDefault="00E315F0" w:rsidP="001B53E5">
      <w:pPr>
        <w:pStyle w:val="Bekezds-mon"/>
      </w:pPr>
      <w:r w:rsidRPr="001B53E5">
        <w:t>A bélyegek kiadásának gondolatát gr. Tisza István miniszterelnök vetette</w:t>
      </w:r>
      <w:r>
        <w:t xml:space="preserve"> </w:t>
      </w:r>
      <w:r w:rsidRPr="001B53E5">
        <w:rPr>
          <w:spacing w:val="0"/>
        </w:rPr>
        <w:t>fel. December 5-én gr. Bánffy Miklós, a koronázási szertartások művészi re</w:t>
      </w:r>
      <w:r w:rsidRPr="001B53E5">
        <w:rPr>
          <w:spacing w:val="0"/>
        </w:rPr>
        <w:t>n</w:t>
      </w:r>
      <w:r w:rsidRPr="001B53E5">
        <w:rPr>
          <w:spacing w:val="0"/>
        </w:rPr>
        <w:t>dezője a miniszterelnökségen értekezletet tartott Harkányi kereskede</w:t>
      </w:r>
      <w:r w:rsidRPr="001B53E5">
        <w:t>lemügyi</w:t>
      </w:r>
      <w:r>
        <w:t xml:space="preserve"> </w:t>
      </w:r>
      <w:r w:rsidRPr="001B53E5">
        <w:t>miniszter, Dréhr államnyomdai igazgató, F</w:t>
      </w:r>
      <w:r>
        <w:t>o</w:t>
      </w:r>
      <w:r w:rsidRPr="001B53E5">
        <w:t>llért postavezérigazgató és Hindy</w:t>
      </w:r>
      <w:r>
        <w:t xml:space="preserve"> </w:t>
      </w:r>
      <w:r w:rsidRPr="001B53E5">
        <w:t>miniszteri tanácsos közreműködésével. A bizottság döntésének legérdekesebb</w:t>
      </w:r>
      <w:r>
        <w:t xml:space="preserve"> </w:t>
      </w:r>
      <w:r w:rsidRPr="001B53E5">
        <w:t>pontjai:</w:t>
      </w:r>
    </w:p>
    <w:p w:rsidR="00E315F0" w:rsidRPr="001B53E5" w:rsidRDefault="00E315F0" w:rsidP="001B53E5">
      <w:pPr>
        <w:pStyle w:val="Bekezds-mon"/>
      </w:pPr>
      <w:r w:rsidRPr="001B53E5">
        <w:t>a) A koronázásra a Posta 2 értékből álló sorozatot bocsát ki.</w:t>
      </w:r>
    </w:p>
    <w:p w:rsidR="00E315F0" w:rsidRPr="001B53E5" w:rsidRDefault="00E315F0" w:rsidP="001B53E5">
      <w:pPr>
        <w:pStyle w:val="Bekezds-mon"/>
      </w:pPr>
      <w:r w:rsidRPr="001B53E5">
        <w:t>b) Az idő rövidsége miatt szűkebb körű pályázatra három művészt –</w:t>
      </w:r>
      <w:r>
        <w:t xml:space="preserve"> </w:t>
      </w:r>
      <w:r w:rsidRPr="001B53E5">
        <w:t>Brandmayer Vilmost, Haranghy Jenőt és Pethely Gyulát – azzal kértek fel,</w:t>
      </w:r>
      <w:r>
        <w:t xml:space="preserve"> </w:t>
      </w:r>
      <w:r w:rsidRPr="001B53E5">
        <w:t>hogy a bélyegek terveit 2 héten belül készítsék el.</w:t>
      </w:r>
    </w:p>
    <w:p w:rsidR="00E315F0" w:rsidRPr="001B53E5" w:rsidRDefault="00E315F0" w:rsidP="001B53E5">
      <w:pPr>
        <w:pStyle w:val="Bekezds-mon"/>
      </w:pPr>
      <w:r w:rsidRPr="001B53E5">
        <w:t>c) A bélyegek réznyomásos úton készüljenek. (Ez sajnos nem valósult</w:t>
      </w:r>
      <w:r>
        <w:t xml:space="preserve"> </w:t>
      </w:r>
      <w:r w:rsidRPr="001B53E5">
        <w:t>meg.)</w:t>
      </w:r>
    </w:p>
    <w:p w:rsidR="00E315F0" w:rsidRPr="001B53E5" w:rsidRDefault="00E315F0" w:rsidP="001B53E5">
      <w:pPr>
        <w:pStyle w:val="Bekezds-mon"/>
      </w:pPr>
      <w:r w:rsidRPr="001B53E5">
        <w:t>d) A bélyegeket a koronázás napján, 1916. december 30-án kell forg</w:t>
      </w:r>
      <w:r w:rsidRPr="001B53E5">
        <w:t>a</w:t>
      </w:r>
      <w:r w:rsidRPr="001B53E5">
        <w:t>lomba</w:t>
      </w:r>
      <w:r>
        <w:t xml:space="preserve"> </w:t>
      </w:r>
      <w:r w:rsidRPr="001B53E5">
        <w:t>bocsátani.</w:t>
      </w:r>
    </w:p>
    <w:p w:rsidR="00E315F0" w:rsidRPr="001B53E5" w:rsidRDefault="00E315F0" w:rsidP="001B53E5">
      <w:pPr>
        <w:pStyle w:val="Bekezds-mon"/>
      </w:pPr>
      <w:r w:rsidRPr="001B53E5">
        <w:t>e) A nagyon rövid idő miatt, arra az esetre, ha a pályaművek nem fele</w:t>
      </w:r>
      <w:r w:rsidRPr="001B53E5">
        <w:t>l</w:t>
      </w:r>
      <w:r w:rsidRPr="001B53E5">
        <w:t>nének, meg, az Állami Nyomdát utasították, hogy ez alatt a két hét alatt</w:t>
      </w:r>
      <w:r>
        <w:t xml:space="preserve"> </w:t>
      </w:r>
      <w:r w:rsidRPr="001B53E5">
        <w:t>k</w:t>
      </w:r>
      <w:r w:rsidRPr="001B53E5">
        <w:t>é</w:t>
      </w:r>
      <w:r w:rsidRPr="001B53E5">
        <w:t>szítsen próbanyomatokat a bélyegeknek felülnyomás útján való készítésére.</w:t>
      </w:r>
    </w:p>
    <w:p w:rsidR="00E315F0" w:rsidRDefault="00E315F0" w:rsidP="001B53E5">
      <w:pPr>
        <w:pStyle w:val="Bekezds-mon"/>
      </w:pPr>
      <w:r w:rsidRPr="00BA472E">
        <w:rPr>
          <w:spacing w:val="0"/>
        </w:rPr>
        <w:t xml:space="preserve">Az értekezlet után két héttel, december 19-én felkért művészeket telefonon felhívták, hogy terveikkel </w:t>
      </w:r>
      <w:r w:rsidRPr="00BA472E">
        <w:rPr>
          <w:i/>
          <w:spacing w:val="0"/>
        </w:rPr>
        <w:t>díszbe öltözve</w:t>
      </w:r>
      <w:r w:rsidRPr="00BA472E">
        <w:rPr>
          <w:spacing w:val="0"/>
        </w:rPr>
        <w:t xml:space="preserve"> azonnal jelenjenek meg az Állami</w:t>
      </w:r>
      <w:r w:rsidRPr="00BA472E">
        <w:rPr>
          <w:spacing w:val="0"/>
        </w:rPr>
        <w:br/>
      </w:r>
      <w:r w:rsidRPr="00CD57B8">
        <w:br w:type="page"/>
      </w:r>
    </w:p>
    <w:p w:rsidR="00E315F0" w:rsidRDefault="00E315F0" w:rsidP="00BA472E">
      <w:pPr>
        <w:pStyle w:val="Bekezds-mon"/>
        <w:ind w:firstLine="0"/>
      </w:pPr>
    </w:p>
    <w:p w:rsidR="00E315F0" w:rsidRDefault="00E315F0" w:rsidP="00BA472E">
      <w:pPr>
        <w:pStyle w:val="Bekezds-mon"/>
        <w:ind w:firstLine="0"/>
      </w:pPr>
      <w:r w:rsidRPr="00BA472E">
        <w:rPr>
          <w:spacing w:val="0"/>
        </w:rPr>
        <w:t>Nyomdában. Onnan Drohr igazgatóval a közlekedésügyi minisztériumba me</w:t>
      </w:r>
      <w:r w:rsidRPr="00BA472E">
        <w:rPr>
          <w:spacing w:val="0"/>
        </w:rPr>
        <w:t>n</w:t>
      </w:r>
      <w:r w:rsidRPr="001B53E5">
        <w:t>tek, ahol a zsűri azonnal elbírálta a műveket és Pethely tervei mellett döntött.</w:t>
      </w:r>
      <w:r>
        <w:t xml:space="preserve"> </w:t>
      </w:r>
      <w:r w:rsidRPr="00BA472E">
        <w:rPr>
          <w:spacing w:val="0"/>
        </w:rPr>
        <w:t>A kivitelezésre az Állami Nyomdának így mindössze 10 napja maradt. A ny</w:t>
      </w:r>
      <w:r w:rsidRPr="00BA472E">
        <w:rPr>
          <w:spacing w:val="0"/>
        </w:rPr>
        <w:t>o</w:t>
      </w:r>
      <w:r w:rsidRPr="001B53E5">
        <w:t>móeszközök gyors előállításának érdekében az elfogadott rajzokon az Állami</w:t>
      </w:r>
      <w:r>
        <w:t xml:space="preserve"> </w:t>
      </w:r>
      <w:r w:rsidRPr="00BA472E">
        <w:rPr>
          <w:spacing w:val="0"/>
        </w:rPr>
        <w:t>Nyomda változtatásokat hajt végre. Ezzel ugyan művészetileg agyonüti a te</w:t>
      </w:r>
      <w:r w:rsidRPr="00BA472E">
        <w:rPr>
          <w:spacing w:val="0"/>
        </w:rPr>
        <w:t>r</w:t>
      </w:r>
      <w:r w:rsidRPr="001B53E5">
        <w:t>veket, de viszont időre elkészül a nyomással. A kritika – mint később majd</w:t>
      </w:r>
      <w:r>
        <w:t xml:space="preserve"> </w:t>
      </w:r>
      <w:r w:rsidRPr="001B53E5">
        <w:t>látjuk – egyáltalán nem méltányolta az Állami Nyomda eljárását. A végleges</w:t>
      </w:r>
      <w:r>
        <w:t xml:space="preserve"> </w:t>
      </w:r>
      <w:r w:rsidRPr="001B53E5">
        <w:t>bélyegkép:</w:t>
      </w:r>
    </w:p>
    <w:p w:rsidR="00E315F0" w:rsidRPr="001B53E5" w:rsidRDefault="00E315F0" w:rsidP="001B53E5">
      <w:pPr>
        <w:pStyle w:val="Bekezds-mon"/>
      </w:pPr>
    </w:p>
    <w:p w:rsidR="00E315F0" w:rsidRDefault="00E315F0" w:rsidP="001B53E5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61464" cy="1280325"/>
            <wp:effectExtent l="19050" t="0" r="0" b="0"/>
            <wp:docPr id="24" name="Kép 654" descr="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1464" cy="12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1B53E5" w:rsidRDefault="00E315F0" w:rsidP="001B53E5">
      <w:pPr>
        <w:pStyle w:val="bra-alrs"/>
        <w:tabs>
          <w:tab w:val="center" w:pos="851"/>
          <w:tab w:val="center" w:pos="3261"/>
          <w:tab w:val="center" w:pos="5812"/>
          <w:tab w:val="center" w:pos="8222"/>
        </w:tabs>
        <w:jc w:val="left"/>
      </w:pPr>
      <w:r>
        <w:t xml:space="preserve"> </w:t>
      </w:r>
      <w:r>
        <w:tab/>
      </w:r>
      <w:r w:rsidRPr="001B53E5">
        <w:t xml:space="preserve">108. ábra </w:t>
      </w:r>
      <w:r>
        <w:tab/>
      </w:r>
      <w:r w:rsidRPr="001B53E5">
        <w:t xml:space="preserve">109. ábra </w:t>
      </w:r>
      <w:r>
        <w:tab/>
      </w:r>
      <w:r w:rsidRPr="001B53E5">
        <w:t xml:space="preserve">110. ábra </w:t>
      </w:r>
      <w:r>
        <w:tab/>
      </w:r>
      <w:r w:rsidRPr="001B53E5">
        <w:t>111. ábra</w:t>
      </w:r>
    </w:p>
    <w:p w:rsidR="00E315F0" w:rsidRPr="00BA472E" w:rsidRDefault="00E315F0" w:rsidP="001B53E5">
      <w:pPr>
        <w:pStyle w:val="Bekezds-mon"/>
        <w:rPr>
          <w:spacing w:val="0"/>
        </w:rPr>
      </w:pPr>
      <w:r w:rsidRPr="00BA472E">
        <w:rPr>
          <w:i/>
        </w:rPr>
        <w:t>10 filléres</w:t>
      </w:r>
      <w:r w:rsidRPr="00BA472E">
        <w:t>. Egy vastagabb színes és egy vékonyabb fehér vonalból képe</w:t>
      </w:r>
      <w:r>
        <w:softHyphen/>
      </w:r>
      <w:r w:rsidRPr="00BA472E">
        <w:rPr>
          <w:spacing w:val="2"/>
        </w:rPr>
        <w:t xml:space="preserve">zett álló téglalap alakú keretbe foglalt fehér gyűrűben vízszintesen vonalkázott kör alakú mezőben Zita királyné balra néző mellképe,' fején az Osztrák házikorona. A gyűrűt vonalas gyöngysor tölti ki. A keretvonal és a gyűrű között </w:t>
      </w:r>
      <w:r w:rsidRPr="00BA472E">
        <w:rPr>
          <w:spacing w:val="0"/>
        </w:rPr>
        <w:t>képződő háromszög alakú részeket fehér leveles díszek borítják. Az alsó s</w:t>
      </w:r>
      <w:r w:rsidRPr="00BA472E">
        <w:rPr>
          <w:spacing w:val="0"/>
        </w:rPr>
        <w:t>a</w:t>
      </w:r>
      <w:r w:rsidRPr="00BA472E">
        <w:rPr>
          <w:spacing w:val="0"/>
        </w:rPr>
        <w:t>rokban két kisebb fehér gyűrűvel övezett mezőből a „10–10</w:t>
      </w:r>
      <w:r>
        <w:rPr>
          <w:spacing w:val="0"/>
        </w:rPr>
        <w:t>”</w:t>
      </w:r>
      <w:r w:rsidRPr="00BA472E">
        <w:rPr>
          <w:spacing w:val="0"/>
        </w:rPr>
        <w:t xml:space="preserve"> értékszám fehéren, a kettő között elhelyezett fehér szalagon pedig ívelten és színesen a „FILLÉR</w:t>
      </w:r>
      <w:r>
        <w:rPr>
          <w:spacing w:val="0"/>
        </w:rPr>
        <w:t xml:space="preserve">” </w:t>
      </w:r>
      <w:r w:rsidRPr="00BA472E">
        <w:rPr>
          <w:spacing w:val="0"/>
        </w:rPr>
        <w:t xml:space="preserve">értékjelzés tűnik elő. Az értékjelzés felett, ugyancsak ívelten, fehér számokkal </w:t>
      </w:r>
      <w:r>
        <w:rPr>
          <w:spacing w:val="0"/>
        </w:rPr>
        <w:br/>
      </w:r>
      <w:r w:rsidRPr="00BA472E">
        <w:rPr>
          <w:spacing w:val="0"/>
        </w:rPr>
        <w:t>a koronázás napja: „1916. XII. 30.</w:t>
      </w:r>
      <w:r>
        <w:rPr>
          <w:spacing w:val="0"/>
        </w:rPr>
        <w:t>”</w:t>
      </w:r>
      <w:r w:rsidRPr="00BA472E">
        <w:rPr>
          <w:spacing w:val="0"/>
        </w:rPr>
        <w:t xml:space="preserve"> Felül a bélyegkép keretvonalon belüli teljes szélességében, fehér betűkkel „MAGYAR KIR. POSTA</w:t>
      </w:r>
      <w:r>
        <w:rPr>
          <w:spacing w:val="0"/>
        </w:rPr>
        <w:t>”</w:t>
      </w:r>
      <w:r w:rsidRPr="00BA472E">
        <w:rPr>
          <w:spacing w:val="0"/>
        </w:rPr>
        <w:t xml:space="preserve"> felírá</w:t>
      </w:r>
      <w:r>
        <w:rPr>
          <w:spacing w:val="0"/>
        </w:rPr>
        <w:t>s</w:t>
      </w:r>
      <w:r w:rsidRPr="00BA472E">
        <w:rPr>
          <w:spacing w:val="0"/>
        </w:rPr>
        <w:t xml:space="preserve"> olvasható.</w:t>
      </w:r>
      <w:r>
        <w:rPr>
          <w:spacing w:val="0"/>
        </w:rPr>
        <w:t xml:space="preserve"> </w:t>
      </w:r>
      <w:r w:rsidRPr="00BA472E">
        <w:rPr>
          <w:spacing w:val="0"/>
        </w:rPr>
        <w:t>(108. ábra.)</w:t>
      </w:r>
    </w:p>
    <w:p w:rsidR="00E315F0" w:rsidRPr="00BA472E" w:rsidRDefault="00E315F0" w:rsidP="001B53E5">
      <w:pPr>
        <w:pStyle w:val="Bekezds-mon"/>
        <w:rPr>
          <w:spacing w:val="2"/>
        </w:rPr>
      </w:pPr>
      <w:r w:rsidRPr="00BA472E">
        <w:rPr>
          <w:i/>
          <w:spacing w:val="2"/>
        </w:rPr>
        <w:t>15 filléres</w:t>
      </w:r>
      <w:r w:rsidRPr="00BA472E">
        <w:rPr>
          <w:spacing w:val="2"/>
        </w:rPr>
        <w:t>. A vonalkázott kör alakú mezőben IV. Károly király jobbra néző</w:t>
      </w:r>
      <w:r>
        <w:rPr>
          <w:spacing w:val="2"/>
        </w:rPr>
        <w:t xml:space="preserve"> </w:t>
      </w:r>
      <w:r w:rsidRPr="00BA472E">
        <w:rPr>
          <w:spacing w:val="2"/>
        </w:rPr>
        <w:t>mellképe, fején a magyar koron</w:t>
      </w:r>
      <w:r>
        <w:rPr>
          <w:spacing w:val="2"/>
        </w:rPr>
        <w:t>ával. Az értékszám mezőkben „15</w:t>
      </w:r>
      <w:r w:rsidRPr="00BA472E">
        <w:rPr>
          <w:spacing w:val="2"/>
        </w:rPr>
        <w:t>–15</w:t>
      </w:r>
      <w:r>
        <w:rPr>
          <w:spacing w:val="2"/>
        </w:rPr>
        <w:t>”</w:t>
      </w:r>
      <w:r w:rsidRPr="00BA472E">
        <w:rPr>
          <w:spacing w:val="2"/>
        </w:rPr>
        <w:t>.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BA472E">
        <w:rPr>
          <w:spacing w:val="2"/>
        </w:rPr>
        <w:t>A bélyegkép különben teljesen megegyezik a 10 filléresével. (109. ábra).</w:t>
      </w:r>
    </w:p>
    <w:p w:rsidR="00E315F0" w:rsidRPr="00BA472E" w:rsidRDefault="00E315F0" w:rsidP="001B53E5">
      <w:pPr>
        <w:pStyle w:val="Bekezds-mon"/>
        <w:rPr>
          <w:spacing w:val="2"/>
        </w:rPr>
      </w:pPr>
      <w:r w:rsidRPr="00BA472E">
        <w:rPr>
          <w:spacing w:val="2"/>
        </w:rPr>
        <w:t>Á koronázási bélyegek sajtóvisszhangja minden eddigi hasonló megny</w:t>
      </w:r>
      <w:r w:rsidRPr="00BA472E">
        <w:rPr>
          <w:spacing w:val="2"/>
        </w:rPr>
        <w:t>i</w:t>
      </w:r>
      <w:r w:rsidRPr="00BA472E">
        <w:rPr>
          <w:spacing w:val="2"/>
        </w:rPr>
        <w:t>latkozást is felülmúlt. Nem csak a szaksajtó, hanem a napilapok is kivették részüket a „magyar bélyeg illetékesei</w:t>
      </w:r>
      <w:r>
        <w:rPr>
          <w:spacing w:val="2"/>
        </w:rPr>
        <w:t>”</w:t>
      </w:r>
      <w:r w:rsidRPr="00BA472E">
        <w:rPr>
          <w:spacing w:val="2"/>
        </w:rPr>
        <w:t xml:space="preserve"> elleni támadásokból.</w:t>
      </w:r>
    </w:p>
    <w:p w:rsidR="00E315F0" w:rsidRPr="00BA472E" w:rsidRDefault="00E315F0" w:rsidP="001B53E5">
      <w:pPr>
        <w:pStyle w:val="Bekezds-mon"/>
        <w:rPr>
          <w:spacing w:val="2"/>
        </w:rPr>
      </w:pPr>
      <w:r w:rsidRPr="00BA472E">
        <w:rPr>
          <w:spacing w:val="2"/>
        </w:rPr>
        <w:t>Az Est – (késő délután megjelenő napilap) – 1917. január 21-i számában</w:t>
      </w:r>
      <w:r>
        <w:rPr>
          <w:spacing w:val="2"/>
        </w:rPr>
        <w:t xml:space="preserve"> </w:t>
      </w:r>
      <w:r w:rsidRPr="00BA472E">
        <w:rPr>
          <w:spacing w:val="2"/>
        </w:rPr>
        <w:t>például többek között ezt olvashatjuk:</w:t>
      </w:r>
    </w:p>
    <w:p w:rsidR="00E315F0" w:rsidRPr="00BA472E" w:rsidRDefault="00E315F0" w:rsidP="00BA472E">
      <w:pPr>
        <w:pStyle w:val="Bekezds-mon"/>
        <w:spacing w:before="120" w:after="120"/>
        <w:rPr>
          <w:spacing w:val="2"/>
          <w:sz w:val="24"/>
          <w:szCs w:val="24"/>
        </w:rPr>
      </w:pPr>
      <w:r w:rsidRPr="00BA472E">
        <w:rPr>
          <w:spacing w:val="2"/>
          <w:sz w:val="24"/>
          <w:szCs w:val="24"/>
        </w:rPr>
        <w:t>„Hogy a m. kir. államnyo</w:t>
      </w:r>
      <w:r>
        <w:rPr>
          <w:spacing w:val="2"/>
          <w:sz w:val="24"/>
          <w:szCs w:val="24"/>
        </w:rPr>
        <w:t>m</w:t>
      </w:r>
      <w:r w:rsidRPr="00BA472E">
        <w:rPr>
          <w:spacing w:val="2"/>
          <w:sz w:val="24"/>
          <w:szCs w:val="24"/>
        </w:rPr>
        <w:t>da – vagy aki a bélyegeket előállította – nem tudott mé</w:t>
      </w:r>
      <w:r w:rsidRPr="00BA472E">
        <w:rPr>
          <w:spacing w:val="2"/>
          <w:sz w:val="24"/>
          <w:szCs w:val="24"/>
        </w:rPr>
        <w:t>l</w:t>
      </w:r>
      <w:r w:rsidRPr="00BA472E">
        <w:rPr>
          <w:spacing w:val="2"/>
          <w:sz w:val="24"/>
          <w:szCs w:val="24"/>
        </w:rPr>
        <w:t>tóbbat kiállítani erre az ünnepélyes alkalomra, az valóságos skandalum. A rajz és a technikai kivitel valóságos arculcsapása a magas fejlettségű és oly sajátosan dolgozó magyar nyo</w:t>
      </w:r>
      <w:r w:rsidRPr="00BA472E">
        <w:rPr>
          <w:spacing w:val="2"/>
          <w:sz w:val="24"/>
          <w:szCs w:val="24"/>
        </w:rPr>
        <w:t>m</w:t>
      </w:r>
      <w:r w:rsidRPr="00BA472E">
        <w:rPr>
          <w:spacing w:val="2"/>
          <w:sz w:val="24"/>
          <w:szCs w:val="24"/>
        </w:rPr>
        <w:t xml:space="preserve">daiparnak. </w:t>
      </w:r>
      <w:r w:rsidRPr="00BA472E">
        <w:rPr>
          <w:spacing w:val="-4"/>
          <w:sz w:val="24"/>
          <w:szCs w:val="24"/>
        </w:rPr>
        <w:t>Nem hisszük, hogy Törökországon kívül valahol is hasonlóan előállított bélyegek lennének. Azok</w:t>
      </w:r>
      <w:r w:rsidRPr="00BA472E">
        <w:rPr>
          <w:spacing w:val="2"/>
          <w:sz w:val="24"/>
          <w:szCs w:val="24"/>
        </w:rPr>
        <w:t xml:space="preserve"> </w:t>
      </w:r>
      <w:r w:rsidRPr="00BA472E">
        <w:rPr>
          <w:spacing w:val="-4"/>
          <w:sz w:val="24"/>
          <w:szCs w:val="24"/>
        </w:rPr>
        <w:t>az urak, akik a rajz elfogadása mellett döntöttek, úgy látszik nem is tanulm</w:t>
      </w:r>
      <w:r w:rsidRPr="00BA472E">
        <w:rPr>
          <w:spacing w:val="-4"/>
          <w:sz w:val="24"/>
          <w:szCs w:val="24"/>
        </w:rPr>
        <w:t>á</w:t>
      </w:r>
      <w:r w:rsidRPr="00BA472E">
        <w:rPr>
          <w:spacing w:val="-4"/>
          <w:sz w:val="24"/>
          <w:szCs w:val="24"/>
        </w:rPr>
        <w:t xml:space="preserve">nyozták, hogy </w:t>
      </w:r>
      <w:r w:rsidRPr="00BA472E">
        <w:rPr>
          <w:spacing w:val="2"/>
          <w:sz w:val="24"/>
          <w:szCs w:val="24"/>
        </w:rPr>
        <w:t>mi</w:t>
      </w:r>
      <w:r w:rsidRPr="00BA472E">
        <w:rPr>
          <w:spacing w:val="-4"/>
          <w:sz w:val="24"/>
          <w:szCs w:val="24"/>
        </w:rPr>
        <w:t>lyennek kell lennie a modern levélbélyegeknek.</w:t>
      </w:r>
      <w:r>
        <w:rPr>
          <w:spacing w:val="-4"/>
          <w:sz w:val="24"/>
          <w:szCs w:val="24"/>
        </w:rPr>
        <w:t>”</w:t>
      </w:r>
      <w:r w:rsidRPr="00BA472E">
        <w:rPr>
          <w:spacing w:val="-4"/>
          <w:sz w:val="24"/>
          <w:szCs w:val="24"/>
        </w:rPr>
        <w:t xml:space="preserve"> ... „A magyar koronázási ünnep történeti meg</w:t>
      </w:r>
      <w:r w:rsidRPr="00BA472E">
        <w:rPr>
          <w:spacing w:val="2"/>
          <w:sz w:val="24"/>
          <w:szCs w:val="24"/>
        </w:rPr>
        <w:t>örökítésére hozták forgalomba a koronázási bélyegeket, de valójában a magyar nyomdaipar</w:t>
      </w:r>
      <w:r>
        <w:rPr>
          <w:spacing w:val="2"/>
          <w:sz w:val="24"/>
          <w:szCs w:val="24"/>
        </w:rPr>
        <w:t xml:space="preserve"> </w:t>
      </w:r>
      <w:r w:rsidRPr="00BA472E">
        <w:rPr>
          <w:spacing w:val="2"/>
          <w:sz w:val="24"/>
          <w:szCs w:val="24"/>
        </w:rPr>
        <w:t>és papíripar, nemkülönben a</w:t>
      </w:r>
      <w:r>
        <w:rPr>
          <w:spacing w:val="2"/>
          <w:sz w:val="24"/>
          <w:szCs w:val="24"/>
        </w:rPr>
        <w:t xml:space="preserve"> </w:t>
      </w:r>
      <w:r w:rsidRPr="00BA472E">
        <w:rPr>
          <w:spacing w:val="2"/>
          <w:sz w:val="24"/>
          <w:szCs w:val="24"/>
        </w:rPr>
        <w:t>magyar művészet lealacsonyítását örök</w:t>
      </w:r>
      <w:r w:rsidRPr="00BA472E">
        <w:rPr>
          <w:spacing w:val="2"/>
          <w:sz w:val="24"/>
          <w:szCs w:val="24"/>
        </w:rPr>
        <w:t>í</w:t>
      </w:r>
      <w:r w:rsidRPr="00BA472E">
        <w:rPr>
          <w:spacing w:val="2"/>
          <w:sz w:val="24"/>
          <w:szCs w:val="24"/>
        </w:rPr>
        <w:t>tették meg.”</w:t>
      </w:r>
    </w:p>
    <w:p w:rsidR="00E315F0" w:rsidRPr="00BA472E" w:rsidRDefault="00E315F0" w:rsidP="001B53E5">
      <w:pPr>
        <w:pStyle w:val="Bekezds-mon"/>
        <w:rPr>
          <w:spacing w:val="2"/>
        </w:rPr>
      </w:pPr>
      <w:r w:rsidRPr="00BA472E">
        <w:rPr>
          <w:spacing w:val="2"/>
        </w:rPr>
        <w:t>A szaksajtóból is nézzünk két szemelvényt. Az egyik:</w:t>
      </w:r>
    </w:p>
    <w:p w:rsidR="00E315F0" w:rsidRDefault="00E315F0" w:rsidP="00DF75F1">
      <w:pPr>
        <w:pStyle w:val="Bekezds-mon"/>
        <w:spacing w:before="120"/>
      </w:pPr>
      <w:r w:rsidRPr="00BA472E">
        <w:rPr>
          <w:spacing w:val="2"/>
          <w:sz w:val="24"/>
          <w:szCs w:val="24"/>
        </w:rPr>
        <w:t>„</w:t>
      </w:r>
      <w:r w:rsidRPr="00BA472E">
        <w:rPr>
          <w:spacing w:val="-2"/>
          <w:sz w:val="24"/>
          <w:szCs w:val="24"/>
        </w:rPr>
        <w:t>Meghalt az első filléres sor, éljen a második. Élt is vagy három hetet, ez is sok volt belől és már is itt a koronázási sor, sőt Pethely mester elkészítette az új Károly sorozatot is. Ezt a kir.</w:t>
      </w:r>
      <w:r>
        <w:rPr>
          <w:spacing w:val="-2"/>
          <w:sz w:val="24"/>
          <w:szCs w:val="24"/>
        </w:rPr>
        <w:br/>
      </w:r>
      <w:r w:rsidRPr="00CD57B8">
        <w:br w:type="page"/>
      </w:r>
    </w:p>
    <w:p w:rsidR="00E315F0" w:rsidRDefault="00E315F0" w:rsidP="00DF75F1">
      <w:pPr>
        <w:pStyle w:val="Bekezds-folytats"/>
      </w:pPr>
    </w:p>
    <w:p w:rsidR="00E315F0" w:rsidRPr="00DF75F1" w:rsidRDefault="00E315F0" w:rsidP="00DF75F1">
      <w:pPr>
        <w:pStyle w:val="Bekezds-folytats"/>
        <w:rPr>
          <w:sz w:val="24"/>
          <w:szCs w:val="24"/>
        </w:rPr>
      </w:pPr>
      <w:r w:rsidRPr="00DF75F1">
        <w:rPr>
          <w:sz w:val="24"/>
          <w:szCs w:val="24"/>
        </w:rPr>
        <w:t>Posta már el is fogadta és minden igyekezete arra fog irányulni, hogy azt is mesterien elrontsa,</w:t>
      </w:r>
      <w:r>
        <w:rPr>
          <w:sz w:val="24"/>
          <w:szCs w:val="24"/>
        </w:rPr>
        <w:t xml:space="preserve"> </w:t>
      </w:r>
      <w:r w:rsidRPr="00DF75F1">
        <w:rPr>
          <w:sz w:val="24"/>
          <w:szCs w:val="24"/>
        </w:rPr>
        <w:t>mint mindent hál' Istennek. Pethely művész sírva fakadt a koronázási terve láttán, melybe kétheti fáradságos munkát pazarolt és a lelkét vitte belé. Tény az, hogy elrontani dolgot kevesen tudnak úgy, mint az államnyomdában.</w:t>
      </w:r>
      <w:r>
        <w:rPr>
          <w:sz w:val="24"/>
          <w:szCs w:val="24"/>
        </w:rPr>
        <w:t>”</w:t>
      </w:r>
      <w:r w:rsidRPr="00DF75F1">
        <w:rPr>
          <w:sz w:val="24"/>
          <w:szCs w:val="24"/>
        </w:rPr>
        <w:t xml:space="preserve"> (Bélyegtőzsde Hírlap 1916. december 31-i 13. szám.)</w:t>
      </w:r>
    </w:p>
    <w:p w:rsidR="00E315F0" w:rsidRPr="00DF75F1" w:rsidRDefault="00E315F0" w:rsidP="00DF75F1">
      <w:pPr>
        <w:pStyle w:val="Bekezds-mon"/>
        <w:rPr>
          <w:spacing w:val="0"/>
          <w:sz w:val="24"/>
          <w:szCs w:val="24"/>
        </w:rPr>
      </w:pPr>
      <w:r w:rsidRPr="00DF75F1">
        <w:rPr>
          <w:spacing w:val="-4"/>
          <w:sz w:val="24"/>
          <w:szCs w:val="24"/>
        </w:rPr>
        <w:t>A másik: „Amilyen jó bélyegek olyan csúnyák. Megjelenésükért a felelősség első sorban az államnyomda vezetőségét terheli. De hibát követett el és felelősséggel tartozik a koronázást el</w:t>
      </w:r>
      <w:r w:rsidRPr="00DF75F1">
        <w:rPr>
          <w:spacing w:val="-4"/>
          <w:sz w:val="24"/>
          <w:szCs w:val="24"/>
        </w:rPr>
        <w:t>ő</w:t>
      </w:r>
      <w:r w:rsidRPr="00DF75F1">
        <w:rPr>
          <w:spacing w:val="-4"/>
          <w:sz w:val="24"/>
          <w:szCs w:val="24"/>
        </w:rPr>
        <w:t>készítő művészi(?) bizottság is, mert nem fordított nagyobb gondot a terv kivitelére, és a tervező művésznek nem hagyott elég időt terve alapos kidolgozására. Az államnyomdától megszoktuk,</w:t>
      </w:r>
      <w:r>
        <w:rPr>
          <w:spacing w:val="0"/>
          <w:sz w:val="24"/>
          <w:szCs w:val="24"/>
        </w:rPr>
        <w:t xml:space="preserve"> </w:t>
      </w:r>
      <w:r w:rsidRPr="00DF75F1">
        <w:rPr>
          <w:spacing w:val="-4"/>
          <w:sz w:val="24"/>
          <w:szCs w:val="24"/>
        </w:rPr>
        <w:t xml:space="preserve">hogy nem tud szépet produkálni s amit a kezébe vesz elrontja. A koronázást előkészítő művészi </w:t>
      </w:r>
      <w:r w:rsidRPr="00DF75F1">
        <w:rPr>
          <w:spacing w:val="0"/>
          <w:sz w:val="24"/>
          <w:szCs w:val="24"/>
        </w:rPr>
        <w:t>bizottság is következetes maradt magához pedig tőle joggal elvárhattuk volna, hogy nagyobb</w:t>
      </w:r>
      <w:r>
        <w:rPr>
          <w:spacing w:val="0"/>
          <w:sz w:val="24"/>
          <w:szCs w:val="24"/>
        </w:rPr>
        <w:t xml:space="preserve"> </w:t>
      </w:r>
      <w:r w:rsidRPr="00DF75F1">
        <w:rPr>
          <w:spacing w:val="-4"/>
          <w:sz w:val="24"/>
          <w:szCs w:val="24"/>
        </w:rPr>
        <w:t>körültekintéssel fog hozzálátni feladatai teljesítéséhez. Mindketten nagyon meg lehetnek maguk</w:t>
      </w:r>
      <w:r w:rsidRPr="00DF75F1">
        <w:rPr>
          <w:spacing w:val="-4"/>
          <w:sz w:val="24"/>
          <w:szCs w:val="24"/>
        </w:rPr>
        <w:softHyphen/>
        <w:t>kal elégedve sikerült nekik a magyar kisgrafikát és nyomdaipart a külföld szemében nevetségessé</w:t>
      </w:r>
      <w:r w:rsidRPr="00DF75F1">
        <w:rPr>
          <w:spacing w:val="0"/>
          <w:sz w:val="24"/>
          <w:szCs w:val="24"/>
        </w:rPr>
        <w:t xml:space="preserve"> </w:t>
      </w:r>
      <w:r w:rsidRPr="00DF75F1">
        <w:rPr>
          <w:spacing w:val="-6"/>
          <w:sz w:val="24"/>
          <w:szCs w:val="24"/>
        </w:rPr>
        <w:t xml:space="preserve">tenni. Ha ez volt a céljuk, úgy ezt a legteljesebb mértékben sikerült elérniük; egyebet azonban semmit. Bennünket, magyar bélyeggyűjtőket s egyáltalán magyarokat tényleg nagyon bosszanthat a dolog. Most már megint van miért restelkednünk s ezt egyedül csak az illetékes körök </w:t>
      </w:r>
      <w:r w:rsidRPr="00DF75F1">
        <w:rPr>
          <w:spacing w:val="0"/>
          <w:sz w:val="24"/>
          <w:szCs w:val="24"/>
        </w:rPr>
        <w:t>hozzánemértésének és kontár munkájának köszönhetjük. (Bélyegtőzsde Hírlap 1917. március 10-i 4-5. szám).</w:t>
      </w:r>
    </w:p>
    <w:p w:rsidR="00E315F0" w:rsidRPr="00DF75F1" w:rsidRDefault="00E315F0" w:rsidP="00DF75F1">
      <w:pPr>
        <w:pStyle w:val="Bekezds-mon"/>
        <w:rPr>
          <w:spacing w:val="0"/>
        </w:rPr>
      </w:pPr>
      <w:r w:rsidRPr="00DF75F1">
        <w:rPr>
          <w:i/>
          <w:spacing w:val="0"/>
        </w:rPr>
        <w:t>Nyomóeszközök</w:t>
      </w:r>
      <w:r w:rsidRPr="00DF75F1">
        <w:rPr>
          <w:spacing w:val="0"/>
        </w:rPr>
        <w:t>. A nyomólemezek 2x100-as összetételűek, azonban egy</w:t>
      </w:r>
      <w:r w:rsidRPr="00DF75F1">
        <w:rPr>
          <w:spacing w:val="0"/>
        </w:rPr>
        <w:t>e</w:t>
      </w:r>
      <w:r w:rsidRPr="00DF75F1">
        <w:rPr>
          <w:spacing w:val="0"/>
        </w:rPr>
        <w:t>dülálló me</w:t>
      </w:r>
      <w:r>
        <w:rPr>
          <w:spacing w:val="0"/>
        </w:rPr>
        <w:t xml:space="preserve">goldással. Az </w:t>
      </w:r>
      <w:r w:rsidRPr="00DF75F1">
        <w:rPr>
          <w:i/>
          <w:spacing w:val="0"/>
        </w:rPr>
        <w:t>A</w:t>
      </w:r>
      <w:r>
        <w:rPr>
          <w:spacing w:val="0"/>
        </w:rPr>
        <w:t xml:space="preserve"> ívnek megfelelő</w:t>
      </w:r>
      <w:r w:rsidRPr="00DF75F1">
        <w:rPr>
          <w:spacing w:val="0"/>
        </w:rPr>
        <w:t xml:space="preserve"> 100-as nyomólemez a 15 filléres, a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DF75F1">
        <w:rPr>
          <w:i/>
          <w:spacing w:val="0"/>
        </w:rPr>
        <w:t>B</w:t>
      </w:r>
      <w:r w:rsidRPr="00DF75F1">
        <w:rPr>
          <w:spacing w:val="0"/>
        </w:rPr>
        <w:t xml:space="preserve"> ívé pedig a 10 filléres klisét tartalmazza (112. ábra). Itt felmerülhet az a gon-</w:t>
      </w:r>
      <w:r>
        <w:rPr>
          <w:spacing w:val="0"/>
        </w:rPr>
        <w:br/>
      </w:r>
    </w:p>
    <w:p w:rsidR="00E315F0" w:rsidRDefault="00E315F0" w:rsidP="00DF75F1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607139" cy="2732123"/>
            <wp:effectExtent l="19050" t="0" r="0" b="0"/>
            <wp:docPr id="25" name="237.png" descr="D:\Filatélia\Szakirodalom\Postabélyeg\Monográfia\DOC\IV\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.png"/>
                    <pic:cNvPicPr/>
                  </pic:nvPicPr>
                  <pic:blipFill>
                    <a:blip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7139" cy="273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112. ábra</w:t>
      </w:r>
    </w:p>
    <w:p w:rsidR="00E315F0" w:rsidRPr="00DF75F1" w:rsidRDefault="00E315F0" w:rsidP="00DF75F1">
      <w:pPr>
        <w:pStyle w:val="bra-alrs"/>
      </w:pPr>
    </w:p>
    <w:p w:rsidR="00E315F0" w:rsidRPr="00DF75F1" w:rsidRDefault="00E315F0" w:rsidP="00DF75F1">
      <w:pPr>
        <w:pStyle w:val="Bekezds-folytats"/>
      </w:pPr>
      <w:r w:rsidRPr="00DF75F1">
        <w:t>dolat, hogy a két érték egyszerre való nyomása eredményezhette színeik fe</w:t>
      </w:r>
      <w:r w:rsidRPr="00DF75F1">
        <w:t>l</w:t>
      </w:r>
      <w:r w:rsidRPr="00DF75F1">
        <w:t>cserélését. A Postaunió elfogadott és értékhez kötött színelőírásai szerint a 10</w:t>
      </w:r>
      <w:r>
        <w:t xml:space="preserve"> </w:t>
      </w:r>
      <w:r w:rsidRPr="00DF75F1">
        <w:t>filléres színének kellett volna vörösnek, míg a 15 filléresnek ibolyának lennie.</w:t>
      </w:r>
      <w:r>
        <w:t xml:space="preserve"> </w:t>
      </w:r>
      <w:r w:rsidRPr="00DF75F1">
        <w:t>Az egyszerre való nyomáshoz feltehetően az egyforma példányszám biztos</w:t>
      </w:r>
      <w:r w:rsidRPr="00DF75F1">
        <w:t>í</w:t>
      </w:r>
      <w:r w:rsidRPr="00DF75F1">
        <w:t>tása miatt folyamodtak, amit osztott festékhenger alkalmazásával értek el.</w:t>
      </w:r>
      <w:r>
        <w:t xml:space="preserve"> </w:t>
      </w:r>
      <w:r w:rsidRPr="00DF75F1">
        <w:t>A festékhengereket nyilván érték és színsorrendben, tehát balról kezdve vörös</w:t>
      </w:r>
      <w:r>
        <w:t xml:space="preserve"> </w:t>
      </w:r>
      <w:r w:rsidRPr="00DF75F1">
        <w:t>és ibolya sorrendben helyezték el. A csökkenő értéksorrendben, – (15, 10</w:t>
      </w:r>
      <w:r>
        <w:t xml:space="preserve"> </w:t>
      </w:r>
      <w:r w:rsidRPr="00DF75F1">
        <w:t>fill</w:t>
      </w:r>
      <w:r w:rsidRPr="00DF75F1">
        <w:t>é</w:t>
      </w:r>
      <w:r w:rsidRPr="00DF75F1">
        <w:t>res) – tehát fordítva összeállított nyomólemez eredményezhette azután a</w:t>
      </w:r>
      <w:r>
        <w:t xml:space="preserve"> </w:t>
      </w:r>
      <w:r w:rsidRPr="00DF75F1">
        <w:t>k</w:t>
      </w:r>
      <w:r>
        <w:t>é</w:t>
      </w:r>
      <w:r w:rsidRPr="00DF75F1">
        <w:t>t érték színfelcser</w:t>
      </w:r>
      <w:r>
        <w:t>é</w:t>
      </w:r>
      <w:r w:rsidRPr="00DF75F1">
        <w:t>lését. Igaz, ennek ellentmondanak a színpróbák, amelyekhez előre megadták az alkalmazható két színt – értékenként egy-egyet –</w:t>
      </w:r>
      <w:r>
        <w:t xml:space="preserve"> s </w:t>
      </w:r>
      <w:r w:rsidRPr="00DF75F1">
        <w:t>amelyek szintén felcserélt színnel készültek. Azonban itt is fennáll a véletlen</w:t>
      </w:r>
      <w:r>
        <w:t xml:space="preserve"> </w:t>
      </w:r>
      <w:r w:rsidRPr="00DF75F1">
        <w:t>tévedés lehetősége, amit a rövid idő okozta sietség még meg is indokol.</w:t>
      </w:r>
    </w:p>
    <w:p w:rsidR="00E315F0" w:rsidRDefault="00E315F0" w:rsidP="009D1C83">
      <w:pPr>
        <w:pStyle w:val="Bekezds-mon"/>
      </w:pPr>
      <w:r w:rsidRPr="00CD57B8">
        <w:br w:type="page"/>
      </w:r>
    </w:p>
    <w:p w:rsidR="00E315F0" w:rsidRDefault="00E315F0" w:rsidP="009D1C83">
      <w:pPr>
        <w:pStyle w:val="Bekezds-mon"/>
      </w:pPr>
    </w:p>
    <w:p w:rsidR="00E315F0" w:rsidRPr="009D1C83" w:rsidRDefault="00E315F0" w:rsidP="009D1C83">
      <w:pPr>
        <w:pStyle w:val="Bekezds-mon"/>
        <w:rPr>
          <w:spacing w:val="2"/>
        </w:rPr>
      </w:pPr>
      <w:r w:rsidRPr="009D1C83">
        <w:rPr>
          <w:i/>
          <w:spacing w:val="-2"/>
        </w:rPr>
        <w:t>Próbanyomatok</w:t>
      </w:r>
      <w:r w:rsidRPr="009D1C83">
        <w:rPr>
          <w:spacing w:val="-2"/>
        </w:rPr>
        <w:t>.</w:t>
      </w:r>
      <w:r w:rsidRPr="009D1C83">
        <w:rPr>
          <w:spacing w:val="-4"/>
        </w:rPr>
        <w:t xml:space="preserve"> A december 5-i határozatnak megfelelően az Állami Nyom</w:t>
      </w:r>
      <w:r>
        <w:rPr>
          <w:spacing w:val="-4"/>
        </w:rPr>
        <w:softHyphen/>
      </w:r>
      <w:r w:rsidRPr="009D1C83">
        <w:rPr>
          <w:spacing w:val="-4"/>
        </w:rPr>
        <w:t>da azonnal megkezdte a felülnyomással előállítható koronázási bélyegek pró</w:t>
      </w:r>
      <w:r w:rsidRPr="009D1C83">
        <w:rPr>
          <w:spacing w:val="-4"/>
        </w:rPr>
        <w:softHyphen/>
      </w:r>
      <w:r w:rsidRPr="009D1C83">
        <w:rPr>
          <w:spacing w:val="2"/>
        </w:rPr>
        <w:t>banyomását. Ehhez a már forgalomban levő három aratósrajzú bélyeget has</w:t>
      </w:r>
      <w:r w:rsidRPr="009D1C83">
        <w:rPr>
          <w:spacing w:val="2"/>
        </w:rPr>
        <w:t>z</w:t>
      </w:r>
      <w:r w:rsidRPr="009D1C83">
        <w:rPr>
          <w:spacing w:val="2"/>
        </w:rPr>
        <w:t>nálták fel. A fehér számú 10 és 15 fillérest, valamint a színes számú 25 fillérest</w:t>
      </w:r>
      <w:r>
        <w:rPr>
          <w:spacing w:val="2"/>
        </w:rPr>
        <w:t xml:space="preserve"> </w:t>
      </w:r>
      <w:r w:rsidRPr="009D1C83">
        <w:t xml:space="preserve">látták el felülnyomással. Ez mindössze a koronázás keltjéből – „1916. XII. </w:t>
      </w:r>
      <w:r w:rsidRPr="009D1C83">
        <w:rPr>
          <w:spacing w:val="2"/>
        </w:rPr>
        <w:t>30.</w:t>
      </w:r>
      <w:r>
        <w:rPr>
          <w:spacing w:val="2"/>
        </w:rPr>
        <w:t>”</w:t>
      </w:r>
      <w:r w:rsidRPr="009D1C83">
        <w:rPr>
          <w:spacing w:val="2"/>
        </w:rPr>
        <w:t xml:space="preserve"> – állt, amelyet 5 pontos (gyöngy) klasszi</w:t>
      </w:r>
      <w:r>
        <w:rPr>
          <w:spacing w:val="2"/>
        </w:rPr>
        <w:t>c</w:t>
      </w:r>
      <w:r w:rsidRPr="009D1C83">
        <w:rPr>
          <w:spacing w:val="2"/>
        </w:rPr>
        <w:t>ista antikva számjegyekkel</w:t>
      </w:r>
      <w:r>
        <w:rPr>
          <w:spacing w:val="2"/>
        </w:rPr>
        <w:t xml:space="preserve"> </w:t>
      </w:r>
      <w:r w:rsidRPr="009D1C83">
        <w:rPr>
          <w:spacing w:val="2"/>
        </w:rPr>
        <w:t>szedték. A felülnyomás helye a „FILLÉR</w:t>
      </w:r>
      <w:r>
        <w:rPr>
          <w:spacing w:val="2"/>
        </w:rPr>
        <w:t>”</w:t>
      </w:r>
      <w:r w:rsidRPr="009D1C83">
        <w:rPr>
          <w:spacing w:val="2"/>
        </w:rPr>
        <w:t xml:space="preserve"> értékjelzést határoló mező alsó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9D1C83">
        <w:rPr>
          <w:spacing w:val="2"/>
        </w:rPr>
        <w:t>keretvonala alatt, azzal párhuzamosan tehát ívelt elhelyezésben (110. és 111, ábra).</w:t>
      </w:r>
    </w:p>
    <w:p w:rsidR="00E315F0" w:rsidRPr="009D1C83" w:rsidRDefault="00E315F0" w:rsidP="009D1C83">
      <w:pPr>
        <w:pStyle w:val="Bekezds-mon"/>
        <w:rPr>
          <w:spacing w:val="2"/>
        </w:rPr>
      </w:pPr>
      <w:r w:rsidRPr="009D1C83">
        <w:rPr>
          <w:spacing w:val="2"/>
        </w:rPr>
        <w:t>A sebtében elkészített végleges tervrajzról az eredeti metszet elkészítése</w:t>
      </w:r>
      <w:r>
        <w:rPr>
          <w:spacing w:val="2"/>
        </w:rPr>
        <w:t xml:space="preserve"> </w:t>
      </w:r>
      <w:r w:rsidRPr="009D1C83">
        <w:rPr>
          <w:spacing w:val="2"/>
        </w:rPr>
        <w:t>után mindkét értékből egy-egy bélyeget tartalmazó nyomódúcot készítettek.</w:t>
      </w:r>
      <w:r>
        <w:rPr>
          <w:spacing w:val="2"/>
        </w:rPr>
        <w:t xml:space="preserve"> </w:t>
      </w:r>
      <w:r w:rsidRPr="009D1C83">
        <w:rPr>
          <w:spacing w:val="2"/>
        </w:rPr>
        <w:t>Kísérleti nyomatokat az előre megadott, majd véglegesnek elfogadott színekkel</w:t>
      </w:r>
      <w:r>
        <w:rPr>
          <w:spacing w:val="2"/>
        </w:rPr>
        <w:t xml:space="preserve"> </w:t>
      </w:r>
      <w:r w:rsidRPr="009D1C83">
        <w:rPr>
          <w:spacing w:val="2"/>
        </w:rPr>
        <w:t>készítették, amelyekhez 123 X147 mm nagyságú, eredeti VIIA. vízjeles papírt</w:t>
      </w:r>
      <w:r>
        <w:rPr>
          <w:spacing w:val="2"/>
        </w:rPr>
        <w:t xml:space="preserve"> </w:t>
      </w:r>
      <w:r w:rsidRPr="009D1C83">
        <w:rPr>
          <w:spacing w:val="2"/>
        </w:rPr>
        <w:t>használtak. Minden lap közepére egy-egy bélyegkép került, a 10 filléresnél vörösibolya és vörös, a 15 filléresnél vörös színben. A színpróba jóváhagyásáig</w:t>
      </w:r>
      <w:r>
        <w:rPr>
          <w:spacing w:val="2"/>
        </w:rPr>
        <w:t xml:space="preserve"> </w:t>
      </w:r>
      <w:r w:rsidRPr="009D1C83">
        <w:rPr>
          <w:spacing w:val="2"/>
        </w:rPr>
        <w:t>befejezték az első nyomólemezek összeállítását, amelyekkel a nyomást meg is</w:t>
      </w:r>
      <w:r>
        <w:rPr>
          <w:spacing w:val="2"/>
        </w:rPr>
        <w:t xml:space="preserve"> </w:t>
      </w:r>
      <w:r w:rsidRPr="009D1C83">
        <w:rPr>
          <w:spacing w:val="2"/>
        </w:rPr>
        <w:t>kezdték.</w:t>
      </w:r>
    </w:p>
    <w:p w:rsidR="00E315F0" w:rsidRPr="009D1C83" w:rsidRDefault="00E315F0" w:rsidP="009D1C83">
      <w:pPr>
        <w:pStyle w:val="Bekezds-mon"/>
        <w:rPr>
          <w:spacing w:val="2"/>
        </w:rPr>
      </w:pPr>
      <w:r w:rsidRPr="009D1C83">
        <w:rPr>
          <w:i/>
        </w:rPr>
        <w:t>A nyomás</w:t>
      </w:r>
      <w:r w:rsidRPr="009D1C83">
        <w:t>. A koronázás napjára a kiadásra tervezett mennyiséggel azon</w:t>
      </w:r>
      <w:r>
        <w:softHyphen/>
      </w:r>
      <w:r w:rsidRPr="009D1C83">
        <w:rPr>
          <w:spacing w:val="0"/>
        </w:rPr>
        <w:t>ban az Állami Nyomda nem készült el. A példányszámról – feltehetően a sp</w:t>
      </w:r>
      <w:r w:rsidRPr="009D1C83">
        <w:rPr>
          <w:spacing w:val="0"/>
        </w:rPr>
        <w:t>e</w:t>
      </w:r>
      <w:r w:rsidRPr="009D1C83">
        <w:rPr>
          <w:spacing w:val="0"/>
        </w:rPr>
        <w:t>ku</w:t>
      </w:r>
      <w:r w:rsidRPr="009D1C83">
        <w:rPr>
          <w:spacing w:val="0"/>
        </w:rPr>
        <w:softHyphen/>
      </w:r>
      <w:r w:rsidRPr="009D1C83">
        <w:rPr>
          <w:spacing w:val="2"/>
        </w:rPr>
        <w:t>láció részéről – terjesztett hírek eredményeként az árusításra kijelölt hiv</w:t>
      </w:r>
      <w:r w:rsidRPr="009D1C83">
        <w:rPr>
          <w:spacing w:val="2"/>
        </w:rPr>
        <w:t>a</w:t>
      </w:r>
      <w:r w:rsidRPr="009D1C83">
        <w:rPr>
          <w:spacing w:val="2"/>
        </w:rPr>
        <w:t>talok első ellátmánya a legtöbbnél a forgalomba bocsátás napján elfogyott.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9D1C83">
        <w:rPr>
          <w:spacing w:val="2"/>
        </w:rPr>
        <w:t>Igaz, hogy a kibocsátást kihirdető rendelet korlátozott példányszámot em</w:t>
      </w:r>
      <w:r>
        <w:rPr>
          <w:spacing w:val="2"/>
        </w:rPr>
        <w:t>lí</w:t>
      </w:r>
      <w:r w:rsidRPr="009D1C83">
        <w:rPr>
          <w:spacing w:val="2"/>
        </w:rPr>
        <w:t>tett,</w:t>
      </w:r>
      <w:r>
        <w:rPr>
          <w:spacing w:val="2"/>
        </w:rPr>
        <w:t xml:space="preserve"> </w:t>
      </w:r>
      <w:r w:rsidRPr="009D1C83">
        <w:rPr>
          <w:spacing w:val="2"/>
        </w:rPr>
        <w:t>de sem az árusítási, sem a forgalmi időt nem korlátozták, sőt előre meg sem</w:t>
      </w:r>
      <w:r>
        <w:rPr>
          <w:spacing w:val="2"/>
        </w:rPr>
        <w:t xml:space="preserve"> </w:t>
      </w:r>
      <w:r w:rsidRPr="009D1C83">
        <w:rPr>
          <w:spacing w:val="2"/>
        </w:rPr>
        <w:t>határozták. Az Állami Nyomda, természetesen míg a megrendelt mennyiséggel nem készült el, a nyomást folytatta. A kijelölt hivatalok így folyamatosan</w:t>
      </w:r>
      <w:r>
        <w:rPr>
          <w:spacing w:val="2"/>
        </w:rPr>
        <w:t xml:space="preserve"> </w:t>
      </w:r>
      <w:r w:rsidRPr="009D1C83">
        <w:rPr>
          <w:spacing w:val="2"/>
        </w:rPr>
        <w:t>kapták a bélyegeket. A hosszabb nyomásidő azonban óhatatlanul magával vonta a színárnyalatok keletkezését. Igaz, hogy ezek csupán árnyalatbeli elt</w:t>
      </w:r>
      <w:r w:rsidRPr="009D1C83">
        <w:rPr>
          <w:spacing w:val="2"/>
        </w:rPr>
        <w:t>é</w:t>
      </w:r>
      <w:r w:rsidRPr="009D1C83">
        <w:rPr>
          <w:spacing w:val="2"/>
        </w:rPr>
        <w:t>rések,</w:t>
      </w:r>
      <w:r>
        <w:rPr>
          <w:spacing w:val="2"/>
        </w:rPr>
        <w:t xml:space="preserve"> </w:t>
      </w:r>
      <w:r w:rsidRPr="009D1C83">
        <w:rPr>
          <w:spacing w:val="2"/>
        </w:rPr>
        <w:t>de felismerhetők. Feltehetően ezek az okok játszhattak közre a külföldi szakirodalomban – mind ekkor, de még jóval egy évtizeddel később is – annak a</w:t>
      </w:r>
      <w:r>
        <w:rPr>
          <w:spacing w:val="2"/>
        </w:rPr>
        <w:t xml:space="preserve"> </w:t>
      </w:r>
      <w:r w:rsidRPr="009D1C83">
        <w:rPr>
          <w:spacing w:val="2"/>
        </w:rPr>
        <w:t>helytelen két megállapításnak elterjedésében, hogy a kereslet miatt a sor</w:t>
      </w:r>
      <w:r w:rsidRPr="009D1C83">
        <w:rPr>
          <w:spacing w:val="2"/>
        </w:rPr>
        <w:t>o</w:t>
      </w:r>
      <w:r w:rsidRPr="009D1C83">
        <w:rPr>
          <w:spacing w:val="2"/>
        </w:rPr>
        <w:t>zatból újnyomat (</w:t>
      </w:r>
      <w:r w:rsidRPr="009D1C83">
        <w:rPr>
          <w:i/>
          <w:spacing w:val="2"/>
        </w:rPr>
        <w:t>Neudruck</w:t>
      </w:r>
      <w:r w:rsidRPr="009D1C83">
        <w:rPr>
          <w:spacing w:val="2"/>
        </w:rPr>
        <w:t>), illetőleg második kibocsátás (</w:t>
      </w:r>
      <w:r w:rsidRPr="009D1C83">
        <w:rPr>
          <w:i/>
          <w:spacing w:val="2"/>
        </w:rPr>
        <w:t>zweite Auflage</w:t>
      </w:r>
      <w:r w:rsidRPr="009D1C83">
        <w:rPr>
          <w:spacing w:val="2"/>
        </w:rPr>
        <w:t>) készült.</w:t>
      </w:r>
    </w:p>
    <w:p w:rsidR="00E315F0" w:rsidRPr="009D1C83" w:rsidRDefault="00E315F0" w:rsidP="009D1C83">
      <w:pPr>
        <w:pStyle w:val="Bekezds-mon"/>
        <w:rPr>
          <w:spacing w:val="2"/>
        </w:rPr>
      </w:pPr>
      <w:r w:rsidRPr="009D1C83">
        <w:rPr>
          <w:spacing w:val="2"/>
        </w:rPr>
        <w:t>A bélyegeket az Állami Nyomda ugyanazzal a nyomólemezzel, megáll</w:t>
      </w:r>
      <w:r w:rsidRPr="009D1C83">
        <w:rPr>
          <w:spacing w:val="2"/>
        </w:rPr>
        <w:t>a</w:t>
      </w:r>
      <w:r w:rsidRPr="009D1C83">
        <w:rPr>
          <w:spacing w:val="2"/>
        </w:rPr>
        <w:t>píthatóan három részletben nyomta. A három kiadás bélyegeit egymástól pontosan megkülönböztethetjük.</w:t>
      </w:r>
    </w:p>
    <w:p w:rsidR="00E315F0" w:rsidRPr="009D1C83" w:rsidRDefault="00E315F0" w:rsidP="009D1C83">
      <w:pPr>
        <w:pStyle w:val="Bekezds-mon"/>
        <w:rPr>
          <w:spacing w:val="2"/>
        </w:rPr>
      </w:pPr>
      <w:r w:rsidRPr="009D1C83">
        <w:rPr>
          <w:i/>
          <w:spacing w:val="2"/>
        </w:rPr>
        <w:t>I. Kiadás</w:t>
      </w:r>
      <w:r w:rsidRPr="009D1C83">
        <w:rPr>
          <w:spacing w:val="2"/>
        </w:rPr>
        <w:t>. Nyomása éles, a rajz tiszta. Szín: vörösibolya és vörös.</w:t>
      </w:r>
    </w:p>
    <w:p w:rsidR="00E315F0" w:rsidRPr="009D1C83" w:rsidRDefault="00E315F0" w:rsidP="009D1C83">
      <w:pPr>
        <w:pStyle w:val="Bekezds-mon"/>
        <w:rPr>
          <w:spacing w:val="2"/>
        </w:rPr>
      </w:pPr>
      <w:r w:rsidRPr="009D1C83">
        <w:rPr>
          <w:i/>
          <w:spacing w:val="2"/>
        </w:rPr>
        <w:t>II. Kiadás</w:t>
      </w:r>
      <w:r w:rsidRPr="009D1C83">
        <w:rPr>
          <w:spacing w:val="2"/>
        </w:rPr>
        <w:t>. Sötét, elmosódott nyomás, erős festékezés. Az arc, főképp a szem</w:t>
      </w:r>
      <w:r>
        <w:rPr>
          <w:spacing w:val="2"/>
        </w:rPr>
        <w:t xml:space="preserve"> </w:t>
      </w:r>
      <w:r w:rsidRPr="009D1C83">
        <w:rPr>
          <w:spacing w:val="2"/>
        </w:rPr>
        <w:t>elmosódott. Szín: sötét vörösibolya, sötétvörös.</w:t>
      </w:r>
    </w:p>
    <w:p w:rsidR="00E315F0" w:rsidRPr="009D1C83" w:rsidRDefault="00E315F0" w:rsidP="009D1C83">
      <w:pPr>
        <w:pStyle w:val="Bekezds-mon"/>
        <w:rPr>
          <w:spacing w:val="2"/>
        </w:rPr>
      </w:pPr>
      <w:r w:rsidRPr="009D1C83">
        <w:rPr>
          <w:i/>
          <w:spacing w:val="2"/>
        </w:rPr>
        <w:t>III. Kiadás</w:t>
      </w:r>
      <w:r w:rsidRPr="009D1C83">
        <w:rPr>
          <w:spacing w:val="2"/>
        </w:rPr>
        <w:t>. Foltos, halványabb, maszatos nyomás. Szín: vörösibolya</w:t>
      </w:r>
      <w:r>
        <w:rPr>
          <w:spacing w:val="2"/>
        </w:rPr>
        <w:t xml:space="preserve"> </w:t>
      </w:r>
      <w:r w:rsidRPr="009D1C83">
        <w:rPr>
          <w:spacing w:val="2"/>
        </w:rPr>
        <w:t>szürkés árnyalattal, vörös sárgás árnyalattal.</w:t>
      </w:r>
    </w:p>
    <w:p w:rsidR="00E315F0" w:rsidRDefault="00E315F0" w:rsidP="009D1C83">
      <w:pPr>
        <w:pStyle w:val="Blyegz-tipuslista"/>
      </w:pPr>
      <w:r w:rsidRPr="009D1C83">
        <w:t xml:space="preserve">A bélyegeket a rendeletben megnevezett budapesti hivatalon kívül a budapesti postaigazgatóság által </w:t>
      </w:r>
      <w:r w:rsidRPr="009D1C83">
        <w:rPr>
          <w:spacing w:val="4"/>
        </w:rPr>
        <w:t xml:space="preserve">kijelölt még további öt </w:t>
      </w:r>
      <w:r w:rsidRPr="009D1C83">
        <w:t>budapesti, valamint a Kas</w:t>
      </w:r>
      <w:r w:rsidRPr="009D1C83">
        <w:softHyphen/>
      </w:r>
      <w:r w:rsidRPr="009D1C83">
        <w:rPr>
          <w:spacing w:val="4"/>
        </w:rPr>
        <w:t>sa</w:t>
      </w:r>
      <w:r w:rsidRPr="009D1C83">
        <w:t xml:space="preserve"> 1, Kolozsvár 1, Nagyvárad 1, Pécs 1, Pozsony 1, Sopron 1, Temesvár 1,</w:t>
      </w:r>
      <w:r>
        <w:t xml:space="preserve"> </w:t>
      </w:r>
      <w:r>
        <w:br/>
      </w:r>
      <w:r w:rsidRPr="009D1C83">
        <w:t>és Zágráb 1, összesen 24 kincstári postahivatal árusította. Az I. kiadásból kapott ellátmányt valamennyi hivatal még december 30-án el is adta. A budapesti</w:t>
      </w:r>
      <w:r>
        <w:t xml:space="preserve"> </w:t>
      </w:r>
      <w:r w:rsidRPr="009D1C83">
        <w:t>h</w:t>
      </w:r>
      <w:r w:rsidRPr="009D1C83">
        <w:t>i</w:t>
      </w:r>
      <w:r w:rsidRPr="009D1C83">
        <w:t>vataloknál 180</w:t>
      </w:r>
      <w:r>
        <w:t xml:space="preserve"> </w:t>
      </w:r>
      <w:r w:rsidRPr="009D1C83">
        <w:t>000 sorozat fogyott el. A II. kiadás bélyegei, ugyancsak a</w:t>
      </w:r>
      <w:r>
        <w:t xml:space="preserve"> </w:t>
      </w:r>
      <w:r w:rsidRPr="009D1C83">
        <w:t>fe</w:t>
      </w:r>
      <w:r w:rsidRPr="009D1C83">
        <w:t>l</w:t>
      </w:r>
      <w:r w:rsidRPr="009D1C83">
        <w:t>sorolt hivataloknál 1917. január 8-án kerültek árusításra. A III. kiadás forg</w:t>
      </w:r>
      <w:r w:rsidRPr="009D1C83">
        <w:t>a</w:t>
      </w:r>
      <w:r w:rsidRPr="009D1C83">
        <w:t>lomba</w:t>
      </w:r>
      <w:r>
        <w:t xml:space="preserve"> </w:t>
      </w:r>
      <w:r w:rsidRPr="009D1C83">
        <w:t>bocsátására, valamint a két utóbbi példányszámára nincsenek ada-</w:t>
      </w:r>
      <w:r>
        <w:br/>
      </w:r>
      <w:r w:rsidRPr="00CD57B8">
        <w:br w:type="page"/>
      </w:r>
    </w:p>
    <w:p w:rsidR="00E315F0" w:rsidRDefault="00E315F0" w:rsidP="009D1C83">
      <w:pPr>
        <w:pStyle w:val="Blyegz-tipuslista"/>
      </w:pPr>
    </w:p>
    <w:p w:rsidR="00E315F0" w:rsidRDefault="00E315F0" w:rsidP="009D1C83">
      <w:pPr>
        <w:pStyle w:val="Blyegz-tipuslista"/>
      </w:pPr>
    </w:p>
    <w:p w:rsidR="00E315F0" w:rsidRPr="00CD57B8" w:rsidRDefault="00E315F0" w:rsidP="004E78D8">
      <w:pPr>
        <w:pStyle w:val="Bekezds-folytats"/>
      </w:pPr>
      <w:r w:rsidRPr="00CD57B8">
        <w:t>taink. Mindössze annyit tudunk, hogy 1917. január 24-én a Budapest 4 hivatal</w:t>
      </w:r>
      <w:r>
        <w:t xml:space="preserve"> </w:t>
      </w:r>
      <w:r w:rsidRPr="00CD57B8">
        <w:t>néhány ezer sorozatot kapott a vidéki hivatalok el nem adott maradván</w:t>
      </w:r>
      <w:r w:rsidRPr="00CD57B8">
        <w:t>y</w:t>
      </w:r>
      <w:r w:rsidRPr="00CD57B8">
        <w:t>készletéből. Ez a mennyiség is azonban még aznap vevőre talált.</w:t>
      </w:r>
    </w:p>
    <w:p w:rsidR="00E315F0" w:rsidRPr="004E78D8" w:rsidRDefault="00E315F0" w:rsidP="009D1C83">
      <w:pPr>
        <w:pStyle w:val="Blyegz-tipuslista"/>
        <w:rPr>
          <w:spacing w:val="2"/>
        </w:rPr>
      </w:pPr>
      <w:r w:rsidRPr="004E78D8">
        <w:rPr>
          <w:i/>
          <w:spacing w:val="2"/>
        </w:rPr>
        <w:t>Szín és példányszám</w:t>
      </w:r>
      <w:r w:rsidRPr="004E78D8">
        <w:rPr>
          <w:spacing w:val="2"/>
        </w:rPr>
        <w:t>. A színárnyalatokról az egyes kiadásoknál már me</w:t>
      </w:r>
      <w:r w:rsidRPr="004E78D8">
        <w:rPr>
          <w:spacing w:val="2"/>
        </w:rPr>
        <w:t>g</w:t>
      </w:r>
      <w:r w:rsidRPr="004E78D8">
        <w:rPr>
          <w:spacing w:val="-2"/>
        </w:rPr>
        <w:t>emlékeztünk. A szokásos módon való felsorolásuktól, a teljesség kedvéért azo</w:t>
      </w:r>
      <w:r w:rsidRPr="004E78D8">
        <w:rPr>
          <w:spacing w:val="-2"/>
        </w:rPr>
        <w:t>n</w:t>
      </w:r>
      <w:r w:rsidRPr="004E78D8">
        <w:rPr>
          <w:spacing w:val="-2"/>
        </w:rPr>
        <w:t>ban itt sem mondunk le. A példányszámra néhány szóval azonban ki kell tér</w:t>
      </w:r>
      <w:r w:rsidRPr="004E78D8">
        <w:rPr>
          <w:spacing w:val="-2"/>
        </w:rPr>
        <w:softHyphen/>
      </w:r>
      <w:r w:rsidRPr="004E78D8">
        <w:rPr>
          <w:spacing w:val="2"/>
        </w:rPr>
        <w:t xml:space="preserve">nünk. A forgalombabocsátási rendelet 500 – 500 ezer darabot említ. A szaksajtó </w:t>
      </w:r>
      <w:r>
        <w:rPr>
          <w:spacing w:val="2"/>
        </w:rPr>
        <w:br/>
      </w:r>
      <w:r w:rsidRPr="004E78D8">
        <w:rPr>
          <w:spacing w:val="2"/>
        </w:rPr>
        <w:t>1917 elején már egymilliós példányszámot közöl. Az Állami Nyomda 1920. márciusi jelentése viszont 11 – 11 000 százas lap gyártását és a postának való kiadását tartalmazza. Mi is ezt tekintjük az elfogadható hivatalos adatnak.</w:t>
      </w:r>
    </w:p>
    <w:p w:rsidR="00E315F0" w:rsidRDefault="00E315F0" w:rsidP="009D1C83">
      <w:pPr>
        <w:pStyle w:val="Blyegz-tipuslista"/>
        <w:rPr>
          <w:sz w:val="24"/>
          <w:szCs w:val="24"/>
        </w:rPr>
      </w:pPr>
    </w:p>
    <w:p w:rsidR="00E315F0" w:rsidRDefault="00E315F0" w:rsidP="009D1C83">
      <w:pPr>
        <w:pStyle w:val="Blyegz-tipuslista"/>
        <w:rPr>
          <w:sz w:val="24"/>
          <w:szCs w:val="24"/>
        </w:rPr>
      </w:pPr>
      <w:r w:rsidRPr="009D1C83">
        <w:rPr>
          <w:sz w:val="24"/>
          <w:szCs w:val="24"/>
        </w:rPr>
        <w:t>10 fillér, vörösibolya, sötét vörösibolya, vörö</w:t>
      </w:r>
      <w:r>
        <w:rPr>
          <w:sz w:val="24"/>
          <w:szCs w:val="24"/>
        </w:rPr>
        <w:t>s</w:t>
      </w:r>
      <w:r w:rsidRPr="009D1C83">
        <w:rPr>
          <w:sz w:val="24"/>
          <w:szCs w:val="24"/>
        </w:rPr>
        <w:t>ibolya szürkés árnyalattal. 1</w:t>
      </w:r>
      <w:r>
        <w:rPr>
          <w:sz w:val="24"/>
          <w:szCs w:val="24"/>
        </w:rPr>
        <w:t> </w:t>
      </w:r>
      <w:r w:rsidRPr="009D1C83">
        <w:rPr>
          <w:sz w:val="24"/>
          <w:szCs w:val="24"/>
        </w:rPr>
        <w:t>100</w:t>
      </w:r>
      <w:r>
        <w:rPr>
          <w:sz w:val="24"/>
          <w:szCs w:val="24"/>
        </w:rPr>
        <w:t> </w:t>
      </w:r>
      <w:r w:rsidRPr="009D1C83">
        <w:rPr>
          <w:sz w:val="24"/>
          <w:szCs w:val="24"/>
        </w:rPr>
        <w:t>000 db,</w:t>
      </w:r>
    </w:p>
    <w:p w:rsidR="00E315F0" w:rsidRDefault="00E315F0" w:rsidP="009D1C83">
      <w:pPr>
        <w:pStyle w:val="Blyegz-tipuslista"/>
        <w:rPr>
          <w:sz w:val="24"/>
          <w:szCs w:val="24"/>
        </w:rPr>
      </w:pPr>
      <w:r w:rsidRPr="009D1C83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9D1C83">
        <w:rPr>
          <w:sz w:val="24"/>
          <w:szCs w:val="24"/>
        </w:rPr>
        <w:t xml:space="preserve"> fillér, vörös, sötétvörös, vörös sárgás árnyalattal. 1</w:t>
      </w:r>
      <w:r>
        <w:rPr>
          <w:sz w:val="24"/>
          <w:szCs w:val="24"/>
        </w:rPr>
        <w:t> </w:t>
      </w:r>
      <w:r w:rsidRPr="009D1C83">
        <w:rPr>
          <w:sz w:val="24"/>
          <w:szCs w:val="24"/>
        </w:rPr>
        <w:t>100</w:t>
      </w:r>
      <w:r>
        <w:rPr>
          <w:sz w:val="24"/>
          <w:szCs w:val="24"/>
        </w:rPr>
        <w:t> </w:t>
      </w:r>
      <w:r w:rsidRPr="009D1C83">
        <w:rPr>
          <w:sz w:val="24"/>
          <w:szCs w:val="24"/>
        </w:rPr>
        <w:t>000 db.</w:t>
      </w:r>
    </w:p>
    <w:p w:rsidR="00E315F0" w:rsidRPr="009D1C83" w:rsidRDefault="00E315F0" w:rsidP="009D1C83">
      <w:pPr>
        <w:pStyle w:val="Blyegz-tipuslista"/>
        <w:rPr>
          <w:sz w:val="24"/>
          <w:szCs w:val="24"/>
        </w:rPr>
      </w:pPr>
    </w:p>
    <w:p w:rsidR="00E315F0" w:rsidRPr="00CD57B8" w:rsidRDefault="00E315F0" w:rsidP="009D1C83">
      <w:pPr>
        <w:pStyle w:val="Blyegz-tipuslista"/>
      </w:pPr>
      <w:r w:rsidRPr="00CD57B8">
        <w:t>Névérték 25 fillér, készült 1</w:t>
      </w:r>
      <w:r>
        <w:t> </w:t>
      </w:r>
      <w:r w:rsidRPr="00CD57B8">
        <w:t>100</w:t>
      </w:r>
      <w:r>
        <w:t> </w:t>
      </w:r>
      <w:r w:rsidRPr="00CD57B8">
        <w:t>000 teljes sor:</w:t>
      </w:r>
    </w:p>
    <w:p w:rsidR="00E315F0" w:rsidRPr="004E78D8" w:rsidRDefault="00E315F0" w:rsidP="009D1C83">
      <w:pPr>
        <w:pStyle w:val="Blyegz-tipuslista"/>
        <w:rPr>
          <w:spacing w:val="2"/>
        </w:rPr>
      </w:pPr>
      <w:r w:rsidRPr="004E78D8">
        <w:rPr>
          <w:spacing w:val="2"/>
        </w:rPr>
        <w:t>A koronázási sorozat különben az első olyan bélyegünk, amelynek forg</w:t>
      </w:r>
      <w:r w:rsidRPr="004E78D8">
        <w:rPr>
          <w:spacing w:val="2"/>
        </w:rPr>
        <w:t>a</w:t>
      </w:r>
      <w:r w:rsidRPr="004E78D8">
        <w:rPr>
          <w:spacing w:val="2"/>
        </w:rPr>
        <w:t>lomba bocsátási napján a Posta alkalmi bélyegzőt használt. A koronázási a</w:t>
      </w:r>
      <w:r w:rsidRPr="004E78D8">
        <w:rPr>
          <w:spacing w:val="2"/>
        </w:rPr>
        <w:t>l</w:t>
      </w:r>
      <w:r w:rsidRPr="004E78D8">
        <w:rPr>
          <w:spacing w:val="2"/>
        </w:rPr>
        <w:t>kalmi bélyegzőket kilenc budapesti hivatal használta éspedig 61 darab kéz</w:t>
      </w:r>
      <w:r w:rsidRPr="004E78D8">
        <w:rPr>
          <w:spacing w:val="2"/>
        </w:rPr>
        <w:t>i</w:t>
      </w:r>
      <w:r w:rsidRPr="004E78D8">
        <w:rPr>
          <w:spacing w:val="2"/>
        </w:rPr>
        <w:t>bélyegzőt és 5 darab alkalmi hengert a Krag bélyegzőgépekbe. A bélyegzők,</w:t>
      </w:r>
      <w:r>
        <w:rPr>
          <w:spacing w:val="2"/>
        </w:rPr>
        <w:t xml:space="preserve"> </w:t>
      </w:r>
      <w:r w:rsidRPr="004E78D8">
        <w:t>illetőleg bélyegzéseik részletes felsorolását a VI. kötet II. Rész V. fejezetében és</w:t>
      </w:r>
      <w:r>
        <w:rPr>
          <w:spacing w:val="2"/>
        </w:rPr>
        <w:t xml:space="preserve"> </w:t>
      </w:r>
      <w:r w:rsidRPr="004E78D8">
        <w:rPr>
          <w:spacing w:val="2"/>
        </w:rPr>
        <w:t xml:space="preserve">a III. </w:t>
      </w:r>
      <w:r>
        <w:rPr>
          <w:spacing w:val="2"/>
        </w:rPr>
        <w:t>Ré</w:t>
      </w:r>
      <w:r w:rsidRPr="004E78D8">
        <w:rPr>
          <w:spacing w:val="2"/>
        </w:rPr>
        <w:t>sz III. fejezetében találjuk meg. A bélyegzők rövid történetét, valamint 1917-ben engedélyezett utólagos</w:t>
      </w:r>
      <w:r>
        <w:rPr>
          <w:spacing w:val="2"/>
        </w:rPr>
        <w:t xml:space="preserve"> bélyegzéseiket az I. kötet 490</w:t>
      </w:r>
      <w:r w:rsidRPr="004E78D8">
        <w:rPr>
          <w:spacing w:val="2"/>
        </w:rPr>
        <w:t>–92 oldala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4E78D8">
        <w:rPr>
          <w:spacing w:val="2"/>
        </w:rPr>
        <w:t>ismerteti részletesen.</w:t>
      </w:r>
    </w:p>
    <w:p w:rsidR="00E315F0" w:rsidRPr="004E78D8" w:rsidRDefault="00E315F0" w:rsidP="009D1C83">
      <w:pPr>
        <w:pStyle w:val="Blyegz-tipuslista"/>
        <w:rPr>
          <w:spacing w:val="2"/>
        </w:rPr>
      </w:pPr>
      <w:r w:rsidRPr="00CD57B8">
        <w:t>A bélyegeket nem, de a bélyegzéseket a nagy kereslet és a spekuláció által</w:t>
      </w:r>
      <w:r>
        <w:t xml:space="preserve"> </w:t>
      </w:r>
      <w:r w:rsidRPr="00CD57B8">
        <w:t>elképesztően felvert árak miatt hamisították. Á sorozattal bérmentesített és</w:t>
      </w:r>
      <w:r>
        <w:t xml:space="preserve"> </w:t>
      </w:r>
      <w:r>
        <w:br/>
      </w:r>
      <w:r w:rsidRPr="004E78D8">
        <w:rPr>
          <w:spacing w:val="4"/>
        </w:rPr>
        <w:t>az angyalos rajzú bélyegzővel ellátott levélért 80 koronát is fizettek. H</w:t>
      </w:r>
      <w:r w:rsidRPr="004E78D8">
        <w:rPr>
          <w:spacing w:val="4"/>
        </w:rPr>
        <w:t>á</w:t>
      </w:r>
      <w:r w:rsidRPr="004E78D8">
        <w:rPr>
          <w:spacing w:val="4"/>
        </w:rPr>
        <w:t xml:space="preserve">romféle </w:t>
      </w:r>
      <w:r w:rsidRPr="00CD57B8">
        <w:t xml:space="preserve">hamisítványt ismerünk. Az első </w:t>
      </w:r>
      <w:r>
        <w:t>–</w:t>
      </w:r>
      <w:r w:rsidRPr="00CD57B8">
        <w:t xml:space="preserve"> még aránylag könnyen felismerhető </w:t>
      </w:r>
      <w:r>
        <w:t xml:space="preserve">– </w:t>
      </w:r>
      <w:r w:rsidRPr="00CD57B8">
        <w:t>már 1916. december 30-án gyűjtői forgalomba került. Egy élelmes nyomdász</w:t>
      </w:r>
      <w:r>
        <w:t xml:space="preserve"> </w:t>
      </w:r>
      <w:r w:rsidRPr="00CD57B8">
        <w:t>darabonként 20 fillérért vállalta a koronázási bélyegzés megszerzését. Gyű</w:t>
      </w:r>
      <w:r w:rsidRPr="00CD57B8">
        <w:t>j</w:t>
      </w:r>
      <w:r w:rsidRPr="00CD57B8">
        <w:t>tőktől é</w:t>
      </w:r>
      <w:r>
        <w:t>s</w:t>
      </w:r>
      <w:r w:rsidRPr="00CD57B8">
        <w:t xml:space="preserve"> érdeklődőktől 500 felragasztott sorozatot vett át, amelyet a nyomdában kőnyomatos úton látott el Budapest 2B ellenőrzőbetűs „</w:t>
      </w:r>
      <w:r w:rsidRPr="004E78D8">
        <w:rPr>
          <w:i/>
        </w:rPr>
        <w:t>bélyegzéssel</w:t>
      </w:r>
      <w:r w:rsidRPr="00CD57B8">
        <w:t>.</w:t>
      </w:r>
      <w:r>
        <w:t>”</w:t>
      </w:r>
      <w:r w:rsidRPr="00CD57B8">
        <w:t xml:space="preserve"> A b</w:t>
      </w:r>
      <w:r w:rsidRPr="00CD57B8">
        <w:t>é</w:t>
      </w:r>
      <w:r w:rsidRPr="00CD57B8">
        <w:t>lyegzés színe nem fekete, hanem szürkés színű, a keretvonal alsó félköre ké</w:t>
      </w:r>
      <w:r w:rsidRPr="00CD57B8">
        <w:t>t</w:t>
      </w:r>
      <w:r w:rsidRPr="004E78D8">
        <w:rPr>
          <w:spacing w:val="6"/>
        </w:rPr>
        <w:t>oldalt benyomódott. 1917</w:t>
      </w:r>
      <w:r>
        <w:rPr>
          <w:spacing w:val="6"/>
        </w:rPr>
        <w:t>.</w:t>
      </w:r>
      <w:r w:rsidRPr="004E78D8">
        <w:rPr>
          <w:spacing w:val="6"/>
        </w:rPr>
        <w:t xml:space="preserve"> január első napjaiban került kereskedői forg</w:t>
      </w:r>
      <w:r w:rsidRPr="004E78D8">
        <w:rPr>
          <w:spacing w:val="6"/>
        </w:rPr>
        <w:t>a</w:t>
      </w:r>
      <w:r w:rsidRPr="004E78D8">
        <w:rPr>
          <w:spacing w:val="2"/>
        </w:rPr>
        <w:t>lomba a Budapest 62K és 72B ellenőrzőbetűs bélyegzéshamisítvány. Ezekhez már hamis bélyegzőket készítettek. Az utóbbi primitív vésetéről rátekintéssel felismerhető (I. kötet 491. oldal 329. ábra). A 62K tüzetesebb vizsgálatot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4E78D8">
        <w:rPr>
          <w:spacing w:val="2"/>
        </w:rPr>
        <w:t>igényel. A 2-es számjegy talpvonala vastag, egyenes véggel, erősen eltér az</w:t>
      </w:r>
      <w:r>
        <w:rPr>
          <w:spacing w:val="2"/>
        </w:rPr>
        <w:t xml:space="preserve"> </w:t>
      </w:r>
      <w:r w:rsidRPr="004E78D8">
        <w:rPr>
          <w:spacing w:val="2"/>
        </w:rPr>
        <w:t>eredeti antikva típusú kettes talpvonalától. A keretvonal pedig helyenként</w:t>
      </w:r>
      <w:r>
        <w:rPr>
          <w:spacing w:val="2"/>
        </w:rPr>
        <w:t xml:space="preserve"> </w:t>
      </w:r>
      <w:r w:rsidRPr="004E78D8">
        <w:rPr>
          <w:spacing w:val="2"/>
        </w:rPr>
        <w:t xml:space="preserve">kettős rajzolatú. Ugyancsak 1917 elején látott napvilágot a legnehezebben felismerhető hamisítvány a Budapest 1 angyalos rajzú és az </w:t>
      </w:r>
      <w:r>
        <w:rPr>
          <w:spacing w:val="2"/>
        </w:rPr>
        <w:t>1</w:t>
      </w:r>
      <w:r w:rsidRPr="004E78D8">
        <w:rPr>
          <w:spacing w:val="2"/>
        </w:rPr>
        <w:t>B ellenőrzőbetűs</w:t>
      </w:r>
      <w:r>
        <w:rPr>
          <w:spacing w:val="2"/>
        </w:rPr>
        <w:t xml:space="preserve"> </w:t>
      </w:r>
      <w:r w:rsidRPr="004E78D8">
        <w:rPr>
          <w:spacing w:val="2"/>
        </w:rPr>
        <w:t>bélyegzés. Ezek bélyegzőit úgy készítették, hogy a lefényképezett eredeti b</w:t>
      </w:r>
      <w:r w:rsidRPr="004E78D8">
        <w:rPr>
          <w:spacing w:val="2"/>
        </w:rPr>
        <w:t>é</w:t>
      </w:r>
      <w:r w:rsidRPr="004E78D8">
        <w:rPr>
          <w:spacing w:val="2"/>
        </w:rPr>
        <w:t>lyegzéseket fotóúton vitték fémlapra és azt lemaratták.</w:t>
      </w:r>
      <w:r>
        <w:rPr>
          <w:spacing w:val="2"/>
        </w:rPr>
        <w:t xml:space="preserve"> </w:t>
      </w:r>
      <w:r w:rsidRPr="004E78D8">
        <w:rPr>
          <w:spacing w:val="2"/>
        </w:rPr>
        <w:t>Így a valódival közel azonos vésetet állítottak elő.</w:t>
      </w:r>
    </w:p>
    <w:p w:rsidR="00E315F0" w:rsidRPr="00CD57B8" w:rsidRDefault="00E315F0" w:rsidP="004E78D8">
      <w:pPr>
        <w:pStyle w:val="Cmsor2"/>
        <w:rPr>
          <w:spacing w:val="2"/>
          <w:sz w:val="20"/>
          <w:szCs w:val="20"/>
        </w:rPr>
      </w:pPr>
      <w:r w:rsidRPr="00CD57B8">
        <w:br w:type="page"/>
      </w:r>
      <w:bookmarkStart w:id="8" w:name="_Toc35722774"/>
      <w:r>
        <w:t xml:space="preserve">1917. </w:t>
      </w:r>
      <w:r w:rsidRPr="004E78D8">
        <w:rPr>
          <w:caps/>
        </w:rPr>
        <w:t>Hadikiállítás</w:t>
      </w:r>
      <w:r>
        <w:rPr>
          <w:caps/>
        </w:rPr>
        <w:br/>
      </w:r>
      <w:r w:rsidRPr="00CD57B8">
        <w:rPr>
          <w:spacing w:val="2"/>
          <w:sz w:val="20"/>
          <w:szCs w:val="20"/>
        </w:rPr>
        <w:t>(Margitszigeti bélyeg)</w:t>
      </w:r>
      <w:bookmarkEnd w:id="8"/>
    </w:p>
    <w:p w:rsidR="00E315F0" w:rsidRPr="00640435" w:rsidRDefault="00E315F0" w:rsidP="00640435">
      <w:pPr>
        <w:pStyle w:val="Bekezds-mon"/>
      </w:pPr>
      <w:r w:rsidRPr="00640435">
        <w:t>Két értékből álló, feláras jótékonysági bélyegsorozat.</w:t>
      </w:r>
    </w:p>
    <w:p w:rsidR="00E315F0" w:rsidRPr="00640435" w:rsidRDefault="00E315F0" w:rsidP="00640435">
      <w:pPr>
        <w:pStyle w:val="Bekezds-mon"/>
      </w:pPr>
      <w:r w:rsidRPr="00640435">
        <w:t>Felülnyomás útján állították elő.</w:t>
      </w:r>
    </w:p>
    <w:p w:rsidR="00E315F0" w:rsidRPr="00640435" w:rsidRDefault="00E315F0" w:rsidP="00640435">
      <w:pPr>
        <w:pStyle w:val="Bekezds-mon"/>
      </w:pPr>
      <w:r w:rsidRPr="00640435">
        <w:t>Forgalomba bocsátották 1917. szeptember 5.-én kelt 15.133. v. sz. re</w:t>
      </w:r>
      <w:r w:rsidRPr="00640435">
        <w:t>n</w:t>
      </w:r>
      <w:r w:rsidRPr="00640435">
        <w:t>delettel (a PTRT. 1917. szeptember 5-i 115. száma).</w:t>
      </w:r>
    </w:p>
    <w:p w:rsidR="00E315F0" w:rsidRPr="00640435" w:rsidRDefault="00E315F0" w:rsidP="00640435">
      <w:pPr>
        <w:pStyle w:val="Bekezds-mon"/>
      </w:pPr>
      <w:r w:rsidRPr="00640435">
        <w:t>A rendeletnek, nemcsak postai, hanem nagyon sok gyűjtői vonatkozása, sőt a bélyegeknek 1918-ban minden újabb rendelkezés nélkül való újbóli forgalombabocsátása indokolja teljes szövegidézését. (Megjegyezzük, hogy hat nappal később a rendeletnek a bélyegkép leírására vonatkozó részét m</w:t>
      </w:r>
      <w:r w:rsidRPr="00640435">
        <w:t>ó</w:t>
      </w:r>
      <w:r w:rsidRPr="00640435">
        <w:t>dosították.</w:t>
      </w:r>
      <w:r>
        <w:t xml:space="preserve"> </w:t>
      </w:r>
      <w:r w:rsidRPr="00640435">
        <w:t>Mi a már módosított szöveget közöljük.)</w:t>
      </w:r>
    </w:p>
    <w:p w:rsidR="00E315F0" w:rsidRDefault="00E315F0" w:rsidP="00640435">
      <w:pPr>
        <w:pStyle w:val="Rendeletidzet"/>
      </w:pPr>
    </w:p>
    <w:p w:rsidR="00E315F0" w:rsidRPr="00640435" w:rsidRDefault="00E315F0" w:rsidP="00640435">
      <w:pPr>
        <w:pStyle w:val="Rendeletidzet"/>
        <w:rPr>
          <w:spacing w:val="8"/>
        </w:rPr>
      </w:pPr>
      <w:r w:rsidRPr="00640435">
        <w:t>„József főherczeg vezérezredes úr által Budapest – Margitszigeten rendezendő hadikiáll</w:t>
      </w:r>
      <w:r>
        <w:t>í</w:t>
      </w:r>
      <w:r w:rsidRPr="00640435">
        <w:t>tá</w:t>
      </w:r>
      <w:r>
        <w:t xml:space="preserve">s </w:t>
      </w:r>
      <w:r w:rsidRPr="00640435">
        <w:rPr>
          <w:spacing w:val="8"/>
        </w:rPr>
        <w:t>területén e hó folyamán „Budapest–Szentmargitsziget</w:t>
      </w:r>
      <w:r>
        <w:rPr>
          <w:spacing w:val="8"/>
        </w:rPr>
        <w:t>”</w:t>
      </w:r>
      <w:r w:rsidRPr="00640435">
        <w:rPr>
          <w:spacing w:val="8"/>
        </w:rPr>
        <w:t xml:space="preserve"> elnevezéssel időszaki postahivatal nyílik meg, a mely csakis közönséges és ajánlott levélpostai küldemények felvételével lesz megbízva.</w:t>
      </w:r>
    </w:p>
    <w:p w:rsidR="00E315F0" w:rsidRPr="00640435" w:rsidRDefault="00E315F0" w:rsidP="00640435">
      <w:pPr>
        <w:pStyle w:val="Rendeletidzet"/>
      </w:pPr>
      <w:r w:rsidRPr="00640435">
        <w:t xml:space="preserve">A kiállítás </w:t>
      </w:r>
      <w:r>
        <w:t>c</w:t>
      </w:r>
      <w:r w:rsidRPr="00640435">
        <w:t>zéljaira és tartamára 500 – 500</w:t>
      </w:r>
      <w:r>
        <w:t> </w:t>
      </w:r>
      <w:r w:rsidRPr="00640435">
        <w:t>000 darab 10 és 15 filléres rendes postabélyeget</w:t>
      </w:r>
      <w:r>
        <w:t xml:space="preserve"> „József főherc</w:t>
      </w:r>
      <w:r w:rsidRPr="00640435">
        <w:t>zeg vezérezredes hadikiállítása 1 korona</w:t>
      </w:r>
      <w:r>
        <w:t>”</w:t>
      </w:r>
      <w:r w:rsidRPr="00640435">
        <w:t xml:space="preserve"> felülnyomással bocsátok forgalomba.</w:t>
      </w:r>
    </w:p>
    <w:p w:rsidR="00E315F0" w:rsidRPr="00640435" w:rsidRDefault="00E315F0" w:rsidP="00640435">
      <w:pPr>
        <w:pStyle w:val="Rendeletidzet"/>
        <w:rPr>
          <w:spacing w:val="8"/>
        </w:rPr>
      </w:pPr>
      <w:r w:rsidRPr="00640435">
        <w:rPr>
          <w:spacing w:val="8"/>
        </w:rPr>
        <w:t xml:space="preserve">E postabélyegeket csakis a fentnevezett időszaki postahivatal fogja a </w:t>
      </w:r>
      <w:r>
        <w:rPr>
          <w:spacing w:val="8"/>
        </w:rPr>
        <w:t xml:space="preserve">névértéken </w:t>
      </w:r>
      <w:r w:rsidRPr="00640435">
        <w:rPr>
          <w:spacing w:val="8"/>
        </w:rPr>
        <w:t>s azon</w:t>
      </w:r>
      <w:r>
        <w:rPr>
          <w:spacing w:val="8"/>
        </w:rPr>
        <w:t xml:space="preserve"> </w:t>
      </w:r>
      <w:r w:rsidRPr="00640435">
        <w:t xml:space="preserve">felül a kiállítás czéljaira beszedendő 1K, vagyis 1K 10 f és 1K 16 f áron árusítani. A küldemények </w:t>
      </w:r>
      <w:r w:rsidRPr="00640435">
        <w:rPr>
          <w:spacing w:val="8"/>
        </w:rPr>
        <w:t>bérmentesítési díjába csupán a postabélyegek névértékét kell beszámítani. Az időszaki hivatal</w:t>
      </w:r>
      <w:r>
        <w:rPr>
          <w:spacing w:val="8"/>
        </w:rPr>
        <w:t xml:space="preserve"> </w:t>
      </w:r>
      <w:r w:rsidRPr="00640435">
        <w:rPr>
          <w:spacing w:val="8"/>
        </w:rPr>
        <w:t xml:space="preserve">csak e bélyegekkel ellátott levélpostai küldeményeket betűzhet le. E hivatalnak tehát rendes postabélyegeket, vagy az azokkal ellátott küldeményeket </w:t>
      </w:r>
      <w:r w:rsidRPr="00640435">
        <w:rPr>
          <w:spacing w:val="40"/>
        </w:rPr>
        <w:t>lebetűzni nem szabad</w:t>
      </w:r>
      <w:r w:rsidRPr="00640435">
        <w:rPr>
          <w:spacing w:val="8"/>
        </w:rPr>
        <w:t>.</w:t>
      </w:r>
    </w:p>
    <w:p w:rsidR="00E315F0" w:rsidRPr="00640435" w:rsidRDefault="00E315F0" w:rsidP="00640435">
      <w:pPr>
        <w:pStyle w:val="Rendeletidzet"/>
        <w:rPr>
          <w:spacing w:val="8"/>
        </w:rPr>
      </w:pPr>
      <w:r w:rsidRPr="00640435">
        <w:rPr>
          <w:spacing w:val="8"/>
        </w:rPr>
        <w:t>A közönség a felülnyomott bélyegekből a postahivatal készletének keretén belül korlátlan</w:t>
      </w:r>
      <w:r>
        <w:rPr>
          <w:spacing w:val="8"/>
        </w:rPr>
        <w:t xml:space="preserve"> </w:t>
      </w:r>
      <w:r w:rsidRPr="00640435">
        <w:rPr>
          <w:spacing w:val="8"/>
        </w:rPr>
        <w:t xml:space="preserve">mennyiségben vásárolhat ugyan, azonban a feltűnő nagy mennyiségben kért bélyegeket </w:t>
      </w:r>
      <w:r>
        <w:rPr>
          <w:spacing w:val="8"/>
        </w:rPr>
        <w:br/>
      </w:r>
      <w:r w:rsidRPr="00640435">
        <w:rPr>
          <w:spacing w:val="8"/>
        </w:rPr>
        <w:t>a hivatalnak csak akkor lehet kiadni, ha erre a posta-távirdaigazgatóság előzetes engedélyét megkapta.</w:t>
      </w:r>
    </w:p>
    <w:p w:rsidR="00E315F0" w:rsidRPr="00640435" w:rsidRDefault="00E315F0" w:rsidP="00640435">
      <w:pPr>
        <w:pStyle w:val="Rendeletidzet"/>
        <w:rPr>
          <w:spacing w:val="8"/>
        </w:rPr>
      </w:pPr>
      <w:r w:rsidRPr="00640435">
        <w:rPr>
          <w:spacing w:val="8"/>
        </w:rPr>
        <w:t>A postahivatal köteles az e bélyegekkel ellátott postaküldeményeket, tekintet nélkül azok mennyiségére; bélyegzőjével tisztán és olvashatóan lebetűzni.</w:t>
      </w:r>
    </w:p>
    <w:p w:rsidR="00E315F0" w:rsidRPr="00640435" w:rsidRDefault="00E315F0" w:rsidP="00640435">
      <w:pPr>
        <w:pStyle w:val="Rendeletidzet"/>
        <w:rPr>
          <w:spacing w:val="8"/>
        </w:rPr>
      </w:pPr>
      <w:r w:rsidRPr="00640435">
        <w:rPr>
          <w:spacing w:val="8"/>
        </w:rPr>
        <w:t>Filatelista czélokra szolgáló, tehát oly bélyegeket, amelyek nem postaküldeményre r</w:t>
      </w:r>
      <w:r w:rsidRPr="00640435">
        <w:rPr>
          <w:spacing w:val="8"/>
        </w:rPr>
        <w:t>a</w:t>
      </w:r>
      <w:r w:rsidRPr="00640435">
        <w:t>gasztva mutatnak be, a postahivatal egy fél részére egy alkalommal legfeljebb 10 darabig terjedő</w:t>
      </w:r>
      <w:r w:rsidRPr="00640435">
        <w:rPr>
          <w:spacing w:val="8"/>
        </w:rPr>
        <w:t xml:space="preserve"> mennyiségben betűzhet le.”</w:t>
      </w:r>
    </w:p>
    <w:p w:rsidR="00E315F0" w:rsidRPr="00640435" w:rsidRDefault="00E315F0" w:rsidP="00640435">
      <w:pPr>
        <w:pStyle w:val="Rendeletidzet"/>
      </w:pPr>
    </w:p>
    <w:p w:rsidR="00E315F0" w:rsidRPr="00640435" w:rsidRDefault="00E315F0" w:rsidP="00640435">
      <w:pPr>
        <w:pStyle w:val="Bekezds-mon"/>
      </w:pPr>
      <w:r w:rsidRPr="00640435">
        <w:t>A kiállítá</w:t>
      </w:r>
      <w:r>
        <w:t>si bélyeggel kapcsolatosan több</w:t>
      </w:r>
      <w:r w:rsidRPr="00640435">
        <w:t xml:space="preserve"> – kihirdetett – postai rende</w:t>
      </w:r>
      <w:r w:rsidRPr="00640435">
        <w:t>l</w:t>
      </w:r>
      <w:r w:rsidRPr="00640435">
        <w:t>kezés n</w:t>
      </w:r>
      <w:r>
        <w:t>e</w:t>
      </w:r>
      <w:r w:rsidRPr="00640435">
        <w:t>m látott napvilágot. A gyűjtői szempontból még érdekes és fontos s az</w:t>
      </w:r>
      <w:r>
        <w:t xml:space="preserve"> </w:t>
      </w:r>
      <w:r w:rsidRPr="00640435">
        <w:t>egyetl</w:t>
      </w:r>
      <w:r>
        <w:t>en rendeletből meg nem</w:t>
      </w:r>
      <w:r w:rsidRPr="00640435">
        <w:t xml:space="preserve"> állapítható adatokat kizárólag a korabeli sa</w:t>
      </w:r>
      <w:r w:rsidRPr="00640435">
        <w:t>j</w:t>
      </w:r>
      <w:r w:rsidRPr="00640435">
        <w:t>tóközleményekből gyűjthetjük össze. A jótékonysági bélyegek körében ekkor</w:t>
      </w:r>
      <w:r>
        <w:t xml:space="preserve"> </w:t>
      </w:r>
      <w:r w:rsidRPr="00640435">
        <w:t>világrekord felállításával „</w:t>
      </w:r>
      <w:r w:rsidRPr="00640435">
        <w:rPr>
          <w:i/>
        </w:rPr>
        <w:t>dicsekedhető</w:t>
      </w:r>
      <w:r>
        <w:t>”</w:t>
      </w:r>
      <w:r w:rsidRPr="00640435">
        <w:t xml:space="preserve"> sorozatunk – a felár a névérték nyol</w:t>
      </w:r>
      <w:r>
        <w:t>c</w:t>
      </w:r>
      <w:r w:rsidRPr="00640435">
        <w:t>szorosa – pályafutását az em</w:t>
      </w:r>
      <w:r>
        <w:t>lí</w:t>
      </w:r>
      <w:r w:rsidRPr="00640435">
        <w:t>tett sajtóközlemények, alapján a köve</w:t>
      </w:r>
      <w:r w:rsidRPr="00640435">
        <w:t>t</w:t>
      </w:r>
      <w:r w:rsidRPr="00640435">
        <w:t>kezőkben</w:t>
      </w:r>
      <w:r>
        <w:t xml:space="preserve"> vázoljuk.</w:t>
      </w:r>
    </w:p>
    <w:p w:rsidR="00E315F0" w:rsidRPr="00640435" w:rsidRDefault="00E315F0" w:rsidP="00640435">
      <w:pPr>
        <w:pStyle w:val="Bekezds-mon"/>
        <w:rPr>
          <w:spacing w:val="0"/>
        </w:rPr>
      </w:pPr>
      <w:r w:rsidRPr="00640435">
        <w:t>A kiá</w:t>
      </w:r>
      <w:r>
        <w:t>l</w:t>
      </w:r>
      <w:r w:rsidRPr="00640435">
        <w:t>l</w:t>
      </w:r>
      <w:r>
        <w:t>í</w:t>
      </w:r>
      <w:r w:rsidRPr="00640435">
        <w:t>tást szeptember 15-én délután 5 órakor nyitották meg s azt az</w:t>
      </w:r>
      <w:r>
        <w:t xml:space="preserve"> </w:t>
      </w:r>
      <w:r w:rsidRPr="00640435">
        <w:t>eredetileg tervezett szeptember 30 helyett, a nagy érdeklődés miatt október</w:t>
      </w:r>
      <w:r>
        <w:t xml:space="preserve"> </w:t>
      </w:r>
      <w:r w:rsidRPr="00640435">
        <w:t>21-én zárták be. A nagy mennyiségű bélyegrendelést az aránylag kis létszámú</w:t>
      </w:r>
      <w:r>
        <w:t xml:space="preserve"> </w:t>
      </w:r>
      <w:r w:rsidRPr="00640435">
        <w:t>alkalmi postahivatal azonban eddig nem tudta lebonyolítani,</w:t>
      </w:r>
      <w:r>
        <w:t xml:space="preserve"> – </w:t>
      </w:r>
      <w:r w:rsidRPr="00640435">
        <w:t>így azt csak október 24-én zárták be. A rendeléseket az alkalmi hivatal postán továbbította.</w:t>
      </w:r>
      <w:r>
        <w:t xml:space="preserve"> </w:t>
      </w:r>
      <w:r w:rsidRPr="00640435">
        <w:rPr>
          <w:spacing w:val="0"/>
        </w:rPr>
        <w:t>Leveleinek bérmentesítésére természetesen csak a kiállítási bélyegeket has</w:t>
      </w:r>
      <w:r w:rsidRPr="00640435">
        <w:rPr>
          <w:spacing w:val="0"/>
        </w:rPr>
        <w:t>z</w:t>
      </w:r>
      <w:r w:rsidRPr="00640435">
        <w:rPr>
          <w:spacing w:val="0"/>
        </w:rPr>
        <w:t xml:space="preserve">nálhatta, így e bélyegek 1917. évi forgalmi ideje </w:t>
      </w:r>
      <w:r w:rsidRPr="00640435">
        <w:rPr>
          <w:i/>
          <w:spacing w:val="0"/>
        </w:rPr>
        <w:t>szeptember 15-től október 24-ig</w:t>
      </w:r>
      <w:r w:rsidRPr="00640435">
        <w:rPr>
          <w:spacing w:val="0"/>
        </w:rPr>
        <w:t xml:space="preserve"> terjedt.</w:t>
      </w:r>
    </w:p>
    <w:p w:rsidR="00E315F0" w:rsidRDefault="00E315F0" w:rsidP="00640435">
      <w:pPr>
        <w:pStyle w:val="Bekezds-mon"/>
      </w:pPr>
      <w:r w:rsidRPr="00640435">
        <w:t>Az új bélyegek átütő sikert arattak. A megnyitás napján – délután 5-től</w:t>
      </w:r>
      <w:r>
        <w:t xml:space="preserve"> </w:t>
      </w:r>
      <w:r w:rsidRPr="00640435">
        <w:t>este 8 óráig – 28</w:t>
      </w:r>
      <w:r>
        <w:t> </w:t>
      </w:r>
      <w:r w:rsidRPr="00640435">
        <w:t>000 sorozat fogyott el. Igaz, hogy ebből a mennyiségből az</w:t>
      </w:r>
      <w:r>
        <w:t xml:space="preserve"> </w:t>
      </w:r>
      <w:r>
        <w:br/>
      </w:r>
      <w:r w:rsidRPr="00640435">
        <w:rPr>
          <w:spacing w:val="0"/>
        </w:rPr>
        <w:t>1. hadsereg főszállásmestere a hadsereg részére 25 000 sorozatot vásárolt. A ki-</w:t>
      </w:r>
      <w:r>
        <w:rPr>
          <w:spacing w:val="0"/>
        </w:rPr>
        <w:br/>
      </w:r>
      <w:r w:rsidRPr="00640435">
        <w:br w:type="page"/>
      </w:r>
    </w:p>
    <w:p w:rsidR="00E315F0" w:rsidRDefault="00E315F0" w:rsidP="00640435">
      <w:pPr>
        <w:pStyle w:val="Bekezds-mon"/>
      </w:pPr>
    </w:p>
    <w:p w:rsidR="00E315F0" w:rsidRPr="0071204E" w:rsidRDefault="00E315F0" w:rsidP="0071204E">
      <w:pPr>
        <w:pStyle w:val="Bekezds-folytats"/>
        <w:rPr>
          <w:spacing w:val="0"/>
        </w:rPr>
      </w:pPr>
      <w:r w:rsidRPr="0071204E">
        <w:rPr>
          <w:spacing w:val="0"/>
        </w:rPr>
        <w:t>állítás első 12 napján – szeptember 27-ig 260 000 sorozatot adtak el. A rekor</w:t>
      </w:r>
      <w:r>
        <w:rPr>
          <w:spacing w:val="0"/>
        </w:rPr>
        <w:t xml:space="preserve">d </w:t>
      </w:r>
      <w:r w:rsidRPr="0071204E">
        <w:rPr>
          <w:spacing w:val="0"/>
        </w:rPr>
        <w:t xml:space="preserve">vásárló különben egy magyar orvos volt, – nevét nem jegyezte fel az egykorú krónikás – aki 44 250 sorozatot vásárolt meg. A gyűjtők nagy reményt fűztek </w:t>
      </w:r>
      <w:r>
        <w:rPr>
          <w:spacing w:val="0"/>
        </w:rPr>
        <w:br/>
      </w:r>
      <w:r w:rsidRPr="0071204E">
        <w:rPr>
          <w:spacing w:val="0"/>
        </w:rPr>
        <w:t xml:space="preserve">a sorozathoz, de a bélyegek minden várakozást felülmúló sikere aggodalommal </w:t>
      </w:r>
      <w:r w:rsidRPr="0071204E">
        <w:t>töltötte őket el, hogy a posta a sikereken felbuzdulva bizonyára utólag fe</w:t>
      </w:r>
      <w:r w:rsidRPr="0071204E">
        <w:t>l</w:t>
      </w:r>
      <w:r w:rsidRPr="0071204E">
        <w:t>emeli a példányszámot</w:t>
      </w:r>
      <w:r w:rsidRPr="0071204E">
        <w:rPr>
          <w:spacing w:val="0"/>
        </w:rPr>
        <w:t xml:space="preserve">. Mintegy két héttel a kiállítás berekesztése előtt Follért Károly postavezérigazgató, a gyűjtői kedélyek megnyugtatására jónak látta </w:t>
      </w:r>
      <w:r>
        <w:rPr>
          <w:spacing w:val="0"/>
        </w:rPr>
        <w:br/>
      </w:r>
      <w:r w:rsidRPr="0071204E">
        <w:rPr>
          <w:spacing w:val="0"/>
        </w:rPr>
        <w:t>a mende-mondák eloszlatását célzó sajtónyilatkozatának közzétételét:</w:t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</w:p>
    <w:p w:rsidR="00E315F0" w:rsidRPr="0071204E" w:rsidRDefault="00E315F0" w:rsidP="00CD57B8">
      <w:pPr>
        <w:pStyle w:val="Bekezds-mon"/>
        <w:rPr>
          <w:spacing w:val="10"/>
          <w:sz w:val="20"/>
          <w:szCs w:val="20"/>
        </w:rPr>
      </w:pPr>
      <w:r w:rsidRPr="0071204E">
        <w:rPr>
          <w:spacing w:val="10"/>
          <w:sz w:val="20"/>
          <w:szCs w:val="20"/>
        </w:rPr>
        <w:t>„Én örömmel és készséggel bocsájtottam a József királyi herczeg úr hadikiállitásának re</w:t>
      </w:r>
      <w:r w:rsidRPr="0071204E">
        <w:rPr>
          <w:spacing w:val="10"/>
          <w:sz w:val="20"/>
          <w:szCs w:val="20"/>
        </w:rPr>
        <w:t>n</w:t>
      </w:r>
      <w:r w:rsidRPr="0071204E">
        <w:rPr>
          <w:spacing w:val="10"/>
          <w:sz w:val="20"/>
          <w:szCs w:val="20"/>
        </w:rPr>
        <w:t xml:space="preserve">delkezésére ötszázezer darab 10 és 16 filléres bélyeget s egy postahivatalt a Margitszigeten, hogy </w:t>
      </w:r>
      <w:r>
        <w:rPr>
          <w:spacing w:val="10"/>
          <w:sz w:val="20"/>
          <w:szCs w:val="20"/>
        </w:rPr>
        <w:br/>
      </w:r>
      <w:r w:rsidRPr="0071204E">
        <w:rPr>
          <w:spacing w:val="10"/>
          <w:sz w:val="20"/>
          <w:szCs w:val="20"/>
        </w:rPr>
        <w:t>a kiállítás hazafias törekvését támogassam és czéljai elérését biztosítsam és gyorsítsam</w:t>
      </w:r>
      <w:r>
        <w:rPr>
          <w:spacing w:val="10"/>
          <w:sz w:val="20"/>
          <w:szCs w:val="20"/>
        </w:rPr>
        <w:t>.</w:t>
      </w:r>
      <w:r w:rsidRPr="0071204E">
        <w:rPr>
          <w:spacing w:val="10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Ö</w:t>
      </w:r>
      <w:r w:rsidRPr="0071204E">
        <w:rPr>
          <w:spacing w:val="10"/>
          <w:sz w:val="20"/>
          <w:szCs w:val="20"/>
        </w:rPr>
        <w:t xml:space="preserve">tszázezer bélyeget engedélyeztem, ezt annak idején publikáltam és ettől a mennyiségtől el nem térek. </w:t>
      </w:r>
      <w:r>
        <w:rPr>
          <w:spacing w:val="10"/>
          <w:sz w:val="20"/>
          <w:szCs w:val="20"/>
        </w:rPr>
        <w:br/>
      </w:r>
      <w:r w:rsidRPr="0071204E">
        <w:rPr>
          <w:spacing w:val="10"/>
          <w:sz w:val="20"/>
          <w:szCs w:val="20"/>
        </w:rPr>
        <w:t xml:space="preserve">Semmi szín alatt sem adok többet, ha megtenném, rovására lenne a magyar posta hitelének, </w:t>
      </w:r>
      <w:r>
        <w:rPr>
          <w:spacing w:val="10"/>
          <w:sz w:val="20"/>
          <w:szCs w:val="20"/>
        </w:rPr>
        <w:br/>
      </w:r>
      <w:r w:rsidRPr="0071204E">
        <w:rPr>
          <w:spacing w:val="10"/>
          <w:sz w:val="20"/>
          <w:szCs w:val="20"/>
        </w:rPr>
        <w:t>amelyet sok esztendővel sikerült világszerte megteremtenünk.” Eddig a nyilatkozat.</w:t>
      </w:r>
    </w:p>
    <w:p w:rsidR="00E315F0" w:rsidRPr="00CD57B8" w:rsidRDefault="00E315F0" w:rsidP="00CD57B8">
      <w:pPr>
        <w:pStyle w:val="Bekezds-mon"/>
        <w:rPr>
          <w:spacing w:val="2"/>
          <w:sz w:val="20"/>
          <w:szCs w:val="20"/>
        </w:rPr>
      </w:pPr>
    </w:p>
    <w:p w:rsidR="00E315F0" w:rsidRPr="0071204E" w:rsidRDefault="00E315F0" w:rsidP="00F97018">
      <w:pPr>
        <w:pStyle w:val="Bekezds-mon"/>
        <w:rPr>
          <w:spacing w:val="0"/>
        </w:rPr>
      </w:pPr>
      <w:r w:rsidRPr="0071204E">
        <w:rPr>
          <w:spacing w:val="0"/>
        </w:rPr>
        <w:t>Köztudomású viszont, hogy a kiállítást 1918. május 1-én újra megnyitották és véglegesen csak október 30-án zárták be. A bélyegek maradványkészletét az alkalmi postahivatal az 1917. évi feltételekhez hasonlóan újra árusította és csak ezekkel bérmentesített levélposta küldeményeket vett fel. Ehhez végere</w:t>
      </w:r>
      <w:r w:rsidRPr="0071204E">
        <w:rPr>
          <w:spacing w:val="0"/>
        </w:rPr>
        <w:t>d</w:t>
      </w:r>
      <w:r w:rsidRPr="0071204E">
        <w:rPr>
          <w:spacing w:val="0"/>
        </w:rPr>
        <w:t>ményben nem is volt szükség új intézkedésre, hiszen az idézett rendelet vil</w:t>
      </w:r>
      <w:r w:rsidRPr="0071204E">
        <w:rPr>
          <w:spacing w:val="0"/>
        </w:rPr>
        <w:t>á</w:t>
      </w:r>
      <w:r w:rsidRPr="0071204E">
        <w:rPr>
          <w:spacing w:val="0"/>
        </w:rPr>
        <w:t>gosan kimondta, hogy a bélyegeket a „</w:t>
      </w:r>
      <w:r w:rsidRPr="0071204E">
        <w:rPr>
          <w:i/>
          <w:spacing w:val="0"/>
        </w:rPr>
        <w:t>kiállítás czéljaira és tartamára</w:t>
      </w:r>
      <w:r w:rsidRPr="0071204E">
        <w:rPr>
          <w:spacing w:val="0"/>
        </w:rPr>
        <w:t>” bocsátják forgalomba. A példányszámról többé nem esett szó, csak az Állami Nyomda 1920. márciusi jelentéséből derült ki, hogy nem 500 ezer, hanem 560 ezer s</w:t>
      </w:r>
      <w:r w:rsidRPr="0071204E">
        <w:rPr>
          <w:spacing w:val="0"/>
        </w:rPr>
        <w:t>o</w:t>
      </w:r>
      <w:r w:rsidRPr="0071204E">
        <w:rPr>
          <w:spacing w:val="0"/>
        </w:rPr>
        <w:t>rozatot nyomtak s ennyit a postának át is adtak.</w:t>
      </w:r>
    </w:p>
    <w:p w:rsidR="00E315F0" w:rsidRPr="0071204E" w:rsidRDefault="00E315F0" w:rsidP="00F97018">
      <w:pPr>
        <w:pStyle w:val="Bekezds-mon"/>
        <w:rPr>
          <w:spacing w:val="2"/>
        </w:rPr>
      </w:pPr>
      <w:r w:rsidRPr="00F97018">
        <w:t>Szóljunk még néhány szót az alkalmi postahivatal bélyegzőiről, mert ezek használata nem választható el a bélyegek történetétől. A kiállítás 1917. évi</w:t>
      </w:r>
      <w:r>
        <w:t xml:space="preserve"> </w:t>
      </w:r>
      <w:r w:rsidRPr="00F97018">
        <w:t xml:space="preserve">szakaszában, 1918-ban pedig augusztus 29-ig négy darab Kr9 rendszerű – </w:t>
      </w:r>
      <w:r>
        <w:br/>
      </w:r>
      <w:r w:rsidRPr="00F97018">
        <w:t>K típuscsoport – alkalmi hk-bélyegzőt használtak. Ezeket 1918. augusztus 29-én ugyanilyen rendszerű, de ellipszis alakú – DK. típuscsoport – cserélték ki. (l. 4775. v. számú rendelet, kihirdették a PTRT. 1918. évi szeptember</w:t>
      </w:r>
      <w:r>
        <w:t xml:space="preserve"> </w:t>
      </w:r>
      <w:r>
        <w:br/>
      </w:r>
      <w:r w:rsidRPr="00F97018">
        <w:t>2-i 83. számában). Mindkét évben a kiállítás területén működött a Tábori főposta kirendeltsége – 620/IV. tábori számmal – amely a működő hads</w:t>
      </w:r>
      <w:r w:rsidRPr="00F97018">
        <w:t>e</w:t>
      </w:r>
      <w:r w:rsidRPr="00F97018">
        <w:t xml:space="preserve">reghez címzett küldeményeket továbbította. Ugyancsak ez a hivatal árulta a </w:t>
      </w:r>
      <w:r w:rsidRPr="0071204E">
        <w:rPr>
          <w:spacing w:val="-2"/>
        </w:rPr>
        <w:t>közös tábori postabélyegeket is. Bélyegzőjével csak a tábori postabélyegeket volt</w:t>
      </w:r>
      <w:r w:rsidRPr="00F97018">
        <w:t xml:space="preserve"> jogosult lebélyegezni</w:t>
      </w:r>
      <w:r>
        <w:t>.</w:t>
      </w:r>
      <w:r w:rsidRPr="00F97018">
        <w:t xml:space="preserve"> A tábori postakirendelts</w:t>
      </w:r>
      <w:r>
        <w:t>é</w:t>
      </w:r>
      <w:r w:rsidRPr="00F97018">
        <w:t>gnek tehát akár a kiállítási,</w:t>
      </w:r>
      <w:r>
        <w:t xml:space="preserve"> </w:t>
      </w:r>
      <w:r w:rsidRPr="00F97018">
        <w:t>akár egyéb forgalomban levő postabélyegen előforduló bélyegzése éppen úgy</w:t>
      </w:r>
      <w:r>
        <w:t xml:space="preserve"> </w:t>
      </w:r>
      <w:r w:rsidRPr="0071204E">
        <w:rPr>
          <w:spacing w:val="2"/>
        </w:rPr>
        <w:t>szívességi bélyegzés, mint a kiállítási bélyegeknek egyéb postahivataltól eredő, vagy egyéb postabélyegnek az alkalmi postahivatal bélyegzőitől származó bélyegzése. Az alkalmi hivatal a megnyitás napján ellenőrzőszám nélküli b</w:t>
      </w:r>
      <w:r w:rsidRPr="0071204E">
        <w:rPr>
          <w:spacing w:val="2"/>
        </w:rPr>
        <w:t>é</w:t>
      </w:r>
      <w:r w:rsidRPr="0071204E">
        <w:rPr>
          <w:spacing w:val="2"/>
        </w:rPr>
        <w:t xml:space="preserve">lyegzőjéhez vörös festékpárnát használt. Rendeleti nyomát azonban sehol sem találjuk. Nem is szólva arról a körülményről, hogy jóval több első napról eredő fekete bélyegzést ismerünk, mint vöröset. Véleményünk szerint – s azt hisszük, nem is tévedünk, hogy ilyen rendelkezés nem is volt. A </w:t>
      </w:r>
      <w:r w:rsidRPr="0071204E">
        <w:rPr>
          <w:i/>
          <w:spacing w:val="2"/>
        </w:rPr>
        <w:t>vörös bélyegzések</w:t>
      </w:r>
      <w:r w:rsidRPr="0071204E">
        <w:rPr>
          <w:spacing w:val="2"/>
        </w:rPr>
        <w:t xml:space="preserve"> </w:t>
      </w:r>
      <w:r>
        <w:rPr>
          <w:spacing w:val="2"/>
        </w:rPr>
        <w:br/>
      </w:r>
      <w:r w:rsidRPr="0071204E">
        <w:rPr>
          <w:spacing w:val="2"/>
        </w:rPr>
        <w:t xml:space="preserve">tehát úgyszintén </w:t>
      </w:r>
      <w:r w:rsidRPr="0071204E">
        <w:rPr>
          <w:i/>
          <w:spacing w:val="2"/>
        </w:rPr>
        <w:t>szívességi</w:t>
      </w:r>
      <w:r w:rsidRPr="0071204E">
        <w:rPr>
          <w:spacing w:val="2"/>
        </w:rPr>
        <w:t xml:space="preserve"> eredetűek.</w:t>
      </w:r>
    </w:p>
    <w:p w:rsidR="00E315F0" w:rsidRPr="00F97018" w:rsidRDefault="00E315F0" w:rsidP="00F97018">
      <w:pPr>
        <w:pStyle w:val="Bekezds-mon"/>
      </w:pPr>
      <w:r w:rsidRPr="00F97018">
        <w:t>A bélyegek történetéhez tartozik még annak megemlítése is, hogy az</w:t>
      </w:r>
      <w:r>
        <w:t xml:space="preserve"> </w:t>
      </w:r>
      <w:r w:rsidRPr="00F97018">
        <w:t>1918-as forgalmi idejük alatt nemcsak a kiállítás alkalmi postahivatala, hanem</w:t>
      </w:r>
      <w:r>
        <w:t xml:space="preserve"> </w:t>
      </w:r>
      <w:r w:rsidRPr="00F97018">
        <w:t>a Budapest 4. postahivatal filatéliai ablaka is árulta a bélyegeket. Az elmo</w:t>
      </w:r>
      <w:r w:rsidRPr="00F97018">
        <w:t>n</w:t>
      </w:r>
      <w:r w:rsidRPr="00F97018">
        <w:t>dottak alapján forgalmi idejüket tehát vég</w:t>
      </w:r>
      <w:r>
        <w:t>é</w:t>
      </w:r>
      <w:r w:rsidRPr="00F97018">
        <w:t>rv</w:t>
      </w:r>
      <w:r>
        <w:t>é</w:t>
      </w:r>
      <w:r w:rsidRPr="00F97018">
        <w:t>ny</w:t>
      </w:r>
      <w:r>
        <w:t>e</w:t>
      </w:r>
      <w:r w:rsidRPr="00F97018">
        <w:t>sen 1917. szeptember 15 –</w:t>
      </w:r>
      <w:r>
        <w:t xml:space="preserve"> </w:t>
      </w:r>
      <w:r w:rsidRPr="00F97018">
        <w:t>október 24. és 1918. május 1-október 30. között rögzíthetjük.</w:t>
      </w:r>
    </w:p>
    <w:p w:rsidR="00E315F0" w:rsidRDefault="00E315F0" w:rsidP="004969AF">
      <w:pPr>
        <w:pStyle w:val="Bekezds-mon"/>
      </w:pPr>
      <w:r w:rsidRPr="00CD57B8">
        <w:br w:type="page"/>
      </w:r>
    </w:p>
    <w:p w:rsidR="00E315F0" w:rsidRDefault="00E315F0" w:rsidP="004969AF">
      <w:pPr>
        <w:pStyle w:val="Bekezds-mon"/>
      </w:pPr>
    </w:p>
    <w:p w:rsidR="00E315F0" w:rsidRDefault="00E315F0" w:rsidP="004969AF">
      <w:pPr>
        <w:pStyle w:val="Bekezds-mon"/>
      </w:pPr>
    </w:p>
    <w:p w:rsidR="00E315F0" w:rsidRPr="004969AF" w:rsidRDefault="00E315F0" w:rsidP="004969AF">
      <w:pPr>
        <w:pStyle w:val="Bekezds-mon"/>
        <w:rPr>
          <w:spacing w:val="0"/>
        </w:rPr>
      </w:pPr>
      <w:r w:rsidRPr="004969AF">
        <w:rPr>
          <w:i/>
          <w:spacing w:val="2"/>
        </w:rPr>
        <w:t>A próbanyomás</w:t>
      </w:r>
      <w:r w:rsidRPr="004969AF">
        <w:rPr>
          <w:spacing w:val="2"/>
        </w:rPr>
        <w:t>. A kiállítás rendezősége eredetileg a közös tábori post</w:t>
      </w:r>
      <w:r w:rsidRPr="004969AF">
        <w:rPr>
          <w:spacing w:val="2"/>
        </w:rPr>
        <w:t>a</w:t>
      </w:r>
      <w:r w:rsidRPr="004969AF">
        <w:rPr>
          <w:spacing w:val="2"/>
        </w:rPr>
        <w:t>bélyegek – (K. u. K. Feldpost) – 10 és 15 filléres értékeit akarta magyar sz</w:t>
      </w:r>
      <w:r w:rsidRPr="004969AF">
        <w:rPr>
          <w:spacing w:val="2"/>
        </w:rPr>
        <w:t>ö</w:t>
      </w:r>
      <w:r w:rsidRPr="004969AF">
        <w:rPr>
          <w:spacing w:val="2"/>
        </w:rPr>
        <w:t xml:space="preserve">veggel felülnyomatni. A posta azonban érthető okokból a tervtől mereven </w:t>
      </w:r>
      <w:r>
        <w:rPr>
          <w:spacing w:val="2"/>
        </w:rPr>
        <w:br/>
      </w:r>
      <w:r w:rsidRPr="004969AF">
        <w:rPr>
          <w:spacing w:val="0"/>
        </w:rPr>
        <w:t xml:space="preserve">elzárkózott. Az Állami Nyomdától a kereskedelemügyi miniszter a szöveg egyidejű közlésével forgalomban levő postabélyegeken kórt próbanyomatokat. Követelménynek szabta a legtetszetősebb szövegelrendezés és a legmegfelelőbb szín kiválasztásának lehetőségét. Az Állami Nyomda tízféle szövegelrendezésű </w:t>
      </w:r>
      <w:r w:rsidRPr="004969AF">
        <w:t xml:space="preserve">felülnyomás próbanyomatot készített. A domború ívelt sorokat </w:t>
      </w:r>
      <w:r w:rsidRPr="004969AF">
        <w:rPr>
          <w:i/>
        </w:rPr>
        <w:t>qd</w:t>
      </w:r>
      <w:r w:rsidRPr="004969AF">
        <w:t>-vel, a</w:t>
      </w:r>
      <w:r>
        <w:t> </w:t>
      </w:r>
      <w:r w:rsidRPr="004969AF">
        <w:t>homorú ívelt sorokat</w:t>
      </w:r>
      <w:r w:rsidRPr="004969AF">
        <w:rPr>
          <w:spacing w:val="0"/>
        </w:rPr>
        <w:t xml:space="preserve"> </w:t>
      </w:r>
      <w:r w:rsidRPr="004969AF">
        <w:rPr>
          <w:i/>
          <w:spacing w:val="0"/>
        </w:rPr>
        <w:t>qh</w:t>
      </w:r>
      <w:r w:rsidRPr="004969AF">
        <w:rPr>
          <w:spacing w:val="0"/>
        </w:rPr>
        <w:t>-val jelöljük a szövegidézetben.</w:t>
      </w:r>
    </w:p>
    <w:p w:rsidR="00E315F0" w:rsidRDefault="00E315F0" w:rsidP="004969AF">
      <w:pPr>
        <w:pStyle w:val="Bekezds-mon"/>
        <w:rPr>
          <w:sz w:val="24"/>
          <w:szCs w:val="24"/>
        </w:rPr>
      </w:pPr>
    </w:p>
    <w:p w:rsidR="00E315F0" w:rsidRPr="004969AF" w:rsidRDefault="00E315F0" w:rsidP="004969AF">
      <w:pPr>
        <w:pStyle w:val="Bekezds-mon"/>
        <w:rPr>
          <w:sz w:val="24"/>
          <w:szCs w:val="24"/>
        </w:rPr>
      </w:pPr>
      <w:r w:rsidRPr="004969AF">
        <w:rPr>
          <w:sz w:val="24"/>
          <w:szCs w:val="24"/>
        </w:rPr>
        <w:t>a) A bélyegkép négy keretvonalával párhuzamosan elhelyezett körbefutó szöveg: „József</w:t>
      </w:r>
      <w:r>
        <w:rPr>
          <w:sz w:val="24"/>
          <w:szCs w:val="24"/>
        </w:rPr>
        <w:t xml:space="preserve"> </w:t>
      </w:r>
      <w:r w:rsidRPr="004969AF">
        <w:rPr>
          <w:sz w:val="24"/>
          <w:szCs w:val="24"/>
        </w:rPr>
        <w:t>főherceg/vezérezredes/hadi kiállítása/1 korona</w:t>
      </w:r>
      <w:r>
        <w:rPr>
          <w:sz w:val="24"/>
          <w:szCs w:val="24"/>
        </w:rPr>
        <w:t>”</w:t>
      </w:r>
      <w:r w:rsidRPr="004969AF">
        <w:rPr>
          <w:sz w:val="24"/>
          <w:szCs w:val="24"/>
        </w:rPr>
        <w:t xml:space="preserve"> (113. ábra)</w:t>
      </w:r>
    </w:p>
    <w:p w:rsidR="00E315F0" w:rsidRPr="004969AF" w:rsidRDefault="00E315F0" w:rsidP="004969AF">
      <w:pPr>
        <w:pStyle w:val="Bekezds-mon"/>
        <w:rPr>
          <w:sz w:val="24"/>
          <w:szCs w:val="24"/>
        </w:rPr>
      </w:pPr>
      <w:r w:rsidRPr="004969AF">
        <w:rPr>
          <w:sz w:val="24"/>
          <w:szCs w:val="24"/>
        </w:rPr>
        <w:t>b) Négysoros szöveg: „József f</w:t>
      </w:r>
      <w:r>
        <w:rPr>
          <w:sz w:val="24"/>
          <w:szCs w:val="24"/>
        </w:rPr>
        <w:t>őherc</w:t>
      </w:r>
      <w:r w:rsidRPr="004969AF">
        <w:rPr>
          <w:sz w:val="24"/>
          <w:szCs w:val="24"/>
        </w:rPr>
        <w:t>zeg (qd) /vezérezredes/ hadi kiállí</w:t>
      </w:r>
      <w:r>
        <w:rPr>
          <w:sz w:val="24"/>
          <w:szCs w:val="24"/>
        </w:rPr>
        <w:t xml:space="preserve">tása (qh) </w:t>
      </w:r>
      <w:r w:rsidRPr="004969AF">
        <w:rPr>
          <w:sz w:val="24"/>
          <w:szCs w:val="24"/>
        </w:rPr>
        <w:t>1</w:t>
      </w:r>
      <w:r>
        <w:rPr>
          <w:sz w:val="24"/>
          <w:szCs w:val="24"/>
        </w:rPr>
        <w:t> </w:t>
      </w:r>
      <w:r w:rsidRPr="004969AF">
        <w:rPr>
          <w:sz w:val="24"/>
          <w:szCs w:val="24"/>
        </w:rPr>
        <w:t>korona</w:t>
      </w:r>
      <w:r>
        <w:rPr>
          <w:sz w:val="24"/>
          <w:szCs w:val="24"/>
        </w:rPr>
        <w:t xml:space="preserve">” </w:t>
      </w:r>
      <w:r w:rsidRPr="004969AF">
        <w:rPr>
          <w:sz w:val="24"/>
          <w:szCs w:val="24"/>
        </w:rPr>
        <w:t>(114. ábra)</w:t>
      </w:r>
    </w:p>
    <w:p w:rsidR="00E315F0" w:rsidRPr="004969AF" w:rsidRDefault="00E315F0" w:rsidP="004969AF">
      <w:pPr>
        <w:pStyle w:val="Bekezds-mon"/>
        <w:rPr>
          <w:sz w:val="24"/>
          <w:szCs w:val="24"/>
        </w:rPr>
      </w:pPr>
      <w:r w:rsidRPr="004969AF">
        <w:rPr>
          <w:sz w:val="24"/>
          <w:szCs w:val="24"/>
        </w:rPr>
        <w:t>c) Háromsoros szöveg: „József f</w:t>
      </w:r>
      <w:r>
        <w:rPr>
          <w:sz w:val="24"/>
          <w:szCs w:val="24"/>
        </w:rPr>
        <w:t>ő</w:t>
      </w:r>
      <w:r w:rsidRPr="004969AF">
        <w:rPr>
          <w:sz w:val="24"/>
          <w:szCs w:val="24"/>
        </w:rPr>
        <w:t>her</w:t>
      </w:r>
      <w:r>
        <w:rPr>
          <w:sz w:val="24"/>
          <w:szCs w:val="24"/>
        </w:rPr>
        <w:t>c</w:t>
      </w:r>
      <w:r w:rsidRPr="004969AF">
        <w:rPr>
          <w:sz w:val="24"/>
          <w:szCs w:val="24"/>
        </w:rPr>
        <w:t>zeg v. e. (qd) /l korona/ hadi kiállítása (qh)</w:t>
      </w:r>
      <w:r>
        <w:rPr>
          <w:sz w:val="24"/>
          <w:szCs w:val="24"/>
        </w:rPr>
        <w:t>”</w:t>
      </w:r>
      <w:r w:rsidRPr="004969AF">
        <w:rPr>
          <w:sz w:val="24"/>
          <w:szCs w:val="24"/>
        </w:rPr>
        <w:t xml:space="preserve"> (115. ábra)</w:t>
      </w:r>
    </w:p>
    <w:p w:rsidR="00E315F0" w:rsidRPr="004969AF" w:rsidRDefault="00E315F0" w:rsidP="004969AF">
      <w:pPr>
        <w:pStyle w:val="Bekezds-mon"/>
        <w:rPr>
          <w:sz w:val="24"/>
          <w:szCs w:val="24"/>
        </w:rPr>
      </w:pPr>
      <w:r w:rsidRPr="004969AF">
        <w:rPr>
          <w:sz w:val="24"/>
          <w:szCs w:val="24"/>
        </w:rPr>
        <w:t>d) Négy vízszintes sorból álló szöveg: „József f</w:t>
      </w:r>
      <w:r>
        <w:rPr>
          <w:sz w:val="24"/>
          <w:szCs w:val="24"/>
        </w:rPr>
        <w:t>ő</w:t>
      </w:r>
      <w:r w:rsidRPr="004969AF">
        <w:rPr>
          <w:sz w:val="24"/>
          <w:szCs w:val="24"/>
        </w:rPr>
        <w:t>herczeg/vezérezredes/hadi kiállítása/ részére</w:t>
      </w:r>
      <w:r>
        <w:rPr>
          <w:sz w:val="24"/>
          <w:szCs w:val="24"/>
        </w:rPr>
        <w:t xml:space="preserve"> </w:t>
      </w:r>
      <w:r w:rsidRPr="004969AF">
        <w:rPr>
          <w:sz w:val="24"/>
          <w:szCs w:val="24"/>
        </w:rPr>
        <w:t>1 korona</w:t>
      </w:r>
      <w:r>
        <w:rPr>
          <w:sz w:val="24"/>
          <w:szCs w:val="24"/>
        </w:rPr>
        <w:t>”</w:t>
      </w:r>
      <w:r w:rsidRPr="004969AF">
        <w:rPr>
          <w:sz w:val="24"/>
          <w:szCs w:val="24"/>
        </w:rPr>
        <w:t xml:space="preserve"> (116. ábra)</w:t>
      </w:r>
    </w:p>
    <w:p w:rsidR="00E315F0" w:rsidRPr="004969AF" w:rsidRDefault="00E315F0" w:rsidP="004969AF">
      <w:pPr>
        <w:pStyle w:val="Bekezds-mon"/>
        <w:rPr>
          <w:sz w:val="24"/>
          <w:szCs w:val="24"/>
        </w:rPr>
      </w:pPr>
      <w:r w:rsidRPr="004969AF">
        <w:rPr>
          <w:sz w:val="24"/>
          <w:szCs w:val="24"/>
        </w:rPr>
        <w:t>e) Hat vízszintes sorból álló szöveg: „József/f</w:t>
      </w:r>
      <w:r>
        <w:rPr>
          <w:sz w:val="24"/>
          <w:szCs w:val="24"/>
        </w:rPr>
        <w:t>ő</w:t>
      </w:r>
      <w:r w:rsidRPr="004969AF">
        <w:rPr>
          <w:sz w:val="24"/>
          <w:szCs w:val="24"/>
        </w:rPr>
        <w:t>her</w:t>
      </w:r>
      <w:r>
        <w:rPr>
          <w:sz w:val="24"/>
          <w:szCs w:val="24"/>
        </w:rPr>
        <w:t>c</w:t>
      </w:r>
      <w:r w:rsidRPr="004969AF">
        <w:rPr>
          <w:sz w:val="24"/>
          <w:szCs w:val="24"/>
        </w:rPr>
        <w:t>zeg/vezérezredes/hadi kiállít</w:t>
      </w:r>
      <w:r w:rsidRPr="004969AF">
        <w:rPr>
          <w:sz w:val="24"/>
          <w:szCs w:val="24"/>
        </w:rPr>
        <w:t>á</w:t>
      </w:r>
      <w:r w:rsidRPr="004969AF">
        <w:rPr>
          <w:sz w:val="24"/>
          <w:szCs w:val="24"/>
        </w:rPr>
        <w:t>sa/részére/1 korona</w:t>
      </w:r>
      <w:r>
        <w:rPr>
          <w:sz w:val="24"/>
          <w:szCs w:val="24"/>
        </w:rPr>
        <w:t>”</w:t>
      </w:r>
    </w:p>
    <w:p w:rsidR="00E315F0" w:rsidRDefault="00E315F0" w:rsidP="004969AF">
      <w:pPr>
        <w:pStyle w:val="Bekezds-mon"/>
        <w:rPr>
          <w:sz w:val="24"/>
          <w:szCs w:val="24"/>
        </w:rPr>
      </w:pPr>
      <w:r w:rsidRPr="004969AF">
        <w:rPr>
          <w:sz w:val="24"/>
          <w:szCs w:val="24"/>
        </w:rPr>
        <w:t>f) Hat vízszintes sorból álló szöveg: „József/főherczeg/vezérezredes/hadi kiállít</w:t>
      </w:r>
      <w:r w:rsidRPr="004969AF">
        <w:rPr>
          <w:sz w:val="24"/>
          <w:szCs w:val="24"/>
        </w:rPr>
        <w:t>á</w:t>
      </w:r>
      <w:r w:rsidRPr="004969AF">
        <w:rPr>
          <w:sz w:val="24"/>
          <w:szCs w:val="24"/>
        </w:rPr>
        <w:t>sa/r</w:t>
      </w:r>
      <w:r>
        <w:rPr>
          <w:sz w:val="24"/>
          <w:szCs w:val="24"/>
        </w:rPr>
        <w:t>észé</w:t>
      </w:r>
      <w:r w:rsidRPr="004969AF">
        <w:rPr>
          <w:sz w:val="24"/>
          <w:szCs w:val="24"/>
        </w:rPr>
        <w:t>re/</w:t>
      </w:r>
      <w:r>
        <w:rPr>
          <w:sz w:val="24"/>
          <w:szCs w:val="24"/>
        </w:rPr>
        <w:t>1K”</w:t>
      </w:r>
      <w:r w:rsidRPr="004969AF">
        <w:rPr>
          <w:sz w:val="24"/>
          <w:szCs w:val="24"/>
        </w:rPr>
        <w:t xml:space="preserve"> (117. ábra)</w:t>
      </w:r>
    </w:p>
    <w:p w:rsidR="00E315F0" w:rsidRPr="004969AF" w:rsidRDefault="00E315F0" w:rsidP="004969AF">
      <w:pPr>
        <w:pStyle w:val="Bekezds-mon"/>
        <w:rPr>
          <w:sz w:val="24"/>
          <w:szCs w:val="24"/>
        </w:rPr>
      </w:pPr>
    </w:p>
    <w:p w:rsidR="00E315F0" w:rsidRDefault="00E315F0" w:rsidP="004969AF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4846330" cy="1371603"/>
            <wp:effectExtent l="19050" t="0" r="0" b="0"/>
            <wp:docPr id="26" name="242a.png" descr="D:\Filatélia\Szakirodalom\Postabélyeg\Monográfia\DOC\IV\24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a.png"/>
                    <pic:cNvPicPr/>
                  </pic:nvPicPr>
                  <pic:blipFill>
                    <a:blip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6330" cy="13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4969AF">
      <w:pPr>
        <w:pStyle w:val="bra-alrs"/>
        <w:tabs>
          <w:tab w:val="center" w:pos="1560"/>
          <w:tab w:val="center" w:pos="4536"/>
          <w:tab w:val="center" w:pos="7371"/>
        </w:tabs>
        <w:jc w:val="left"/>
      </w:pPr>
      <w:r>
        <w:tab/>
      </w:r>
      <w:r w:rsidRPr="00CD57B8">
        <w:t>11</w:t>
      </w:r>
      <w:r>
        <w:t>3</w:t>
      </w:r>
      <w:r w:rsidRPr="00CD57B8">
        <w:t>. ábra</w:t>
      </w:r>
      <w:r>
        <w:t xml:space="preserve"> </w:t>
      </w:r>
      <w:r>
        <w:tab/>
      </w:r>
      <w:r w:rsidRPr="00CD57B8">
        <w:t>11</w:t>
      </w:r>
      <w:r>
        <w:t>4</w:t>
      </w:r>
      <w:r w:rsidRPr="00CD57B8">
        <w:t>. ábra</w:t>
      </w:r>
      <w:r>
        <w:tab/>
      </w:r>
      <w:r w:rsidRPr="00CD57B8">
        <w:t>11</w:t>
      </w:r>
      <w:r>
        <w:t>5</w:t>
      </w:r>
      <w:r w:rsidRPr="00CD57B8">
        <w:t xml:space="preserve">. </w:t>
      </w:r>
      <w:r>
        <w:t>á</w:t>
      </w:r>
      <w:r w:rsidRPr="00CD57B8">
        <w:t>bra</w:t>
      </w:r>
    </w:p>
    <w:p w:rsidR="00E315F0" w:rsidRPr="00CD57B8" w:rsidRDefault="00E315F0" w:rsidP="004969AF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43586" cy="1343028"/>
            <wp:effectExtent l="19050" t="0" r="9514" b="0"/>
            <wp:docPr id="27" name="242b.png" descr="D:\Filatélia\Szakirodalom\Postabélyeg\Monográfia\DOC\IV\24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b.png"/>
                    <pic:cNvPicPr/>
                  </pic:nvPicPr>
                  <pic:blipFill>
                    <a:blip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3586" cy="134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CD57B8" w:rsidRDefault="00E315F0" w:rsidP="004969AF">
      <w:pPr>
        <w:pStyle w:val="bra-alrs"/>
        <w:tabs>
          <w:tab w:val="center" w:pos="851"/>
          <w:tab w:val="center" w:pos="3402"/>
          <w:tab w:val="center" w:pos="5812"/>
          <w:tab w:val="center" w:pos="8222"/>
        </w:tabs>
        <w:jc w:val="left"/>
      </w:pPr>
      <w:r>
        <w:t xml:space="preserve"> </w:t>
      </w:r>
      <w:r>
        <w:tab/>
      </w:r>
      <w:r w:rsidRPr="00CD57B8">
        <w:t>116. ábra</w:t>
      </w:r>
      <w:r>
        <w:t xml:space="preserve"> </w:t>
      </w:r>
      <w:r>
        <w:tab/>
      </w:r>
      <w:r w:rsidRPr="00CD57B8">
        <w:t>117. ábra</w:t>
      </w:r>
      <w:r>
        <w:tab/>
      </w:r>
      <w:r w:rsidRPr="00CD57B8">
        <w:t>118. ábra</w:t>
      </w:r>
      <w:r>
        <w:t xml:space="preserve"> </w:t>
      </w:r>
      <w:r>
        <w:tab/>
      </w:r>
      <w:r w:rsidRPr="00CD57B8">
        <w:t>11</w:t>
      </w:r>
      <w:r>
        <w:t>9</w:t>
      </w:r>
      <w:r w:rsidRPr="00CD57B8">
        <w:t>. ábra</w:t>
      </w:r>
    </w:p>
    <w:p w:rsidR="00E315F0" w:rsidRDefault="00E315F0" w:rsidP="004969AF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4537719" cy="1314453"/>
            <wp:effectExtent l="19050" t="0" r="0" b="0"/>
            <wp:docPr id="28" name="242c.png" descr="D:\Filatélia\Szakirodalom\Postabélyeg\Monográfia\DOC\IV\2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c.png"/>
                    <pic:cNvPicPr/>
                  </pic:nvPicPr>
                  <pic:blipFill>
                    <a:blip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7719" cy="131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CD57B8" w:rsidRDefault="00E315F0" w:rsidP="004969AF">
      <w:pPr>
        <w:pStyle w:val="bra-alrs"/>
        <w:tabs>
          <w:tab w:val="center" w:pos="1701"/>
          <w:tab w:val="center" w:pos="4395"/>
          <w:tab w:val="center" w:pos="7230"/>
        </w:tabs>
        <w:jc w:val="left"/>
      </w:pPr>
      <w:r>
        <w:t xml:space="preserve"> </w:t>
      </w:r>
      <w:r>
        <w:tab/>
      </w:r>
      <w:r w:rsidRPr="00CD57B8">
        <w:t>120. ábra</w:t>
      </w:r>
      <w:r>
        <w:t xml:space="preserve">  </w:t>
      </w:r>
      <w:r>
        <w:tab/>
      </w:r>
      <w:r w:rsidRPr="00CD57B8">
        <w:t>121. ábra</w:t>
      </w:r>
      <w:r>
        <w:t xml:space="preserve"> </w:t>
      </w:r>
      <w:r>
        <w:tab/>
      </w:r>
      <w:r w:rsidRPr="00CD57B8">
        <w:t>122. ábra</w:t>
      </w:r>
    </w:p>
    <w:p w:rsidR="00E315F0" w:rsidRDefault="00E315F0" w:rsidP="00233175">
      <w:pPr>
        <w:pStyle w:val="Bekezds-mon"/>
      </w:pPr>
      <w:r w:rsidRPr="00CD57B8">
        <w:br w:type="page"/>
      </w:r>
    </w:p>
    <w:p w:rsidR="00E315F0" w:rsidRDefault="00E315F0" w:rsidP="00233175">
      <w:pPr>
        <w:pStyle w:val="Bekezds-mon"/>
      </w:pPr>
    </w:p>
    <w:p w:rsidR="00E315F0" w:rsidRPr="00233175" w:rsidRDefault="00E315F0" w:rsidP="00233175">
      <w:pPr>
        <w:pStyle w:val="Bekezds-mon"/>
        <w:rPr>
          <w:sz w:val="24"/>
          <w:szCs w:val="24"/>
        </w:rPr>
      </w:pPr>
      <w:r w:rsidRPr="00233175">
        <w:rPr>
          <w:sz w:val="24"/>
          <w:szCs w:val="24"/>
        </w:rPr>
        <w:t>g) öt vízszintes sorból álló szöveg; a 4. sor két oldalán fekvő</w:t>
      </w:r>
      <w:r>
        <w:rPr>
          <w:sz w:val="24"/>
          <w:szCs w:val="24"/>
        </w:rPr>
        <w:t xml:space="preserve"> « „József főherczeg/vezérezre</w:t>
      </w:r>
      <w:r w:rsidRPr="00233175">
        <w:rPr>
          <w:sz w:val="24"/>
          <w:szCs w:val="24"/>
        </w:rPr>
        <w:t>des/hadi kiállítása/ «« részére »» /l KORONA</w:t>
      </w:r>
      <w:r>
        <w:rPr>
          <w:sz w:val="24"/>
          <w:szCs w:val="24"/>
        </w:rPr>
        <w:t>”</w:t>
      </w:r>
      <w:r w:rsidRPr="00233175">
        <w:rPr>
          <w:sz w:val="24"/>
          <w:szCs w:val="24"/>
        </w:rPr>
        <w:t xml:space="preserve"> (118. ábra)</w:t>
      </w:r>
    </w:p>
    <w:p w:rsidR="00E315F0" w:rsidRPr="00233175" w:rsidRDefault="00E315F0" w:rsidP="00233175">
      <w:pPr>
        <w:pStyle w:val="Bekezds-mon"/>
        <w:rPr>
          <w:sz w:val="24"/>
          <w:szCs w:val="24"/>
        </w:rPr>
      </w:pPr>
      <w:r w:rsidRPr="00233175">
        <w:rPr>
          <w:sz w:val="24"/>
          <w:szCs w:val="24"/>
        </w:rPr>
        <w:t>h) Hasonló az f-hez, de öt soros verzál szedéssel, a fekvő</w:t>
      </w:r>
      <w:r>
        <w:rPr>
          <w:sz w:val="24"/>
          <w:szCs w:val="24"/>
        </w:rPr>
        <w:t xml:space="preserve"> </w:t>
      </w:r>
      <w:r w:rsidRPr="00233175">
        <w:rPr>
          <w:sz w:val="24"/>
          <w:szCs w:val="24"/>
        </w:rPr>
        <w:t>««»»-ok helyett 6–6 ponttal</w:t>
      </w:r>
      <w:r>
        <w:rPr>
          <w:sz w:val="24"/>
          <w:szCs w:val="24"/>
        </w:rPr>
        <w:t xml:space="preserve"> </w:t>
      </w:r>
      <w:r w:rsidRPr="00233175">
        <w:rPr>
          <w:sz w:val="24"/>
          <w:szCs w:val="24"/>
        </w:rPr>
        <w:t>„JÓZSEF FŐHERCZE</w:t>
      </w:r>
      <w:r>
        <w:rPr>
          <w:sz w:val="24"/>
          <w:szCs w:val="24"/>
        </w:rPr>
        <w:t>G</w:t>
      </w:r>
      <w:r w:rsidRPr="00233175">
        <w:rPr>
          <w:sz w:val="24"/>
          <w:szCs w:val="24"/>
        </w:rPr>
        <w:t>/V</w:t>
      </w:r>
      <w:r>
        <w:rPr>
          <w:sz w:val="24"/>
          <w:szCs w:val="24"/>
        </w:rPr>
        <w:t>E</w:t>
      </w:r>
      <w:r w:rsidRPr="00233175">
        <w:rPr>
          <w:sz w:val="24"/>
          <w:szCs w:val="24"/>
        </w:rPr>
        <w:t>ZER</w:t>
      </w:r>
      <w:r>
        <w:rPr>
          <w:sz w:val="24"/>
          <w:szCs w:val="24"/>
        </w:rPr>
        <w:t>E</w:t>
      </w:r>
      <w:r w:rsidRPr="00233175">
        <w:rPr>
          <w:sz w:val="24"/>
          <w:szCs w:val="24"/>
        </w:rPr>
        <w:t>ZREDES/HADI</w:t>
      </w:r>
      <w:r>
        <w:rPr>
          <w:sz w:val="24"/>
          <w:szCs w:val="24"/>
        </w:rPr>
        <w:t xml:space="preserve"> </w:t>
      </w:r>
      <w:r w:rsidRPr="00233175">
        <w:rPr>
          <w:sz w:val="24"/>
          <w:szCs w:val="24"/>
        </w:rPr>
        <w:t xml:space="preserve">KIÁLLÍTÁSA/ </w:t>
      </w:r>
      <w:r>
        <w:rPr>
          <w:sz w:val="24"/>
          <w:szCs w:val="24"/>
        </w:rPr>
        <w:t>:::</w:t>
      </w:r>
      <w:r w:rsidRPr="00233175">
        <w:rPr>
          <w:sz w:val="24"/>
          <w:szCs w:val="24"/>
        </w:rPr>
        <w:t xml:space="preserve"> RÉSZÉRE </w:t>
      </w:r>
      <w:r>
        <w:rPr>
          <w:sz w:val="24"/>
          <w:szCs w:val="24"/>
        </w:rPr>
        <w:t>:::</w:t>
      </w:r>
      <w:r w:rsidRPr="00233175">
        <w:rPr>
          <w:sz w:val="24"/>
          <w:szCs w:val="24"/>
        </w:rPr>
        <w:t>;,/ 1 KORONA</w:t>
      </w:r>
      <w:r>
        <w:rPr>
          <w:sz w:val="24"/>
          <w:szCs w:val="24"/>
        </w:rPr>
        <w:t>”</w:t>
      </w:r>
      <w:r w:rsidRPr="00233175">
        <w:rPr>
          <w:sz w:val="24"/>
          <w:szCs w:val="24"/>
        </w:rPr>
        <w:t xml:space="preserve"> (119. ábra)</w:t>
      </w:r>
    </w:p>
    <w:p w:rsidR="00E315F0" w:rsidRPr="00233175" w:rsidRDefault="00E315F0" w:rsidP="00233175">
      <w:pPr>
        <w:pStyle w:val="Bekezds-mon"/>
        <w:rPr>
          <w:sz w:val="24"/>
          <w:szCs w:val="24"/>
        </w:rPr>
      </w:pPr>
      <w:r w:rsidRPr="00233175">
        <w:rPr>
          <w:sz w:val="24"/>
          <w:szCs w:val="24"/>
        </w:rPr>
        <w:t>i) Szöveg, mind d-nél, de jobbra dűlő ferde sorokban. (120. ábra)</w:t>
      </w:r>
    </w:p>
    <w:p w:rsidR="00E315F0" w:rsidRDefault="00E315F0" w:rsidP="00233175">
      <w:pPr>
        <w:pStyle w:val="Bekezds-mon"/>
        <w:rPr>
          <w:sz w:val="24"/>
          <w:szCs w:val="24"/>
        </w:rPr>
      </w:pPr>
      <w:r w:rsidRPr="00233175">
        <w:rPr>
          <w:sz w:val="24"/>
          <w:szCs w:val="24"/>
        </w:rPr>
        <w:t>k) Szöveg, mind d-nél, de balra dűlő ferde sorokban. (121. és 122. ábra)</w:t>
      </w:r>
    </w:p>
    <w:p w:rsidR="00E315F0" w:rsidRPr="00233175" w:rsidRDefault="00E315F0" w:rsidP="00233175">
      <w:pPr>
        <w:pStyle w:val="Bekezds-mon"/>
        <w:rPr>
          <w:sz w:val="24"/>
          <w:szCs w:val="24"/>
        </w:rPr>
      </w:pPr>
    </w:p>
    <w:p w:rsidR="00E315F0" w:rsidRPr="00233175" w:rsidRDefault="00E315F0" w:rsidP="00233175">
      <w:pPr>
        <w:pStyle w:val="Bekezds-mon"/>
      </w:pPr>
      <w:r w:rsidRPr="00233175">
        <w:t xml:space="preserve">A tízféle szöveggel, a fehér </w:t>
      </w:r>
      <w:r>
        <w:t>é</w:t>
      </w:r>
      <w:r w:rsidRPr="00233175">
        <w:t>rt</w:t>
      </w:r>
      <w:r>
        <w:t>é</w:t>
      </w:r>
      <w:r w:rsidRPr="00233175">
        <w:t>ksz</w:t>
      </w:r>
      <w:r>
        <w:t>á</w:t>
      </w:r>
      <w:r w:rsidRPr="00233175">
        <w:t>mú aratós 10 és 15 filléresen, val</w:t>
      </w:r>
      <w:r w:rsidRPr="00233175">
        <w:t>a</w:t>
      </w:r>
      <w:r w:rsidRPr="00233175">
        <w:t>mint a III. hadiseg</w:t>
      </w:r>
      <w:r>
        <w:t>é</w:t>
      </w:r>
      <w:r w:rsidRPr="00233175">
        <w:t xml:space="preserve">ly 10 és 15 filléresen ibolyakék, </w:t>
      </w:r>
      <w:r>
        <w:t>vörösibolya,</w:t>
      </w:r>
      <w:r w:rsidRPr="00233175">
        <w:t xml:space="preserve"> zöld és</w:t>
      </w:r>
      <w:r>
        <w:t xml:space="preserve"> feke</w:t>
      </w:r>
      <w:r w:rsidRPr="00233175">
        <w:t>te sz</w:t>
      </w:r>
      <w:r>
        <w:t>í</w:t>
      </w:r>
      <w:r w:rsidRPr="00233175">
        <w:t>nnel 68 féle felülnyomáspróba készült.</w:t>
      </w:r>
    </w:p>
    <w:p w:rsidR="00E315F0" w:rsidRPr="00233175" w:rsidRDefault="00E315F0" w:rsidP="00233175">
      <w:pPr>
        <w:pStyle w:val="Bekezds-mon"/>
      </w:pPr>
      <w:r w:rsidRPr="00233175">
        <w:t>A választás ab) alatti szöveg</w:t>
      </w:r>
      <w:r>
        <w:t>e</w:t>
      </w:r>
      <w:r w:rsidRPr="00233175">
        <w:t>lrendez</w:t>
      </w:r>
      <w:r>
        <w:t>é</w:t>
      </w:r>
      <w:r w:rsidRPr="00233175">
        <w:t>sre, a fehér értékszámú aratós b</w:t>
      </w:r>
      <w:r w:rsidRPr="00233175">
        <w:t>é</w:t>
      </w:r>
      <w:r w:rsidRPr="00233175">
        <w:t>lyegekre és a bordó vörös színre esett. (114. ábra)</w:t>
      </w:r>
    </w:p>
    <w:p w:rsidR="00E315F0" w:rsidRPr="00233175" w:rsidRDefault="00E315F0" w:rsidP="00233175">
      <w:pPr>
        <w:pStyle w:val="Bekezds-mon"/>
      </w:pPr>
      <w:r w:rsidRPr="00233175">
        <w:rPr>
          <w:i/>
        </w:rPr>
        <w:t>A felülnyomás</w:t>
      </w:r>
      <w:r w:rsidRPr="00233175">
        <w:t>. A felülnyo</w:t>
      </w:r>
      <w:r>
        <w:t>máshoz az Állami Nyomda készletra</w:t>
      </w:r>
      <w:r w:rsidRPr="00233175">
        <w:t>ktárának</w:t>
      </w:r>
      <w:r>
        <w:t xml:space="preserve"> </w:t>
      </w:r>
      <w:r w:rsidRPr="00233175">
        <w:t>100-as postai íveit használták fel. A felülnyomást könyvnyomdai úton, 100-as</w:t>
      </w:r>
      <w:r>
        <w:t xml:space="preserve"> </w:t>
      </w:r>
      <w:r w:rsidRPr="00233175">
        <w:t>szedett nyomólemezekkel készítették. A szedéshez 7 pontos (colonel) félk</w:t>
      </w:r>
      <w:r w:rsidRPr="00233175">
        <w:t>ö</w:t>
      </w:r>
      <w:r w:rsidRPr="00233175">
        <w:t>vér</w:t>
      </w:r>
      <w:r>
        <w:t xml:space="preserve"> </w:t>
      </w:r>
      <w:r w:rsidRPr="00233175">
        <w:t>szerif nélküli antikva (régi nevén groteszk) betűket használtak.</w:t>
      </w:r>
    </w:p>
    <w:p w:rsidR="00E315F0" w:rsidRPr="00233175" w:rsidRDefault="00E315F0" w:rsidP="00233175">
      <w:pPr>
        <w:pStyle w:val="Bekezds-mon"/>
        <w:rPr>
          <w:i/>
        </w:rPr>
      </w:pPr>
      <w:r w:rsidRPr="00233175">
        <w:rPr>
          <w:i/>
        </w:rPr>
        <w:t>Szin, példányszám és nyomdatechnikai jelzések</w:t>
      </w:r>
    </w:p>
    <w:p w:rsidR="00E315F0" w:rsidRPr="00233175" w:rsidRDefault="00E315F0" w:rsidP="00233175">
      <w:pPr>
        <w:pStyle w:val="Bekezds-mon"/>
      </w:pPr>
      <w:r w:rsidRPr="00233175">
        <w:t>Az alapbélyegek valamennyi ismert színárnyalata – a 10 filléres két</w:t>
      </w:r>
      <w:r>
        <w:t xml:space="preserve"> –</w:t>
      </w:r>
      <w:r w:rsidRPr="00233175">
        <w:t>, a16 filléres háromféle – előfordul. A nyomdatechnikai jelzések azonossága is</w:t>
      </w:r>
      <w:r>
        <w:t xml:space="preserve"> </w:t>
      </w:r>
      <w:r w:rsidRPr="00233175">
        <w:t>törvényszerű.</w:t>
      </w:r>
    </w:p>
    <w:p w:rsidR="00E315F0" w:rsidRDefault="00E315F0" w:rsidP="00233175">
      <w:pPr>
        <w:pStyle w:val="Bekezds-mon"/>
        <w:rPr>
          <w:sz w:val="24"/>
          <w:szCs w:val="24"/>
        </w:rPr>
      </w:pPr>
    </w:p>
    <w:p w:rsidR="00E315F0" w:rsidRPr="00233175" w:rsidRDefault="00E315F0" w:rsidP="00233175">
      <w:pPr>
        <w:pStyle w:val="Bekezds-mon"/>
        <w:rPr>
          <w:spacing w:val="-4"/>
          <w:sz w:val="24"/>
          <w:szCs w:val="24"/>
        </w:rPr>
      </w:pPr>
      <w:r w:rsidRPr="00233175">
        <w:rPr>
          <w:i/>
          <w:spacing w:val="-4"/>
          <w:sz w:val="24"/>
          <w:szCs w:val="24"/>
        </w:rPr>
        <w:t>10 fillér</w:t>
      </w:r>
      <w:r w:rsidRPr="00233175">
        <w:rPr>
          <w:spacing w:val="-4"/>
          <w:sz w:val="24"/>
          <w:szCs w:val="24"/>
        </w:rPr>
        <w:t xml:space="preserve"> élénkvörös/bordóvörös, halványvörös/bordóvörös. 560 000 db. Nj: 202ba.</w:t>
      </w:r>
    </w:p>
    <w:p w:rsidR="00E315F0" w:rsidRPr="00233175" w:rsidRDefault="00E315F0" w:rsidP="00233175">
      <w:pPr>
        <w:pStyle w:val="Bekezds-mon"/>
        <w:rPr>
          <w:spacing w:val="-4"/>
          <w:sz w:val="24"/>
          <w:szCs w:val="24"/>
        </w:rPr>
      </w:pPr>
      <w:r w:rsidRPr="00233175">
        <w:rPr>
          <w:i/>
          <w:spacing w:val="-4"/>
          <w:sz w:val="24"/>
          <w:szCs w:val="24"/>
        </w:rPr>
        <w:t>15 fillér</w:t>
      </w:r>
      <w:r w:rsidRPr="00233175">
        <w:rPr>
          <w:spacing w:val="-4"/>
          <w:sz w:val="24"/>
          <w:szCs w:val="24"/>
        </w:rPr>
        <w:t xml:space="preserve"> sötét ibolya/bordóvörös, élénk ibolya/bordóvörös és feketés ibolya/bordóvörös. 560 000 db. Nj:202ba.</w:t>
      </w:r>
    </w:p>
    <w:p w:rsidR="00E315F0" w:rsidRPr="00233175" w:rsidRDefault="00E315F0" w:rsidP="00233175">
      <w:pPr>
        <w:pStyle w:val="Bekezds-mon"/>
        <w:rPr>
          <w:sz w:val="24"/>
          <w:szCs w:val="24"/>
        </w:rPr>
      </w:pPr>
    </w:p>
    <w:p w:rsidR="00E315F0" w:rsidRPr="00233175" w:rsidRDefault="00E315F0" w:rsidP="00233175">
      <w:pPr>
        <w:pStyle w:val="Bekezds-mon"/>
      </w:pPr>
      <w:r w:rsidRPr="00233175">
        <w:rPr>
          <w:i/>
        </w:rPr>
        <w:t>Pap</w:t>
      </w:r>
      <w:r>
        <w:rPr>
          <w:i/>
        </w:rPr>
        <w:t>í</w:t>
      </w:r>
      <w:r w:rsidRPr="00233175">
        <w:rPr>
          <w:i/>
        </w:rPr>
        <w:t>r</w:t>
      </w:r>
      <w:r w:rsidRPr="00233175">
        <w:t>. Kétféle háborús, a w sávozott és a 2 sávozás nélküli papíron fordul elő. Az utóbbi a gyakoribb.</w:t>
      </w:r>
    </w:p>
    <w:p w:rsidR="00E315F0" w:rsidRPr="00233175" w:rsidRDefault="00E315F0" w:rsidP="00233175">
      <w:pPr>
        <w:pStyle w:val="Cmsor2"/>
        <w:rPr>
          <w:caps/>
        </w:rPr>
      </w:pPr>
      <w:bookmarkStart w:id="9" w:name="_Toc35722775"/>
      <w:r w:rsidRPr="00233175">
        <w:rPr>
          <w:caps/>
        </w:rPr>
        <w:t>Az 1918. évi szükségportóbélyegek</w:t>
      </w:r>
      <w:bookmarkEnd w:id="9"/>
    </w:p>
    <w:p w:rsidR="00E315F0" w:rsidRPr="00233175" w:rsidRDefault="00E315F0" w:rsidP="00233175">
      <w:pPr>
        <w:pStyle w:val="Bekezds-mon"/>
        <w:rPr>
          <w:spacing w:val="0"/>
        </w:rPr>
      </w:pPr>
      <w:r w:rsidRPr="00233175">
        <w:t>A szükségportóbélyegek használatát a bel- és külföldi irodalom – bel</w:t>
      </w:r>
      <w:r w:rsidRPr="00233175">
        <w:t>e</w:t>
      </w:r>
      <w:r w:rsidRPr="00233175">
        <w:t>értve a katalógusokat is – néhány kivételtől eltekin</w:t>
      </w:r>
      <w:r>
        <w:t xml:space="preserve">tve egyszerűen </w:t>
      </w:r>
      <w:r w:rsidRPr="00233175">
        <w:rPr>
          <w:i/>
        </w:rPr>
        <w:t xml:space="preserve">portóbélyeg hiánnyal </w:t>
      </w:r>
      <w:r w:rsidRPr="00233175">
        <w:t>indokolja. Ez az általános jellegű magyarázat azonban nemcsak</w:t>
      </w:r>
      <w:r>
        <w:t xml:space="preserve"> </w:t>
      </w:r>
      <w:r w:rsidRPr="00233175">
        <w:t>hogy nem felel meg a valóságnak, hanem egyben nagyon alkalmas a jóhiszemű</w:t>
      </w:r>
      <w:r>
        <w:t xml:space="preserve"> </w:t>
      </w:r>
      <w:r w:rsidRPr="00233175">
        <w:t>gyűjtők megtévesztésére. Ugyanis az irodalomban részben felsorolt, részben</w:t>
      </w:r>
      <w:r>
        <w:t xml:space="preserve"> </w:t>
      </w:r>
      <w:r w:rsidRPr="00233175">
        <w:rPr>
          <w:spacing w:val="0"/>
        </w:rPr>
        <w:t>fel sem sorolt különböző kibocsátások különböző címleteit, amelyeket hivat</w:t>
      </w:r>
      <w:r w:rsidRPr="00233175">
        <w:rPr>
          <w:spacing w:val="0"/>
        </w:rPr>
        <w:t>a</w:t>
      </w:r>
      <w:r w:rsidRPr="00233175">
        <w:rPr>
          <w:spacing w:val="0"/>
        </w:rPr>
        <w:t>losan sohasem használtak portóbélyeg helyett</w:t>
      </w:r>
      <w:r>
        <w:rPr>
          <w:spacing w:val="0"/>
        </w:rPr>
        <w:t>“</w:t>
      </w:r>
      <w:r w:rsidRPr="00233175">
        <w:rPr>
          <w:spacing w:val="0"/>
        </w:rPr>
        <w:t xml:space="preserve"> ennek ürügyén hoznak kere</w:t>
      </w:r>
      <w:r w:rsidRPr="00233175">
        <w:rPr>
          <w:spacing w:val="0"/>
        </w:rPr>
        <w:t>s</w:t>
      </w:r>
      <w:r w:rsidRPr="00233175">
        <w:rPr>
          <w:spacing w:val="0"/>
        </w:rPr>
        <w:t>kedelmi forgalomba. Elöljáróban szögezzük le, hogy az érintett időszakban nem volt általános portóbélyeg hiány. Az egyszerűnek azonban még sem mondható kérdés tisztázásához röviden néhány rendelkezést kell felelevenítenünk.</w:t>
      </w:r>
    </w:p>
    <w:p w:rsidR="00E315F0" w:rsidRDefault="00E315F0" w:rsidP="00233175">
      <w:pPr>
        <w:pStyle w:val="Bekezds-mon"/>
      </w:pPr>
      <w:r w:rsidRPr="00233175">
        <w:t>A belföldi, valamint a központi hatalmak területére címzett postaküld</w:t>
      </w:r>
      <w:r w:rsidRPr="00233175">
        <w:t>e</w:t>
      </w:r>
      <w:r w:rsidRPr="00233175">
        <w:t>mény</w:t>
      </w:r>
      <w:r>
        <w:t>e</w:t>
      </w:r>
      <w:r w:rsidRPr="00233175">
        <w:t>kre. 1918. június l-től háborús pótdíjat vetettek ki. A vonatkozó re</w:t>
      </w:r>
      <w:r w:rsidRPr="00233175">
        <w:t>n</w:t>
      </w:r>
      <w:r w:rsidRPr="00233175">
        <w:t>deletet a X. fejezet részletesen ismerteti. Bennünket közelebbről a közönséges levélpostaküldemények pótdíja érdekel. Levelezőlapoknál ezt 2, zárt</w:t>
      </w:r>
      <w:r>
        <w:t xml:space="preserve"> </w:t>
      </w:r>
      <w:r w:rsidRPr="00233175">
        <w:t>level</w:t>
      </w:r>
      <w:r w:rsidRPr="00233175">
        <w:t>e</w:t>
      </w:r>
      <w:r w:rsidRPr="00233175">
        <w:t>zőlapoknál és leveleknél 5 fillérben szabták meg .Figyelemmel a rendelet</w:t>
      </w:r>
      <w:r>
        <w:t xml:space="preserve"> </w:t>
      </w:r>
      <w:r w:rsidRPr="00233175">
        <w:t>késői kiadására – május 29-én hirdették ki – a pótdíj nélkül feladott, küld</w:t>
      </w:r>
      <w:r w:rsidRPr="00233175">
        <w:t>e</w:t>
      </w:r>
      <w:r w:rsidRPr="00233175">
        <w:t>mények megportózására '30 nap türelmi időt engedélyeztek. Ez alatt az idő</w:t>
      </w:r>
      <w:r>
        <w:t xml:space="preserve"> </w:t>
      </w:r>
      <w:r w:rsidRPr="00233175">
        <w:t>alatt .a hiányzó pótdíjat egyszeres összegben szedték be; s azt a kézbesítő</w:t>
      </w:r>
      <w:r>
        <w:t xml:space="preserve"> </w:t>
      </w:r>
      <w:r w:rsidRPr="00233175">
        <w:t>hivatalo</w:t>
      </w:r>
      <w:r>
        <w:t>k portóbélyegben ragasztották a</w:t>
      </w:r>
      <w:r w:rsidRPr="00233175">
        <w:t xml:space="preserve"> küldeményekre. Ugyanígy jártak el</w:t>
      </w:r>
      <w:r>
        <w:br/>
      </w:r>
      <w:r w:rsidRPr="00CD57B8">
        <w:br w:type="page"/>
      </w:r>
    </w:p>
    <w:p w:rsidR="00E315F0" w:rsidRDefault="00E315F0" w:rsidP="00233175">
      <w:pPr>
        <w:pStyle w:val="Bekezds-folytats"/>
      </w:pPr>
    </w:p>
    <w:p w:rsidR="00E315F0" w:rsidRDefault="00E315F0" w:rsidP="00233175">
      <w:pPr>
        <w:pStyle w:val="Bekezds-folytats"/>
      </w:pPr>
    </w:p>
    <w:p w:rsidR="00E315F0" w:rsidRPr="00233175" w:rsidRDefault="00E315F0" w:rsidP="00233175">
      <w:pPr>
        <w:pStyle w:val="Bekezds-folytats"/>
      </w:pPr>
      <w:r w:rsidRPr="00233175">
        <w:t>a központi hatalmak országaiból, az ott megállapított pótdíj nélkül érkező</w:t>
      </w:r>
      <w:r>
        <w:t xml:space="preserve"> </w:t>
      </w:r>
      <w:r w:rsidRPr="00233175">
        <w:t>küldeményekkel.</w:t>
      </w:r>
    </w:p>
    <w:p w:rsidR="00E315F0" w:rsidRPr="00233175" w:rsidRDefault="00E315F0" w:rsidP="00233175">
      <w:pPr>
        <w:pStyle w:val="Bekezds-mon"/>
        <w:rPr>
          <w:spacing w:val="0"/>
        </w:rPr>
      </w:pPr>
      <w:r w:rsidRPr="00233175">
        <w:rPr>
          <w:spacing w:val="2"/>
        </w:rPr>
        <w:t xml:space="preserve">Tudnunk kell még, hogy a portóbélyegek értékfokozatai közül 1917. </w:t>
      </w:r>
      <w:r w:rsidRPr="00233175">
        <w:rPr>
          <w:spacing w:val="0"/>
        </w:rPr>
        <w:t>november végén többek között az 5 fillért is törölték s az ily címletű portób</w:t>
      </w:r>
      <w:r w:rsidRPr="00233175">
        <w:rPr>
          <w:spacing w:val="0"/>
        </w:rPr>
        <w:t>é</w:t>
      </w:r>
      <w:r w:rsidRPr="00233175">
        <w:rPr>
          <w:spacing w:val="0"/>
        </w:rPr>
        <w:t>lyegek nyomását beszüntették (L! III. fejezet 219. oldal). Az említett türelmi idő alatt a hivatalok legnagyobb részének mér nem volt 5 filléres portób</w:t>
      </w:r>
      <w:r>
        <w:rPr>
          <w:spacing w:val="0"/>
        </w:rPr>
        <w:t>é</w:t>
      </w:r>
      <w:r w:rsidRPr="00233175">
        <w:rPr>
          <w:spacing w:val="0"/>
        </w:rPr>
        <w:t>ly</w:t>
      </w:r>
      <w:r>
        <w:rPr>
          <w:spacing w:val="0"/>
        </w:rPr>
        <w:t>e</w:t>
      </w:r>
      <w:r w:rsidRPr="00233175">
        <w:rPr>
          <w:spacing w:val="0"/>
        </w:rPr>
        <w:t xml:space="preserve">ge. A nyomás megszüntetése miatt az Államnyomda hitelraktára és az igazgatósági értékcikkraktárak sem tudtak már ilyeneket kiadni. A 2 filléres portóbélyeg ugyan forgalomban volt, de felhasználási igényük természetszerűleg alaposan </w:t>
      </w:r>
      <w:r>
        <w:rPr>
          <w:spacing w:val="0"/>
        </w:rPr>
        <w:t>m</w:t>
      </w:r>
      <w:r w:rsidRPr="00233175">
        <w:rPr>
          <w:spacing w:val="0"/>
        </w:rPr>
        <w:t xml:space="preserve">egnövekedett. A türelmi idő lejárta </w:t>
      </w:r>
      <w:r>
        <w:rPr>
          <w:spacing w:val="0"/>
        </w:rPr>
        <w:t xml:space="preserve">után </w:t>
      </w:r>
      <w:r w:rsidRPr="00233175">
        <w:rPr>
          <w:spacing w:val="0"/>
        </w:rPr>
        <w:t>a kérdés részben megoldódott. Azért csak részben, mert a hiányzó 5 filléres pótdíj kétszeres összegének beszedéséhez ugyan rendelkezésre állt a 10 filléres portóbélyeg, de ugyanakkor 4 filléres é</w:t>
      </w:r>
      <w:r w:rsidRPr="00233175">
        <w:rPr>
          <w:spacing w:val="0"/>
        </w:rPr>
        <w:t>r</w:t>
      </w:r>
      <w:r w:rsidRPr="00233175">
        <w:rPr>
          <w:spacing w:val="0"/>
        </w:rPr>
        <w:t>tékfokozat nem lévén, a 2 filléres portóbélyegekből továbbra is kétszeres me</w:t>
      </w:r>
      <w:r w:rsidRPr="00233175">
        <w:rPr>
          <w:spacing w:val="0"/>
        </w:rPr>
        <w:t>n</w:t>
      </w:r>
      <w:r w:rsidRPr="00233175">
        <w:rPr>
          <w:spacing w:val="0"/>
        </w:rPr>
        <w:t>nyiségre volt szükség.</w:t>
      </w:r>
    </w:p>
    <w:p w:rsidR="00E315F0" w:rsidRPr="00233175" w:rsidRDefault="00E315F0" w:rsidP="00233175">
      <w:pPr>
        <w:pStyle w:val="Bekezds-mon"/>
        <w:rPr>
          <w:spacing w:val="2"/>
        </w:rPr>
      </w:pPr>
      <w:r w:rsidRPr="00233175">
        <w:rPr>
          <w:spacing w:val="2"/>
        </w:rPr>
        <w:t>A felsorolt okok késztették a postát annak a rendelkezésnek kiadására</w:t>
      </w:r>
      <w:r>
        <w:rPr>
          <w:spacing w:val="2"/>
        </w:rPr>
        <w:t xml:space="preserve"> </w:t>
      </w:r>
      <w:r w:rsidRPr="00233175">
        <w:rPr>
          <w:spacing w:val="2"/>
        </w:rPr>
        <w:t>–</w:t>
      </w:r>
      <w:r>
        <w:rPr>
          <w:spacing w:val="2"/>
        </w:rPr>
        <w:t xml:space="preserve"> </w:t>
      </w:r>
      <w:r w:rsidRPr="00233175">
        <w:rPr>
          <w:spacing w:val="2"/>
        </w:rPr>
        <w:t>(amelynek számát és tartalmát sajnos csak a kor</w:t>
      </w:r>
      <w:r>
        <w:rPr>
          <w:spacing w:val="2"/>
        </w:rPr>
        <w:t>a</w:t>
      </w:r>
      <w:r w:rsidRPr="00233175">
        <w:rPr>
          <w:spacing w:val="2"/>
        </w:rPr>
        <w:t>be</w:t>
      </w:r>
      <w:r>
        <w:rPr>
          <w:spacing w:val="2"/>
        </w:rPr>
        <w:t>li</w:t>
      </w:r>
      <w:r w:rsidRPr="00233175">
        <w:rPr>
          <w:spacing w:val="2"/>
        </w:rPr>
        <w:t xml:space="preserve"> sajtóközleményekből és</w:t>
      </w:r>
      <w:r>
        <w:rPr>
          <w:spacing w:val="2"/>
        </w:rPr>
        <w:t xml:space="preserve"> </w:t>
      </w:r>
      <w:r w:rsidRPr="00233175">
        <w:rPr>
          <w:spacing w:val="2"/>
        </w:rPr>
        <w:t>a szaklapokból ismerjük; mert a PTRT-ben nem hirdették ki) –, hogy átmenetileg engedélyezte az említett portó összegéknek részben vagy egészben</w:t>
      </w:r>
      <w:r>
        <w:rPr>
          <w:spacing w:val="2"/>
        </w:rPr>
        <w:t xml:space="preserve"> </w:t>
      </w:r>
      <w:r w:rsidRPr="00233175">
        <w:rPr>
          <w:spacing w:val="2"/>
        </w:rPr>
        <w:t>levél b</w:t>
      </w:r>
      <w:r w:rsidRPr="00233175">
        <w:rPr>
          <w:spacing w:val="2"/>
        </w:rPr>
        <w:t>é</w:t>
      </w:r>
      <w:r w:rsidRPr="00233175">
        <w:rPr>
          <w:spacing w:val="2"/>
        </w:rPr>
        <w:t>lyegekben való beszedését. Előírták azonban, hogy az így felhasznált</w:t>
      </w:r>
      <w:r>
        <w:rPr>
          <w:spacing w:val="2"/>
        </w:rPr>
        <w:t xml:space="preserve"> </w:t>
      </w:r>
      <w:r w:rsidRPr="00233175">
        <w:rPr>
          <w:spacing w:val="2"/>
        </w:rPr>
        <w:t>levélb</w:t>
      </w:r>
      <w:r w:rsidRPr="00233175">
        <w:rPr>
          <w:spacing w:val="2"/>
        </w:rPr>
        <w:t>é</w:t>
      </w:r>
      <w:r w:rsidRPr="00233175">
        <w:rPr>
          <w:spacing w:val="2"/>
        </w:rPr>
        <w:t xml:space="preserve">lyeget </w:t>
      </w:r>
      <w:r>
        <w:rPr>
          <w:spacing w:val="2"/>
        </w:rPr>
        <w:t>a küldeményre való felragasztás</w:t>
      </w:r>
      <w:r w:rsidRPr="00233175">
        <w:rPr>
          <w:spacing w:val="2"/>
        </w:rPr>
        <w:t xml:space="preserve"> után a kézbesítő hivatal bármelyik portójelzőbélyegzőj</w:t>
      </w:r>
      <w:r>
        <w:rPr>
          <w:spacing w:val="2"/>
        </w:rPr>
        <w:t>é</w:t>
      </w:r>
      <w:r w:rsidRPr="00233175">
        <w:rPr>
          <w:spacing w:val="2"/>
        </w:rPr>
        <w:t>vel le ke</w:t>
      </w:r>
      <w:r>
        <w:rPr>
          <w:spacing w:val="2"/>
        </w:rPr>
        <w:t>ll</w:t>
      </w:r>
      <w:r w:rsidRPr="00233175">
        <w:rPr>
          <w:spacing w:val="2"/>
        </w:rPr>
        <w:t>ett bélyegezni, a küldeményre pedig rá</w:t>
      </w:r>
      <w:r>
        <w:rPr>
          <w:spacing w:val="2"/>
        </w:rPr>
        <w:t xml:space="preserve"> </w:t>
      </w:r>
      <w:r w:rsidRPr="00233175">
        <w:rPr>
          <w:spacing w:val="2"/>
        </w:rPr>
        <w:t>ke</w:t>
      </w:r>
      <w:r>
        <w:rPr>
          <w:spacing w:val="2"/>
        </w:rPr>
        <w:t>ll</w:t>
      </w:r>
      <w:r w:rsidRPr="00233175">
        <w:rPr>
          <w:spacing w:val="2"/>
        </w:rPr>
        <w:t>ett ütnie valamelyik hk-bélyegzőjét.</w:t>
      </w:r>
    </w:p>
    <w:p w:rsidR="00E315F0" w:rsidRPr="00233175" w:rsidRDefault="00E315F0" w:rsidP="00233175">
      <w:pPr>
        <w:pStyle w:val="Bekezds-mon"/>
        <w:rPr>
          <w:spacing w:val="0"/>
        </w:rPr>
      </w:pPr>
      <w:r w:rsidRPr="00233175">
        <w:rPr>
          <w:spacing w:val="0"/>
        </w:rPr>
        <w:t>Szükségportóbélyegként általában a 2 és 5 filléres levélbélyeget használták. Gyakori a vegyes, 2 filléres portó- és 3 filléres levélbélyeg együttes használata: 5</w:t>
      </w:r>
      <w:r>
        <w:rPr>
          <w:spacing w:val="0"/>
        </w:rPr>
        <w:t> </w:t>
      </w:r>
      <w:r w:rsidRPr="00233175">
        <w:rPr>
          <w:spacing w:val="0"/>
        </w:rPr>
        <w:t>filléres helyett. Az 5 filléres levélbélyeg hiánya,</w:t>
      </w:r>
      <w:r>
        <w:rPr>
          <w:spacing w:val="0"/>
        </w:rPr>
        <w:t xml:space="preserve"> vagy korlátozott mennyis</w:t>
      </w:r>
      <w:r w:rsidRPr="00233175">
        <w:rPr>
          <w:spacing w:val="0"/>
        </w:rPr>
        <w:t>ége esetében a 2 és 3 filléres levélbélyeg együttes használata is előfordul. Haszn</w:t>
      </w:r>
      <w:r w:rsidRPr="00233175">
        <w:rPr>
          <w:spacing w:val="0"/>
        </w:rPr>
        <w:t>á</w:t>
      </w:r>
      <w:r w:rsidRPr="00233175">
        <w:rPr>
          <w:spacing w:val="0"/>
        </w:rPr>
        <w:t xml:space="preserve">latlan bélyegek portójelzőbélyegzővel lebélyegezve, kivétel nélkül szívességi eredetűek; ezek </w:t>
      </w:r>
      <w:r w:rsidRPr="00233175">
        <w:rPr>
          <w:i/>
          <w:spacing w:val="0"/>
        </w:rPr>
        <w:t>nem szükségportóbélyegek</w:t>
      </w:r>
      <w:r w:rsidRPr="00233175">
        <w:rPr>
          <w:spacing w:val="0"/>
        </w:rPr>
        <w:t>. Értéket nem képviselő színes p</w:t>
      </w:r>
      <w:r w:rsidRPr="00233175">
        <w:rPr>
          <w:spacing w:val="0"/>
        </w:rPr>
        <w:t>a</w:t>
      </w:r>
      <w:r w:rsidRPr="00233175">
        <w:rPr>
          <w:spacing w:val="0"/>
        </w:rPr>
        <w:t>pírdarabkák.</w:t>
      </w:r>
    </w:p>
    <w:p w:rsidR="00E315F0" w:rsidRPr="00233175" w:rsidRDefault="00E315F0" w:rsidP="00233175">
      <w:pPr>
        <w:pStyle w:val="Bekezds-mon"/>
        <w:rPr>
          <w:spacing w:val="2"/>
        </w:rPr>
      </w:pPr>
      <w:r w:rsidRPr="00233175">
        <w:rPr>
          <w:spacing w:val="2"/>
        </w:rPr>
        <w:t xml:space="preserve">Általában csak az </w:t>
      </w:r>
      <w:r w:rsidRPr="00233175">
        <w:rPr>
          <w:i/>
          <w:spacing w:val="-2"/>
        </w:rPr>
        <w:t>1918 júniusától november közepéig terjedő időszakból eredő teljes, egyszerű levélposta küldeményen levő aratós 2, 3 és 5 filléres b</w:t>
      </w:r>
      <w:r w:rsidRPr="00233175">
        <w:rPr>
          <w:i/>
          <w:spacing w:val="-2"/>
        </w:rPr>
        <w:t>é</w:t>
      </w:r>
      <w:r w:rsidRPr="00233175">
        <w:rPr>
          <w:i/>
          <w:spacing w:val="-2"/>
        </w:rPr>
        <w:t>lyeget ismerünk el szükségportóbélyegnek</w:t>
      </w:r>
      <w:r w:rsidRPr="00233175">
        <w:rPr>
          <w:spacing w:val="2"/>
        </w:rPr>
        <w:t>, amennyiben portójelzőbélyegzővel lebélyegzettek; s a küldeményen mind a felvevő hivatal m</w:t>
      </w:r>
      <w:r>
        <w:rPr>
          <w:spacing w:val="2"/>
        </w:rPr>
        <w:t>in</w:t>
      </w:r>
      <w:r w:rsidRPr="00233175">
        <w:rPr>
          <w:spacing w:val="2"/>
        </w:rPr>
        <w:t>d a kézbesítőhivatal hk</w:t>
      </w:r>
      <w:r>
        <w:rPr>
          <w:spacing w:val="2"/>
        </w:rPr>
        <w:t>-</w:t>
      </w:r>
      <w:r w:rsidRPr="00233175">
        <w:rPr>
          <w:spacing w:val="2"/>
        </w:rPr>
        <w:t>bélyegz</w:t>
      </w:r>
      <w:r>
        <w:rPr>
          <w:spacing w:val="2"/>
        </w:rPr>
        <w:t>é</w:t>
      </w:r>
      <w:r w:rsidRPr="00233175">
        <w:rPr>
          <w:spacing w:val="2"/>
        </w:rPr>
        <w:t>se szerepel.</w:t>
      </w:r>
    </w:p>
    <w:p w:rsidR="00E315F0" w:rsidRPr="00233175" w:rsidRDefault="00E315F0" w:rsidP="00233175">
      <w:pPr>
        <w:pStyle w:val="Bekezds-mon"/>
        <w:rPr>
          <w:spacing w:val="2"/>
        </w:rPr>
      </w:pPr>
      <w:r w:rsidRPr="00233175">
        <w:rPr>
          <w:spacing w:val="2"/>
        </w:rPr>
        <w:t>A használt portójelzőbélyegzők keretezett vagy keret nélküli „P", „T"betű, „Portó" jelzés, vagy az értéket jelző arab szám. (L! I. kötet 708 -710.ábra, t</w:t>
      </w:r>
      <w:r w:rsidRPr="00233175">
        <w:rPr>
          <w:spacing w:val="2"/>
        </w:rPr>
        <w:t>o</w:t>
      </w:r>
      <w:r w:rsidRPr="00233175">
        <w:rPr>
          <w:spacing w:val="2"/>
        </w:rPr>
        <w:t xml:space="preserve">vábbá a </w:t>
      </w:r>
      <w:r>
        <w:rPr>
          <w:spacing w:val="2"/>
        </w:rPr>
        <w:t>LLL</w:t>
      </w:r>
      <w:r w:rsidRPr="00233175">
        <w:rPr>
          <w:spacing w:val="2"/>
        </w:rPr>
        <w:t>. kötet 12–1</w:t>
      </w:r>
      <w:r>
        <w:rPr>
          <w:spacing w:val="2"/>
        </w:rPr>
        <w:t>5. oldal „Típusmutató táblázat I–III</w:t>
      </w:r>
      <w:r w:rsidRPr="00233175">
        <w:rPr>
          <w:spacing w:val="2"/>
        </w:rPr>
        <w:t>-ban</w:t>
      </w:r>
      <w:r>
        <w:rPr>
          <w:spacing w:val="2"/>
        </w:rPr>
        <w:t xml:space="preserve"> </w:t>
      </w:r>
      <w:r w:rsidRPr="00233175">
        <w:rPr>
          <w:spacing w:val="2"/>
        </w:rPr>
        <w:t>a Kpb-Jb-E-O</w:t>
      </w:r>
      <w:r>
        <w:rPr>
          <w:spacing w:val="2"/>
        </w:rPr>
        <w:t>1</w:t>
      </w:r>
      <w:r w:rsidRPr="00233175">
        <w:rPr>
          <w:spacing w:val="2"/>
        </w:rPr>
        <w:t>a t</w:t>
      </w:r>
      <w:r>
        <w:rPr>
          <w:spacing w:val="2"/>
        </w:rPr>
        <w:t>11</w:t>
      </w:r>
      <w:r w:rsidRPr="00233175">
        <w:rPr>
          <w:spacing w:val="2"/>
        </w:rPr>
        <w:t xml:space="preserve">, </w:t>
      </w:r>
      <w:r>
        <w:rPr>
          <w:spacing w:val="2"/>
        </w:rPr>
        <w:t>12</w:t>
      </w:r>
      <w:r w:rsidRPr="00233175">
        <w:rPr>
          <w:spacing w:val="2"/>
        </w:rPr>
        <w:t>, 630</w:t>
      </w:r>
      <w:r>
        <w:rPr>
          <w:spacing w:val="2"/>
        </w:rPr>
        <w:t>c</w:t>
      </w:r>
      <w:r w:rsidRPr="00233175">
        <w:rPr>
          <w:spacing w:val="2"/>
        </w:rPr>
        <w:t xml:space="preserve"> t,50, a Kpb-Po-E-</w:t>
      </w:r>
      <w:r>
        <w:rPr>
          <w:spacing w:val="2"/>
        </w:rPr>
        <w:t xml:space="preserve">01a </w:t>
      </w:r>
      <w:r w:rsidRPr="00233175">
        <w:rPr>
          <w:spacing w:val="2"/>
        </w:rPr>
        <w:t xml:space="preserve">típusokat). Minden más– pl. 2–3 mm vastag P és T betű stb. – </w:t>
      </w:r>
      <w:r w:rsidRPr="00233175">
        <w:rPr>
          <w:i/>
          <w:spacing w:val="2"/>
        </w:rPr>
        <w:t>állítólagos</w:t>
      </w:r>
      <w:r w:rsidRPr="00233175">
        <w:rPr>
          <w:spacing w:val="2"/>
        </w:rPr>
        <w:t xml:space="preserve"> portójelzőbélyegző a </w:t>
      </w:r>
      <w:r w:rsidRPr="00233175">
        <w:rPr>
          <w:i/>
          <w:spacing w:val="2"/>
        </w:rPr>
        <w:t>gyűjt</w:t>
      </w:r>
      <w:r>
        <w:rPr>
          <w:i/>
          <w:spacing w:val="2"/>
        </w:rPr>
        <w:t>ő</w:t>
      </w:r>
      <w:r w:rsidRPr="00233175">
        <w:rPr>
          <w:i/>
          <w:spacing w:val="2"/>
        </w:rPr>
        <w:t>k b</w:t>
      </w:r>
      <w:r w:rsidRPr="00233175">
        <w:rPr>
          <w:i/>
          <w:spacing w:val="2"/>
        </w:rPr>
        <w:t>e</w:t>
      </w:r>
      <w:r w:rsidRPr="00233175">
        <w:rPr>
          <w:i/>
          <w:spacing w:val="2"/>
        </w:rPr>
        <w:t>csapására készített hamisítvány</w:t>
      </w:r>
      <w:r w:rsidRPr="00233175">
        <w:rPr>
          <w:spacing w:val="2"/>
        </w:rPr>
        <w:t>.</w:t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  <w:r w:rsidRPr="00233175">
        <w:rPr>
          <w:spacing w:val="2"/>
        </w:rPr>
        <w:t>Tény az is, hogy az engedélyezett időszakban nagy ritkán egy-egy hivatal</w:t>
      </w:r>
      <w:r>
        <w:rPr>
          <w:spacing w:val="2"/>
        </w:rPr>
        <w:t xml:space="preserve"> </w:t>
      </w:r>
      <w:r w:rsidRPr="00233175">
        <w:rPr>
          <w:spacing w:val="2"/>
        </w:rPr>
        <w:t>más – magasabb értékfokozatú – levélbélyeget is használt az ismertetett módon portóbélyeg helyett. Gondos –</w:t>
      </w:r>
      <w:r>
        <w:rPr>
          <w:spacing w:val="2"/>
        </w:rPr>
        <w:t xml:space="preserve"> főleg a</w:t>
      </w:r>
      <w:r w:rsidRPr="00233175">
        <w:rPr>
          <w:spacing w:val="2"/>
        </w:rPr>
        <w:t xml:space="preserve"> felvéte</w:t>
      </w:r>
      <w:r>
        <w:rPr>
          <w:spacing w:val="2"/>
        </w:rPr>
        <w:t>li</w:t>
      </w:r>
      <w:r w:rsidRPr="00233175">
        <w:rPr>
          <w:spacing w:val="2"/>
        </w:rPr>
        <w:t xml:space="preserve"> és érkezési bélyegzésre</w:t>
      </w:r>
      <w:r>
        <w:rPr>
          <w:spacing w:val="2"/>
        </w:rPr>
        <w:t xml:space="preserve"> </w:t>
      </w:r>
      <w:r w:rsidRPr="00233175">
        <w:rPr>
          <w:spacing w:val="2"/>
        </w:rPr>
        <w:t>kite</w:t>
      </w:r>
      <w:r w:rsidRPr="00233175">
        <w:rPr>
          <w:spacing w:val="2"/>
        </w:rPr>
        <w:t>r</w:t>
      </w:r>
      <w:r w:rsidRPr="00233175">
        <w:rPr>
          <w:spacing w:val="2"/>
        </w:rPr>
        <w:t>jedő – vizsgálat azonban az ilyen küldemények szívességi eredetét bizonyítják. Az 1918. november 15. utáni „szüks</w:t>
      </w:r>
      <w:r>
        <w:rPr>
          <w:spacing w:val="2"/>
        </w:rPr>
        <w:t>é</w:t>
      </w:r>
      <w:r w:rsidRPr="00233175">
        <w:rPr>
          <w:spacing w:val="2"/>
        </w:rPr>
        <w:t>gportós küldemények" kivétel</w:t>
      </w:r>
      <w:r>
        <w:rPr>
          <w:spacing w:val="2"/>
        </w:rPr>
        <w:t xml:space="preserve"> </w:t>
      </w:r>
      <w:r w:rsidRPr="00233175">
        <w:rPr>
          <w:spacing w:val="2"/>
        </w:rPr>
        <w:t>nélkül hamisítványok, vagy szívességi eredetűek – rossz magyar kifejezéssel</w:t>
      </w:r>
      <w:r>
        <w:rPr>
          <w:spacing w:val="2"/>
        </w:rPr>
        <w:t xml:space="preserve"> </w:t>
      </w:r>
      <w:r w:rsidRPr="00233175">
        <w:rPr>
          <w:spacing w:val="2"/>
        </w:rPr>
        <w:t>élve „gyűjtői, vagy kereskedői csinálmányok</w:t>
      </w:r>
      <w:r>
        <w:rPr>
          <w:spacing w:val="2"/>
        </w:rPr>
        <w:t xml:space="preserve">” </w:t>
      </w:r>
      <w:r w:rsidRPr="00233175">
        <w:rPr>
          <w:spacing w:val="2"/>
        </w:rPr>
        <w:t>– s mint ilyeneknek a szükség</w:t>
      </w:r>
      <w:r>
        <w:rPr>
          <w:spacing w:val="2"/>
        </w:rPr>
        <w:softHyphen/>
      </w:r>
      <w:r w:rsidRPr="00233175">
        <w:rPr>
          <w:spacing w:val="2"/>
        </w:rPr>
        <w:t>portóbélyeg</w:t>
      </w:r>
      <w:r>
        <w:rPr>
          <w:spacing w:val="2"/>
        </w:rPr>
        <w:t>e</w:t>
      </w:r>
      <w:r w:rsidRPr="00233175">
        <w:rPr>
          <w:spacing w:val="2"/>
        </w:rPr>
        <w:t>k között nincs helyük. Ugyanígy bíráljuk el – még az engedélye-</w:t>
      </w:r>
      <w:r>
        <w:rPr>
          <w:spacing w:val="2"/>
        </w:rPr>
        <w:br/>
      </w:r>
      <w:r w:rsidRPr="00CD57B8">
        <w:rPr>
          <w:spacing w:val="2"/>
          <w:sz w:val="20"/>
          <w:szCs w:val="20"/>
        </w:rPr>
        <w:br w:type="page"/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</w:p>
    <w:p w:rsidR="00E315F0" w:rsidRDefault="00E315F0" w:rsidP="00E44DEF">
      <w:pPr>
        <w:pStyle w:val="Bekezds-folytats"/>
      </w:pPr>
    </w:p>
    <w:p w:rsidR="00E315F0" w:rsidRPr="00233175" w:rsidRDefault="00E315F0" w:rsidP="00E44DEF">
      <w:pPr>
        <w:pStyle w:val="Bekezds-folytats"/>
      </w:pPr>
      <w:r w:rsidRPr="00233175">
        <w:t>zési időszakon belüli bélyegzésű – felezett portóbélyeges küldeményeket is.</w:t>
      </w:r>
      <w:r>
        <w:t xml:space="preserve"> </w:t>
      </w:r>
      <w:r w:rsidRPr="00233175">
        <w:t>Ezeken rendszerint két darab teljes és egy félbevágott 2 filléres portóbélyeget</w:t>
      </w:r>
      <w:r>
        <w:t xml:space="preserve"> </w:t>
      </w:r>
      <w:r w:rsidRPr="00233175">
        <w:t>találunk. Eltekintve a minden jogalap nélküli ilyen használattól, az nem is</w:t>
      </w:r>
      <w:r>
        <w:t xml:space="preserve"> </w:t>
      </w:r>
      <w:r w:rsidRPr="00233175">
        <w:t>lehetett indokolt, mert ha a szóban forgó hivatalnak 2 filléres portóbélyege</w:t>
      </w:r>
      <w:r>
        <w:t xml:space="preserve"> </w:t>
      </w:r>
      <w:r w:rsidRPr="00233175">
        <w:t>volt, akkor 2, 3 és 5 filléres lev</w:t>
      </w:r>
      <w:r>
        <w:t>é</w:t>
      </w:r>
      <w:r w:rsidRPr="00233175">
        <w:t>lbélyegének is felt</w:t>
      </w:r>
      <w:r>
        <w:t>é</w:t>
      </w:r>
      <w:r w:rsidRPr="00233175">
        <w:t>tlenül ke</w:t>
      </w:r>
      <w:r>
        <w:t>ll</w:t>
      </w:r>
      <w:r w:rsidRPr="00233175">
        <w:t>ett lennie. Ezek</w:t>
      </w:r>
      <w:r>
        <w:t xml:space="preserve"> </w:t>
      </w:r>
      <w:r w:rsidRPr="00233175">
        <w:t xml:space="preserve">kivétel nélkül ismeretség révén „gyártott" értéktelen </w:t>
      </w:r>
      <w:r w:rsidRPr="00233175">
        <w:rPr>
          <w:i/>
        </w:rPr>
        <w:t>felhasználási hamisí</w:t>
      </w:r>
      <w:r w:rsidRPr="00233175">
        <w:rPr>
          <w:i/>
        </w:rPr>
        <w:t>t</w:t>
      </w:r>
      <w:r w:rsidRPr="00233175">
        <w:rPr>
          <w:i/>
        </w:rPr>
        <w:t>ványok</w:t>
      </w:r>
      <w:r w:rsidRPr="00233175">
        <w:t>.</w:t>
      </w:r>
    </w:p>
    <w:p w:rsidR="00E315F0" w:rsidRPr="00233175" w:rsidRDefault="00E315F0" w:rsidP="00233175">
      <w:pPr>
        <w:pStyle w:val="Cmsor2"/>
        <w:rPr>
          <w:caps/>
        </w:rPr>
      </w:pPr>
      <w:bookmarkStart w:id="10" w:name="_Toc35722776"/>
      <w:r>
        <w:t>1918. R</w:t>
      </w:r>
      <w:r w:rsidRPr="00233175">
        <w:rPr>
          <w:caps/>
        </w:rPr>
        <w:t>epülőposta</w:t>
      </w:r>
      <w:bookmarkEnd w:id="10"/>
    </w:p>
    <w:p w:rsidR="00E315F0" w:rsidRPr="00721EBF" w:rsidRDefault="00E315F0" w:rsidP="00721EBF">
      <w:pPr>
        <w:pStyle w:val="Bekezds-mon"/>
      </w:pPr>
      <w:r w:rsidRPr="00721EBF">
        <w:t>Két értékből á</w:t>
      </w:r>
      <w:r>
        <w:t>ll</w:t>
      </w:r>
      <w:r w:rsidRPr="00721EBF">
        <w:t>ó kisegítő légiposta sorozat. (123. és 124. ábra)</w:t>
      </w:r>
      <w:r>
        <w:t xml:space="preserve"> </w:t>
      </w:r>
      <w:r w:rsidRPr="00721EBF">
        <w:t>Felü</w:t>
      </w:r>
      <w:r w:rsidRPr="00721EBF">
        <w:t>l</w:t>
      </w:r>
      <w:r w:rsidRPr="00721EBF">
        <w:t>nyomás útján állították elő.</w:t>
      </w:r>
    </w:p>
    <w:p w:rsidR="00E315F0" w:rsidRPr="00721EBF" w:rsidRDefault="00E315F0" w:rsidP="00721EBF">
      <w:pPr>
        <w:pStyle w:val="Bekezds-mon"/>
      </w:pPr>
      <w:r w:rsidRPr="00721EBF">
        <w:rPr>
          <w:i/>
        </w:rPr>
        <w:t>Forgalomba bocsátották</w:t>
      </w:r>
      <w:r w:rsidRPr="00721EBF">
        <w:t xml:space="preserve"> az 1918. </w:t>
      </w:r>
      <w:r>
        <w:t>július</w:t>
      </w:r>
      <w:r w:rsidRPr="00721EBF">
        <w:t xml:space="preserve"> 1-én kelt 69.622. sz. rendelettel</w:t>
      </w:r>
      <w:r>
        <w:t xml:space="preserve"> </w:t>
      </w:r>
      <w:r w:rsidRPr="00721EBF">
        <w:t xml:space="preserve">(a PTRT. 1918. július 2-i 63. száma) </w:t>
      </w:r>
      <w:r w:rsidRPr="00721EBF">
        <w:rPr>
          <w:i/>
        </w:rPr>
        <w:t>1918. július 4-i</w:t>
      </w:r>
      <w:r w:rsidRPr="00721EBF">
        <w:t xml:space="preserve"> hatállyal.</w:t>
      </w:r>
    </w:p>
    <w:p w:rsidR="00E315F0" w:rsidRPr="00721EBF" w:rsidRDefault="00E315F0" w:rsidP="00721EBF">
      <w:pPr>
        <w:pStyle w:val="Bekezds-mon"/>
      </w:pPr>
      <w:r w:rsidRPr="00721EBF">
        <w:t>Az első magyar légiposta járat – korabeli nevén repülő posta – és a kü</w:t>
      </w:r>
      <w:r w:rsidRPr="00721EBF">
        <w:t>l</w:t>
      </w:r>
      <w:r w:rsidRPr="00721EBF">
        <w:t xml:space="preserve">demények részbeni bérmentesítésére kibocsátott első légiposta bélyegünk világviszonylatban az előkelő </w:t>
      </w:r>
      <w:r w:rsidRPr="00721EBF">
        <w:rPr>
          <w:i/>
        </w:rPr>
        <w:t>negyedik</w:t>
      </w:r>
      <w:r w:rsidRPr="00721EBF">
        <w:t xml:space="preserve"> helyet foglalja el. Éppen ezért joggal</w:t>
      </w:r>
    </w:p>
    <w:p w:rsidR="00E315F0" w:rsidRDefault="00E315F0" w:rsidP="00721EBF">
      <w:pPr>
        <w:pStyle w:val="bra-alrs"/>
      </w:pPr>
    </w:p>
    <w:p w:rsidR="00E315F0" w:rsidRDefault="00E315F0" w:rsidP="00721EBF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3527058" cy="1023248"/>
            <wp:effectExtent l="19050" t="0" r="0" b="0"/>
            <wp:docPr id="29" name="245.png" descr="D:\Filatélia\Szakirodalom\Postabélyeg\Monográfia\DOC\IV\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.png"/>
                    <pic:cNvPicPr/>
                  </pic:nvPicPr>
                  <pic:blipFill>
                    <a:blip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7058" cy="10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721EBF" w:rsidRDefault="00E315F0" w:rsidP="00227134">
      <w:pPr>
        <w:pStyle w:val="bra-alrs"/>
        <w:tabs>
          <w:tab w:val="center" w:pos="2977"/>
          <w:tab w:val="center" w:pos="6096"/>
        </w:tabs>
        <w:jc w:val="left"/>
      </w:pPr>
      <w:r>
        <w:t xml:space="preserve"> </w:t>
      </w:r>
      <w:r>
        <w:tab/>
      </w:r>
      <w:r w:rsidRPr="00721EBF">
        <w:t xml:space="preserve">123. ábra </w:t>
      </w:r>
      <w:r>
        <w:tab/>
      </w:r>
      <w:r w:rsidRPr="00721EBF">
        <w:t>124. ábra</w:t>
      </w:r>
    </w:p>
    <w:p w:rsidR="00E315F0" w:rsidRPr="00721EBF" w:rsidRDefault="00E315F0" w:rsidP="00227134">
      <w:pPr>
        <w:pStyle w:val="Bekezds-folytats"/>
      </w:pPr>
      <w:r w:rsidRPr="00721EBF">
        <w:t>tarthat igényt arra, hogy mind történetét, mind a gyűjtés tárgyát képező o</w:t>
      </w:r>
      <w:r w:rsidRPr="00721EBF">
        <w:t>b</w:t>
      </w:r>
      <w:r w:rsidRPr="00721EBF">
        <w:t>jektumait átfogóan és részletesen ismertessük. A külön légiposta bélyeg k</w:t>
      </w:r>
      <w:r w:rsidRPr="00721EBF">
        <w:t>i</w:t>
      </w:r>
      <w:r w:rsidRPr="00721EBF">
        <w:t>adásával összekapcsolt postarepülés történetében a sort Olaszország nyitotta meg</w:t>
      </w:r>
      <w:r>
        <w:t xml:space="preserve"> </w:t>
      </w:r>
      <w:r w:rsidRPr="00721EBF">
        <w:t>az 1917. május 22-i Torinó–Róma és a június 27-i Nápoly–Palermo k</w:t>
      </w:r>
      <w:r w:rsidRPr="00721EBF">
        <w:t>í</w:t>
      </w:r>
      <w:r w:rsidRPr="00721EBF">
        <w:t>sérleti</w:t>
      </w:r>
      <w:r>
        <w:t xml:space="preserve"> </w:t>
      </w:r>
      <w:r w:rsidRPr="00721EBF">
        <w:t>járattal. Ezt követte Ausztria az 1918. március 31-én megnyitott Wien–Krakkó– Lemberg–Kiev közötti rendszeres járatával. Harmadiknak az Amerikai</w:t>
      </w:r>
      <w:r>
        <w:t xml:space="preserve"> </w:t>
      </w:r>
      <w:r w:rsidRPr="00721EBF">
        <w:t>Egyesült Államok Washington–New York–Philadelphia légiposta vonala</w:t>
      </w:r>
      <w:r>
        <w:t xml:space="preserve"> </w:t>
      </w:r>
      <w:r w:rsidRPr="00721EBF">
        <w:t>nyílt meg, 1918. május 15-ón.</w:t>
      </w:r>
    </w:p>
    <w:p w:rsidR="00E315F0" w:rsidRPr="00721EBF" w:rsidRDefault="00E315F0" w:rsidP="00721EBF">
      <w:pPr>
        <w:pStyle w:val="Bekezds-mon"/>
      </w:pPr>
      <w:r w:rsidRPr="00721EBF">
        <w:t>Néhány hónappal az olasz kísérlet</w:t>
      </w:r>
      <w:r>
        <w:t>i járatok megindulása után 1917</w:t>
      </w:r>
      <w:r w:rsidRPr="00721EBF">
        <w:t xml:space="preserve"> a</w:t>
      </w:r>
      <w:r w:rsidRPr="00721EBF">
        <w:t>u</w:t>
      </w:r>
      <w:r w:rsidRPr="00721EBF">
        <w:t>gusztusában terjedt el a hír, hogy az aszódi repülőgépgyár igazgatósága már meg is szerezte a koncessziót a Budapest–Wien közötti l</w:t>
      </w:r>
      <w:r>
        <w:t>é</w:t>
      </w:r>
      <w:r w:rsidRPr="00721EBF">
        <w:t>giforgalom megi</w:t>
      </w:r>
      <w:r w:rsidRPr="00721EBF">
        <w:t>n</w:t>
      </w:r>
      <w:r w:rsidRPr="00721EBF">
        <w:t>dítására.</w:t>
      </w:r>
      <w:r>
        <w:t xml:space="preserve"> </w:t>
      </w:r>
      <w:r w:rsidRPr="00721EBF">
        <w:t>A híresztelésre először a magyar bélyeggyűjtők reagáltak. A korabeli – 1917</w:t>
      </w:r>
      <w:r>
        <w:t xml:space="preserve">. </w:t>
      </w:r>
      <w:r w:rsidRPr="00721EBF">
        <w:t>szeptember – szaksajtó cikkeiből néhány részletet ideiktatunk.</w:t>
      </w:r>
    </w:p>
    <w:p w:rsidR="00E315F0" w:rsidRDefault="00E315F0" w:rsidP="00721EBF">
      <w:pPr>
        <w:pStyle w:val="Bekezds-mon"/>
        <w:rPr>
          <w:sz w:val="24"/>
          <w:szCs w:val="24"/>
        </w:rPr>
      </w:pPr>
    </w:p>
    <w:p w:rsidR="00E315F0" w:rsidRPr="00811990" w:rsidRDefault="00E315F0" w:rsidP="00721EBF">
      <w:pPr>
        <w:pStyle w:val="Bekezds-mon"/>
        <w:rPr>
          <w:spacing w:val="-6"/>
          <w:sz w:val="24"/>
          <w:szCs w:val="24"/>
        </w:rPr>
      </w:pPr>
      <w:r w:rsidRPr="00811990">
        <w:rPr>
          <w:spacing w:val="2"/>
          <w:sz w:val="24"/>
          <w:szCs w:val="24"/>
        </w:rPr>
        <w:t xml:space="preserve">„Komoly magyar bélyeggyűjtő körökben felmerült az az eszme, hogy illetékes helyen interveniáljanak abban a kérdésben, hogy a legelső rendes repülő postajárat Magyarországon </w:t>
      </w:r>
      <w:r w:rsidRPr="00811990">
        <w:rPr>
          <w:spacing w:val="-6"/>
          <w:sz w:val="24"/>
          <w:szCs w:val="24"/>
        </w:rPr>
        <w:t>legyen megvalósítva, természetesen az első magyar repülőpostának különálló jellegzetes tipikusan magyar bélyegei legyenek, mint ilyenek az egész világon egyedül állanak. A m. kir. posta rendes üzemébe lenne beállítva az egész újszerű postaszolgálat és elsősorban praktikusság és olcsóság szempontjából lenne keresztülviendő és nem azzal a czélzattal, hogy valamilyen filatéliai manőver lenne keresztülvive a gyűjtök ellen."</w:t>
      </w:r>
    </w:p>
    <w:p w:rsidR="00E315F0" w:rsidRPr="00811990" w:rsidRDefault="00E315F0" w:rsidP="00721EBF">
      <w:pPr>
        <w:pStyle w:val="Bekezds-mon"/>
        <w:rPr>
          <w:spacing w:val="2"/>
          <w:sz w:val="24"/>
          <w:szCs w:val="24"/>
        </w:rPr>
      </w:pPr>
      <w:r w:rsidRPr="00811990">
        <w:rPr>
          <w:spacing w:val="2"/>
          <w:sz w:val="24"/>
          <w:szCs w:val="24"/>
        </w:rPr>
        <w:t>„Ha a m. kir. posta nem siet megvalósítani a felvetett ideát, ez minden kiszámíthatatlan jövedelmezőségével olyan kezekbe kerülhet, amelyektől sem a nagyközönség, sem a magyar filatélia nem várhat önzetlen szolgálatot."</w:t>
      </w:r>
    </w:p>
    <w:p w:rsidR="00E315F0" w:rsidRDefault="00E315F0" w:rsidP="00227134">
      <w:pPr>
        <w:pStyle w:val="Bekezds-mon"/>
      </w:pPr>
      <w:r w:rsidRPr="00CD57B8">
        <w:br w:type="page"/>
      </w:r>
    </w:p>
    <w:p w:rsidR="00E315F0" w:rsidRDefault="00E315F0" w:rsidP="00227134">
      <w:pPr>
        <w:pStyle w:val="Bekezds-mon"/>
      </w:pPr>
    </w:p>
    <w:p w:rsidR="00E315F0" w:rsidRPr="00172E7A" w:rsidRDefault="00E315F0" w:rsidP="00227134">
      <w:pPr>
        <w:pStyle w:val="Bekezds-mon"/>
        <w:rPr>
          <w:spacing w:val="0"/>
        </w:rPr>
      </w:pPr>
      <w:r w:rsidRPr="00227134">
        <w:t xml:space="preserve">Néhány nappal a </w:t>
      </w:r>
      <w:r>
        <w:t>c</w:t>
      </w:r>
      <w:r w:rsidRPr="00227134">
        <w:t>ikk megj</w:t>
      </w:r>
      <w:r>
        <w:t xml:space="preserve">elenése után a Magyar Bank és </w:t>
      </w:r>
      <w:r w:rsidRPr="00227134">
        <w:t>Kereskedelmi</w:t>
      </w:r>
      <w:r>
        <w:t xml:space="preserve"> </w:t>
      </w:r>
      <w:r w:rsidRPr="00172E7A">
        <w:rPr>
          <w:spacing w:val="0"/>
        </w:rPr>
        <w:t>Rt. a napilapokban bejelentette, hogy magyar és osztrák vállalkozókból érd</w:t>
      </w:r>
      <w:r w:rsidRPr="00172E7A">
        <w:rPr>
          <w:spacing w:val="0"/>
        </w:rPr>
        <w:t>e</w:t>
      </w:r>
      <w:r w:rsidRPr="00172E7A">
        <w:rPr>
          <w:spacing w:val="0"/>
        </w:rPr>
        <w:t>keltséget alakított, amely az illetékes kormányszervékkel megkezdte a tárgy</w:t>
      </w:r>
      <w:r w:rsidRPr="00172E7A">
        <w:rPr>
          <w:spacing w:val="0"/>
        </w:rPr>
        <w:t>a</w:t>
      </w:r>
      <w:r w:rsidRPr="00172E7A">
        <w:rPr>
          <w:spacing w:val="0"/>
        </w:rPr>
        <w:t>lásokat a légi személy- és postaközlekedés megvalósítására. Ismét a bélye</w:t>
      </w:r>
      <w:r w:rsidRPr="00172E7A">
        <w:rPr>
          <w:spacing w:val="0"/>
        </w:rPr>
        <w:t>g</w:t>
      </w:r>
      <w:r w:rsidRPr="00172E7A">
        <w:rPr>
          <w:spacing w:val="0"/>
        </w:rPr>
        <w:t>gyűjtők emelték fel szavukat:</w:t>
      </w:r>
    </w:p>
    <w:p w:rsidR="00E315F0" w:rsidRDefault="00E315F0" w:rsidP="00227134">
      <w:pPr>
        <w:pStyle w:val="Bekezds-mon"/>
        <w:rPr>
          <w:sz w:val="24"/>
          <w:szCs w:val="24"/>
        </w:rPr>
      </w:pPr>
    </w:p>
    <w:p w:rsidR="00E315F0" w:rsidRPr="00227134" w:rsidRDefault="00E315F0" w:rsidP="00227134">
      <w:pPr>
        <w:pStyle w:val="Bekezds-mon"/>
        <w:rPr>
          <w:spacing w:val="-4"/>
          <w:sz w:val="24"/>
          <w:szCs w:val="24"/>
        </w:rPr>
      </w:pPr>
      <w:r w:rsidRPr="00227134">
        <w:rPr>
          <w:spacing w:val="-4"/>
          <w:sz w:val="24"/>
          <w:szCs w:val="24"/>
        </w:rPr>
        <w:t>„Mi e helyről, mint a magyar filatélista társadalom legelterjedtebb orgánuma, nyomatékosan felhívjuk a magyar kir. posta vezérigazgatójának figyelmét, hogy ne engedje, hogy a magyar kir. posta kezéből kisikoljon a légiposta ellátása, annál is inkább, mert elsősorban a nagyközönség vallaná kárát, a melynek igényelt a magyar kir. posta oly mintaszerűen látja el, de másodsorban a magyar filatélia is megmérhetetlen erkölcsi kárt vallana azáltal, ha magánkezekbe jutna a lég</w:t>
      </w:r>
      <w:r w:rsidRPr="00227134">
        <w:rPr>
          <w:spacing w:val="-4"/>
          <w:sz w:val="24"/>
          <w:szCs w:val="24"/>
        </w:rPr>
        <w:t>i</w:t>
      </w:r>
      <w:r w:rsidRPr="00227134">
        <w:rPr>
          <w:spacing w:val="-4"/>
          <w:sz w:val="24"/>
          <w:szCs w:val="24"/>
        </w:rPr>
        <w:t>posta bélyegeink kibocsátási joga."</w:t>
      </w:r>
    </w:p>
    <w:p w:rsidR="00E315F0" w:rsidRPr="00227134" w:rsidRDefault="00E315F0" w:rsidP="00227134">
      <w:pPr>
        <w:pStyle w:val="Bekezds-mon"/>
        <w:rPr>
          <w:sz w:val="24"/>
          <w:szCs w:val="24"/>
        </w:rPr>
      </w:pPr>
    </w:p>
    <w:p w:rsidR="00E315F0" w:rsidRPr="00227134" w:rsidRDefault="00E315F0" w:rsidP="00227134">
      <w:pPr>
        <w:pStyle w:val="Bekezds-mon"/>
      </w:pPr>
      <w:r w:rsidRPr="00227134">
        <w:t>Az aggasztóan elhúzódó háború arcvonalainak nagy kiterjedése és t</w:t>
      </w:r>
      <w:r w:rsidRPr="00227134">
        <w:t>á</w:t>
      </w:r>
      <w:r w:rsidRPr="00227134">
        <w:t>volsága megkövetelte a hadvezetőség és a különböző szintű parancsnokságok</w:t>
      </w:r>
      <w:r>
        <w:t xml:space="preserve"> </w:t>
      </w:r>
      <w:r w:rsidRPr="00227134">
        <w:t>közötti gyors összeköttetést. Ezt esetenként futárgépekkel érték el. A ren</w:t>
      </w:r>
      <w:r w:rsidRPr="00227134">
        <w:t>d</w:t>
      </w:r>
      <w:r w:rsidRPr="00227134">
        <w:t>szeres futárjáratokat 1918</w:t>
      </w:r>
      <w:r>
        <w:t>.</w:t>
      </w:r>
      <w:r w:rsidRPr="00227134">
        <w:t xml:space="preserve"> március 20-tól a megszállt Ukrajnába naponta induló</w:t>
      </w:r>
      <w:r>
        <w:t xml:space="preserve"> </w:t>
      </w:r>
      <w:r w:rsidRPr="00227134">
        <w:t>postarepülőgépekkel tartották fenn. Eleinte csak hivatalos, diplom</w:t>
      </w:r>
      <w:r w:rsidRPr="00227134">
        <w:t>á</w:t>
      </w:r>
      <w:r w:rsidRPr="00227134">
        <w:t>ciai, katonai és közigazgatási levelezést közvetítettek. A postajárat beváltotta a hozzáfűzött reményeket. Ezért nem sokkal később, 1918. március- 31-én a nagyközönség részére is megnyitották a Wien–Krakkó–Lemberg–Pro</w:t>
      </w:r>
      <w:r>
        <w:t>s</w:t>
      </w:r>
      <w:r w:rsidRPr="00227134">
        <w:t>kurov–</w:t>
      </w:r>
      <w:r>
        <w:br/>
      </w:r>
      <w:r w:rsidRPr="00227134">
        <w:t>Kiew-i járatot, amely ettől kezdve tábori- és magánpostát is szállított.</w:t>
      </w:r>
    </w:p>
    <w:p w:rsidR="00E315F0" w:rsidRPr="00227134" w:rsidRDefault="00E315F0" w:rsidP="00227134">
      <w:pPr>
        <w:pStyle w:val="Bekezds-mon"/>
        <w:rPr>
          <w:spacing w:val="-4"/>
        </w:rPr>
      </w:pPr>
      <w:r w:rsidRPr="00227134">
        <w:rPr>
          <w:spacing w:val="-4"/>
        </w:rPr>
        <w:t>Szterényi József magyar közlekedésügyi miniszter felismerte a repülőposta</w:t>
      </w:r>
      <w:r w:rsidRPr="00227134">
        <w:rPr>
          <w:spacing w:val="-4"/>
        </w:rPr>
        <w:softHyphen/>
        <w:t xml:space="preserve">összeköttetésben rejlő lehetőségeket. Szerződést kötött a közös hadvezetőséggel </w:t>
      </w:r>
      <w:r>
        <w:rPr>
          <w:spacing w:val="-4"/>
        </w:rPr>
        <w:br/>
      </w:r>
      <w:r w:rsidRPr="00227134">
        <w:rPr>
          <w:spacing w:val="-4"/>
        </w:rPr>
        <w:t>a Wien–Budapest közötti önálló magyar repülőpostajárat üzembeállítására.</w:t>
      </w:r>
      <w:r>
        <w:rPr>
          <w:spacing w:val="-4"/>
        </w:rPr>
        <w:br/>
      </w:r>
      <w:r w:rsidRPr="00227134">
        <w:rPr>
          <w:spacing w:val="-4"/>
        </w:rPr>
        <w:t>A szerződés szerint a háború befejezéséig a postajáratokat a hadvezetőség gépei</w:t>
      </w:r>
      <w:r>
        <w:rPr>
          <w:spacing w:val="-4"/>
        </w:rPr>
        <w:t xml:space="preserve"> </w:t>
      </w:r>
      <w:r w:rsidRPr="00227134">
        <w:rPr>
          <w:spacing w:val="-4"/>
        </w:rPr>
        <w:t>és katonai repülőszemélyzete szolgálja ki. A járatot fokozatosan Újvidék–</w:t>
      </w:r>
      <w:r>
        <w:rPr>
          <w:spacing w:val="-4"/>
        </w:rPr>
        <w:br/>
      </w:r>
      <w:r w:rsidRPr="00227134">
        <w:rPr>
          <w:spacing w:val="-4"/>
        </w:rPr>
        <w:t>Crajova–Bukarest–Braila-n keresztül Odesszáig tervezték meghosszabbítani'.</w:t>
      </w:r>
    </w:p>
    <w:p w:rsidR="00E315F0" w:rsidRPr="00227134" w:rsidRDefault="00E315F0" w:rsidP="00227134">
      <w:pPr>
        <w:pStyle w:val="Bekezds-mon"/>
        <w:rPr>
          <w:spacing w:val="-4"/>
        </w:rPr>
      </w:pPr>
      <w:r w:rsidRPr="00227134">
        <w:rPr>
          <w:spacing w:val="-4"/>
        </w:rPr>
        <w:t>Ezek után az előzmények után jelent meg a már hivatkozott forgalomba</w:t>
      </w:r>
      <w:r>
        <w:rPr>
          <w:spacing w:val="-4"/>
        </w:rPr>
        <w:t xml:space="preserve"> </w:t>
      </w:r>
      <w:r w:rsidRPr="00227134">
        <w:rPr>
          <w:spacing w:val="-4"/>
        </w:rPr>
        <w:t>b</w:t>
      </w:r>
      <w:r w:rsidRPr="00227134">
        <w:rPr>
          <w:spacing w:val="-4"/>
        </w:rPr>
        <w:t>o</w:t>
      </w:r>
      <w:r w:rsidRPr="00227134">
        <w:rPr>
          <w:spacing w:val="-4"/>
        </w:rPr>
        <w:t>csátási rendelet, amely mai szemmel nézve mind a légi posta díjszabást, mind</w:t>
      </w:r>
      <w:r>
        <w:rPr>
          <w:spacing w:val="-4"/>
        </w:rPr>
        <w:t xml:space="preserve"> </w:t>
      </w:r>
      <w:r>
        <w:rPr>
          <w:spacing w:val="-4"/>
        </w:rPr>
        <w:br/>
      </w:r>
      <w:r w:rsidRPr="00227134">
        <w:rPr>
          <w:spacing w:val="-4"/>
        </w:rPr>
        <w:t>a küldemények kezelési rendjét meglehetős bonyolult formában szabályozza.</w:t>
      </w:r>
      <w:r>
        <w:rPr>
          <w:spacing w:val="-4"/>
        </w:rPr>
        <w:t xml:space="preserve"> </w:t>
      </w:r>
      <w:r>
        <w:rPr>
          <w:spacing w:val="-4"/>
        </w:rPr>
        <w:br/>
      </w:r>
      <w:r w:rsidRPr="00227134">
        <w:rPr>
          <w:spacing w:val="2"/>
        </w:rPr>
        <w:t>A rendelet nemcsak a légi posta törté</w:t>
      </w:r>
      <w:r>
        <w:rPr>
          <w:spacing w:val="2"/>
        </w:rPr>
        <w:t>n</w:t>
      </w:r>
      <w:r w:rsidRPr="00227134">
        <w:rPr>
          <w:spacing w:val="2"/>
        </w:rPr>
        <w:t>ete, hanem nagyon sok gyűjtői sze</w:t>
      </w:r>
      <w:r w:rsidRPr="00227134">
        <w:rPr>
          <w:spacing w:val="2"/>
        </w:rPr>
        <w:t>m</w:t>
      </w:r>
      <w:r w:rsidRPr="00227134">
        <w:rPr>
          <w:spacing w:val="2"/>
        </w:rPr>
        <w:t xml:space="preserve">pontból </w:t>
      </w:r>
      <w:r w:rsidRPr="00227134">
        <w:rPr>
          <w:spacing w:val="-4"/>
        </w:rPr>
        <w:t>nélkülözhetetlen adata miatt is széles érdeklődésre tarthat számot.</w:t>
      </w:r>
      <w:r>
        <w:rPr>
          <w:spacing w:val="-4"/>
        </w:rPr>
        <w:t xml:space="preserve"> </w:t>
      </w:r>
      <w:r>
        <w:rPr>
          <w:spacing w:val="-4"/>
        </w:rPr>
        <w:br/>
      </w:r>
      <w:r w:rsidRPr="00227134">
        <w:rPr>
          <w:spacing w:val="-4"/>
        </w:rPr>
        <w:t>Éppen ezért nem lehet érdektelen, ha teljes egészének helyet biztosítunk tanulm</w:t>
      </w:r>
      <w:r w:rsidRPr="00227134">
        <w:rPr>
          <w:spacing w:val="-4"/>
        </w:rPr>
        <w:t>á</w:t>
      </w:r>
      <w:r w:rsidRPr="00227134">
        <w:rPr>
          <w:spacing w:val="-4"/>
        </w:rPr>
        <w:t>nyunkban.</w:t>
      </w:r>
    </w:p>
    <w:p w:rsidR="00E315F0" w:rsidRDefault="00E315F0" w:rsidP="00227134">
      <w:pPr>
        <w:pStyle w:val="Bekezds-mon"/>
        <w:rPr>
          <w:spacing w:val="-4"/>
          <w:sz w:val="24"/>
          <w:szCs w:val="24"/>
        </w:rPr>
      </w:pPr>
    </w:p>
    <w:p w:rsidR="00E315F0" w:rsidRDefault="00E315F0" w:rsidP="00227134">
      <w:pPr>
        <w:pStyle w:val="Bekezds-mon"/>
        <w:rPr>
          <w:spacing w:val="-4"/>
          <w:sz w:val="24"/>
          <w:szCs w:val="24"/>
        </w:rPr>
      </w:pPr>
      <w:r w:rsidRPr="00227134">
        <w:rPr>
          <w:spacing w:val="-4"/>
          <w:sz w:val="24"/>
          <w:szCs w:val="24"/>
        </w:rPr>
        <w:t>„R</w:t>
      </w:r>
      <w:r>
        <w:rPr>
          <w:spacing w:val="-4"/>
          <w:sz w:val="24"/>
          <w:szCs w:val="24"/>
        </w:rPr>
        <w:t>epülő postajáratok berendezése.</w:t>
      </w:r>
    </w:p>
    <w:p w:rsidR="00E315F0" w:rsidRPr="00227134" w:rsidRDefault="00E315F0" w:rsidP="00227134">
      <w:pPr>
        <w:pStyle w:val="Bekezds-mon"/>
        <w:rPr>
          <w:spacing w:val="-4"/>
          <w:sz w:val="24"/>
          <w:szCs w:val="24"/>
        </w:rPr>
      </w:pPr>
      <w:r w:rsidRPr="00227134">
        <w:rPr>
          <w:spacing w:val="-4"/>
          <w:sz w:val="24"/>
          <w:szCs w:val="24"/>
        </w:rPr>
        <w:t xml:space="preserve">A </w:t>
      </w:r>
      <w:r>
        <w:rPr>
          <w:spacing w:val="-4"/>
          <w:sz w:val="24"/>
          <w:szCs w:val="24"/>
        </w:rPr>
        <w:t>c</w:t>
      </w:r>
      <w:r w:rsidRPr="00227134">
        <w:rPr>
          <w:spacing w:val="-4"/>
          <w:sz w:val="24"/>
          <w:szCs w:val="24"/>
        </w:rPr>
        <w:t>s. és kir. hadvezetőség Budapest és Bécs között naponta rendszeresen közlekedő rep</w:t>
      </w:r>
      <w:r w:rsidRPr="00227134">
        <w:rPr>
          <w:spacing w:val="-4"/>
          <w:sz w:val="24"/>
          <w:szCs w:val="24"/>
        </w:rPr>
        <w:t>ü</w:t>
      </w:r>
      <w:r w:rsidRPr="00227134">
        <w:rPr>
          <w:spacing w:val="-4"/>
          <w:sz w:val="24"/>
          <w:szCs w:val="24"/>
        </w:rPr>
        <w:t>lőjáratokat rendez be, a melyeket a magyar posta folyó évi július hó 4-től kezdve magánlevelek</w:t>
      </w:r>
      <w:r>
        <w:rPr>
          <w:spacing w:val="-4"/>
          <w:sz w:val="24"/>
          <w:szCs w:val="24"/>
        </w:rPr>
        <w:t xml:space="preserve"> közvetítésére használ </w:t>
      </w:r>
      <w:r w:rsidRPr="00227134">
        <w:rPr>
          <w:spacing w:val="-4"/>
          <w:sz w:val="24"/>
          <w:szCs w:val="24"/>
        </w:rPr>
        <w:t>fel.</w:t>
      </w:r>
    </w:p>
    <w:p w:rsidR="00E315F0" w:rsidRPr="00227134" w:rsidRDefault="00E315F0" w:rsidP="00227134">
      <w:pPr>
        <w:pStyle w:val="Bekezds-mon"/>
        <w:spacing w:before="60"/>
        <w:rPr>
          <w:spacing w:val="-4"/>
          <w:sz w:val="24"/>
          <w:szCs w:val="24"/>
        </w:rPr>
      </w:pPr>
      <w:r w:rsidRPr="00227134">
        <w:rPr>
          <w:spacing w:val="-4"/>
          <w:sz w:val="24"/>
          <w:szCs w:val="24"/>
        </w:rPr>
        <w:t>1. Ezen szállítás tárgyai: bérmentesített közönséges és ajánlott levelek és levelező-lapok.</w:t>
      </w:r>
      <w:r>
        <w:rPr>
          <w:spacing w:val="-4"/>
          <w:sz w:val="24"/>
          <w:szCs w:val="24"/>
        </w:rPr>
        <w:t xml:space="preserve"> </w:t>
      </w:r>
      <w:r w:rsidRPr="00227134">
        <w:rPr>
          <w:spacing w:val="-4"/>
          <w:sz w:val="24"/>
          <w:szCs w:val="24"/>
        </w:rPr>
        <w:t>Portómentes levelek csak akkor fogadhatók el, ha a feladó a 2. (b–d) pontokban kiszabott szállítási díjakat megfizeti.</w:t>
      </w:r>
    </w:p>
    <w:p w:rsidR="00E315F0" w:rsidRPr="00227134" w:rsidRDefault="00E315F0" w:rsidP="00227134">
      <w:pPr>
        <w:pStyle w:val="Bekezds-mon"/>
        <w:rPr>
          <w:spacing w:val="-4"/>
          <w:sz w:val="24"/>
          <w:szCs w:val="24"/>
        </w:rPr>
      </w:pPr>
      <w:r w:rsidRPr="00227134">
        <w:rPr>
          <w:spacing w:val="-4"/>
          <w:sz w:val="24"/>
          <w:szCs w:val="24"/>
        </w:rPr>
        <w:t>Ezenkívül fenntartja magának a posta azt a jogot, hogy oly esetekben, a midőn a feladott</w:t>
      </w:r>
      <w:r>
        <w:rPr>
          <w:spacing w:val="-4"/>
          <w:sz w:val="24"/>
          <w:szCs w:val="24"/>
        </w:rPr>
        <w:t xml:space="preserve"> </w:t>
      </w:r>
      <w:r w:rsidRPr="00227134">
        <w:rPr>
          <w:spacing w:val="-4"/>
          <w:sz w:val="24"/>
          <w:szCs w:val="24"/>
        </w:rPr>
        <w:t>táviratok bármi okból gyorsabban érkezhetnek rendeltetési helyükre, ezen repülőjáratokkal, mint</w:t>
      </w:r>
      <w:r>
        <w:rPr>
          <w:spacing w:val="-4"/>
          <w:sz w:val="24"/>
          <w:szCs w:val="24"/>
        </w:rPr>
        <w:t xml:space="preserve"> </w:t>
      </w:r>
      <w:r w:rsidRPr="00227134">
        <w:rPr>
          <w:spacing w:val="-4"/>
          <w:sz w:val="24"/>
          <w:szCs w:val="24"/>
        </w:rPr>
        <w:t>a rendes távirati úton, a táviratokat is a repülőjárattal továbbítsa.</w:t>
      </w:r>
    </w:p>
    <w:p w:rsidR="00E315F0" w:rsidRPr="00227134" w:rsidRDefault="00E315F0" w:rsidP="00227134">
      <w:pPr>
        <w:pStyle w:val="Bekezds-mon"/>
        <w:spacing w:before="120" w:after="120"/>
        <w:rPr>
          <w:spacing w:val="-4"/>
          <w:sz w:val="24"/>
          <w:szCs w:val="24"/>
        </w:rPr>
      </w:pPr>
      <w:r w:rsidRPr="00227134">
        <w:rPr>
          <w:spacing w:val="-4"/>
          <w:sz w:val="24"/>
          <w:szCs w:val="24"/>
        </w:rPr>
        <w:t>2. A szállítási díjak a következők:</w:t>
      </w:r>
    </w:p>
    <w:p w:rsidR="00E315F0" w:rsidRDefault="00E315F0" w:rsidP="00227134">
      <w:pPr>
        <w:pStyle w:val="Bekezds-mon"/>
        <w:rPr>
          <w:spacing w:val="-4"/>
          <w:sz w:val="24"/>
          <w:szCs w:val="24"/>
        </w:rPr>
      </w:pPr>
      <w:r w:rsidRPr="00227134">
        <w:rPr>
          <w:spacing w:val="-4"/>
          <w:sz w:val="24"/>
          <w:szCs w:val="24"/>
        </w:rPr>
        <w:t>a) A hasonló fajú és súlyú postaküldemények rendes szállítási díja;</w:t>
      </w:r>
    </w:p>
    <w:p w:rsidR="00E315F0" w:rsidRPr="00227134" w:rsidRDefault="00E315F0" w:rsidP="00227134">
      <w:pPr>
        <w:pStyle w:val="Bekezds-mon"/>
        <w:rPr>
          <w:spacing w:val="-4"/>
          <w:sz w:val="24"/>
          <w:szCs w:val="24"/>
        </w:rPr>
      </w:pPr>
      <w:r w:rsidRPr="00227134">
        <w:rPr>
          <w:spacing w:val="-4"/>
          <w:sz w:val="24"/>
          <w:szCs w:val="24"/>
        </w:rPr>
        <w:t>b) a/repülőjárat szállítási díja és pedig a küldemény minden 20 g-ja, vagy ezen súlynak</w:t>
      </w:r>
      <w:r>
        <w:rPr>
          <w:spacing w:val="-4"/>
          <w:sz w:val="24"/>
          <w:szCs w:val="24"/>
        </w:rPr>
        <w:t xml:space="preserve"> </w:t>
      </w:r>
      <w:r w:rsidRPr="00227134">
        <w:rPr>
          <w:spacing w:val="-4"/>
          <w:sz w:val="24"/>
          <w:szCs w:val="24"/>
        </w:rPr>
        <w:t>t</w:t>
      </w:r>
      <w:r w:rsidRPr="00227134">
        <w:rPr>
          <w:spacing w:val="-4"/>
          <w:sz w:val="24"/>
          <w:szCs w:val="24"/>
        </w:rPr>
        <w:t>ö</w:t>
      </w:r>
      <w:r w:rsidRPr="00227134">
        <w:rPr>
          <w:spacing w:val="-4"/>
          <w:sz w:val="24"/>
          <w:szCs w:val="24"/>
        </w:rPr>
        <w:t>redéke és minden egyes vonalszakasz után külön-</w:t>
      </w:r>
      <w:r>
        <w:rPr>
          <w:spacing w:val="-4"/>
          <w:sz w:val="24"/>
          <w:szCs w:val="24"/>
        </w:rPr>
        <w:t>1</w:t>
      </w:r>
      <w:r w:rsidRPr="00227134">
        <w:rPr>
          <w:spacing w:val="-4"/>
          <w:sz w:val="24"/>
          <w:szCs w:val="24"/>
        </w:rPr>
        <w:t>K 50 fillér. A Budapest – Bécs közötti út egy</w:t>
      </w:r>
      <w:r>
        <w:rPr>
          <w:spacing w:val="-4"/>
          <w:sz w:val="24"/>
          <w:szCs w:val="24"/>
        </w:rPr>
        <w:t xml:space="preserve"> </w:t>
      </w:r>
      <w:r w:rsidRPr="00227134">
        <w:rPr>
          <w:spacing w:val="-4"/>
          <w:sz w:val="24"/>
          <w:szCs w:val="24"/>
        </w:rPr>
        <w:t>vonalszakasz;</w:t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  <w:r w:rsidRPr="00CD57B8">
        <w:rPr>
          <w:spacing w:val="2"/>
          <w:sz w:val="20"/>
          <w:szCs w:val="20"/>
        </w:rPr>
        <w:br w:type="page"/>
      </w: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</w:p>
    <w:p w:rsidR="00E315F0" w:rsidRDefault="00E315F0" w:rsidP="00CD57B8">
      <w:pPr>
        <w:pStyle w:val="Bekezds-mon"/>
        <w:rPr>
          <w:spacing w:val="2"/>
          <w:sz w:val="20"/>
          <w:szCs w:val="20"/>
        </w:rPr>
      </w:pP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>c) közvetítési illeték a feladási helytől a repülőjárat kikötőhelyéig: Mátyásföldig, gépk</w:t>
      </w:r>
      <w:r w:rsidRPr="00E14768">
        <w:rPr>
          <w:spacing w:val="-4"/>
          <w:sz w:val="24"/>
          <w:szCs w:val="24"/>
        </w:rPr>
        <w:t>o</w:t>
      </w:r>
      <w:r w:rsidRPr="00E14768">
        <w:rPr>
          <w:spacing w:val="-4"/>
          <w:sz w:val="24"/>
          <w:szCs w:val="24"/>
        </w:rPr>
        <w:t>csival való szállításért – tekintet nélkül a súlyra – 1K;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>d) express kézbesítési díj, a melyet szintén a feladáskor kell lefizetni, 60 fillér.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 xml:space="preserve">E szerint egy 30 g súlyú </w:t>
      </w:r>
      <w:r>
        <w:rPr>
          <w:spacing w:val="-4"/>
          <w:sz w:val="24"/>
          <w:szCs w:val="24"/>
        </w:rPr>
        <w:t xml:space="preserve">Bécsbe </w:t>
      </w:r>
      <w:r w:rsidRPr="00E14768">
        <w:rPr>
          <w:spacing w:val="-4"/>
          <w:sz w:val="24"/>
          <w:szCs w:val="24"/>
        </w:rPr>
        <w:t>szóló</w:t>
      </w:r>
      <w:r>
        <w:rPr>
          <w:spacing w:val="-4"/>
          <w:sz w:val="24"/>
          <w:szCs w:val="24"/>
        </w:rPr>
        <w:t xml:space="preserve"> ajánlott levélért a következő </w:t>
      </w:r>
      <w:r w:rsidRPr="00E14768">
        <w:rPr>
          <w:spacing w:val="-4"/>
          <w:sz w:val="24"/>
          <w:szCs w:val="24"/>
        </w:rPr>
        <w:t>díjakat kell, fizet</w:t>
      </w:r>
      <w:r>
        <w:rPr>
          <w:spacing w:val="-4"/>
          <w:sz w:val="24"/>
          <w:szCs w:val="24"/>
        </w:rPr>
        <w:t>ni:</w:t>
      </w:r>
    </w:p>
    <w:p w:rsidR="00E315F0" w:rsidRPr="00E14768" w:rsidRDefault="00E315F0" w:rsidP="00E14768">
      <w:pPr>
        <w:pStyle w:val="Bekezds-mon"/>
        <w:tabs>
          <w:tab w:val="left" w:pos="5529"/>
          <w:tab w:val="right" w:pos="6411"/>
        </w:tabs>
        <w:ind w:left="1418" w:firstLine="0"/>
        <w:rPr>
          <w:spacing w:val="-4"/>
          <w:sz w:val="24"/>
          <w:szCs w:val="24"/>
        </w:rPr>
      </w:pPr>
      <w:r w:rsidRPr="00E14768">
        <w:rPr>
          <w:i/>
          <w:spacing w:val="-4"/>
          <w:sz w:val="24"/>
          <w:szCs w:val="24"/>
        </w:rPr>
        <w:t>a)</w:t>
      </w:r>
      <w:r w:rsidRPr="00E14768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A rendes bérmentesítési díj</w:t>
      </w:r>
      <w:r>
        <w:rPr>
          <w:spacing w:val="-4"/>
          <w:sz w:val="24"/>
          <w:szCs w:val="24"/>
        </w:rPr>
        <w:tab/>
      </w:r>
      <w:r w:rsidRPr="00E14768">
        <w:rPr>
          <w:spacing w:val="-4"/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ab/>
      </w:r>
      <w:r w:rsidRPr="00E14768">
        <w:rPr>
          <w:spacing w:val="-4"/>
          <w:sz w:val="24"/>
          <w:szCs w:val="24"/>
        </w:rPr>
        <w:t>–</w:t>
      </w:r>
      <w:r>
        <w:rPr>
          <w:spacing w:val="-4"/>
          <w:sz w:val="24"/>
          <w:szCs w:val="24"/>
        </w:rPr>
        <w:t>,</w:t>
      </w:r>
      <w:r w:rsidRPr="00E14768">
        <w:rPr>
          <w:spacing w:val="-4"/>
          <w:sz w:val="24"/>
          <w:szCs w:val="24"/>
        </w:rPr>
        <w:t>60</w:t>
      </w:r>
    </w:p>
    <w:p w:rsidR="00E315F0" w:rsidRPr="00E14768" w:rsidRDefault="00E315F0" w:rsidP="00E14768">
      <w:pPr>
        <w:pStyle w:val="Bekezds-mon"/>
        <w:tabs>
          <w:tab w:val="left" w:pos="5529"/>
          <w:tab w:val="right" w:pos="6411"/>
        </w:tabs>
        <w:ind w:left="1418" w:firstLine="0"/>
        <w:rPr>
          <w:spacing w:val="-4"/>
          <w:sz w:val="24"/>
          <w:szCs w:val="24"/>
        </w:rPr>
      </w:pPr>
      <w:r w:rsidRPr="00E14768">
        <w:rPr>
          <w:i/>
          <w:spacing w:val="-4"/>
          <w:sz w:val="24"/>
          <w:szCs w:val="24"/>
        </w:rPr>
        <w:t>b)</w:t>
      </w:r>
      <w:r w:rsidRPr="00E14768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 xml:space="preserve">A repülő járat szállítási díja </w:t>
      </w:r>
      <w:r>
        <w:rPr>
          <w:spacing w:val="-4"/>
          <w:sz w:val="24"/>
          <w:szCs w:val="24"/>
        </w:rPr>
        <w:tab/>
      </w:r>
      <w:r w:rsidRPr="00E14768">
        <w:rPr>
          <w:spacing w:val="-4"/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ab/>
      </w:r>
      <w:r w:rsidRPr="00E14768">
        <w:rPr>
          <w:spacing w:val="-4"/>
          <w:sz w:val="24"/>
          <w:szCs w:val="24"/>
        </w:rPr>
        <w:t>3</w:t>
      </w:r>
      <w:r>
        <w:rPr>
          <w:spacing w:val="-4"/>
          <w:sz w:val="24"/>
          <w:szCs w:val="24"/>
        </w:rPr>
        <w:t>,–</w:t>
      </w:r>
    </w:p>
    <w:p w:rsidR="00E315F0" w:rsidRPr="00E14768" w:rsidRDefault="00E315F0" w:rsidP="00E14768">
      <w:pPr>
        <w:pStyle w:val="Bekezds-mon"/>
        <w:tabs>
          <w:tab w:val="left" w:pos="5529"/>
          <w:tab w:val="right" w:pos="6411"/>
        </w:tabs>
        <w:ind w:left="1418" w:firstLine="0"/>
        <w:rPr>
          <w:spacing w:val="-4"/>
          <w:sz w:val="24"/>
          <w:szCs w:val="24"/>
        </w:rPr>
      </w:pPr>
      <w:r w:rsidRPr="00E14768">
        <w:rPr>
          <w:i/>
          <w:spacing w:val="-4"/>
          <w:sz w:val="24"/>
          <w:szCs w:val="24"/>
        </w:rPr>
        <w:t>c)</w:t>
      </w:r>
      <w:r w:rsidRPr="00E14768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Közvetítési illeték</w:t>
      </w:r>
      <w:r>
        <w:rPr>
          <w:spacing w:val="-4"/>
          <w:sz w:val="24"/>
          <w:szCs w:val="24"/>
        </w:rPr>
        <w:tab/>
      </w:r>
      <w:r w:rsidRPr="00E14768">
        <w:rPr>
          <w:spacing w:val="-4"/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ab/>
      </w:r>
      <w:r w:rsidRPr="00E14768">
        <w:rPr>
          <w:spacing w:val="-4"/>
          <w:sz w:val="24"/>
          <w:szCs w:val="24"/>
        </w:rPr>
        <w:t>1</w:t>
      </w:r>
      <w:r>
        <w:rPr>
          <w:spacing w:val="-4"/>
          <w:sz w:val="24"/>
          <w:szCs w:val="24"/>
        </w:rPr>
        <w:t>,–</w:t>
      </w:r>
    </w:p>
    <w:p w:rsidR="00E315F0" w:rsidRPr="00E14768" w:rsidRDefault="00E315F0" w:rsidP="00E14768">
      <w:pPr>
        <w:pStyle w:val="Bekezds-mon"/>
        <w:tabs>
          <w:tab w:val="left" w:pos="5529"/>
          <w:tab w:val="right" w:pos="6411"/>
        </w:tabs>
        <w:ind w:left="1418" w:firstLine="0"/>
        <w:rPr>
          <w:spacing w:val="-4"/>
          <w:sz w:val="24"/>
          <w:szCs w:val="24"/>
        </w:rPr>
      </w:pPr>
      <w:r w:rsidRPr="00E14768">
        <w:rPr>
          <w:i/>
          <w:spacing w:val="-4"/>
          <w:sz w:val="24"/>
          <w:szCs w:val="24"/>
        </w:rPr>
        <w:t>d)</w:t>
      </w:r>
      <w:r w:rsidRPr="00E14768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Express díj</w:t>
      </w:r>
      <w:r>
        <w:rPr>
          <w:spacing w:val="-4"/>
          <w:sz w:val="24"/>
          <w:szCs w:val="24"/>
        </w:rPr>
        <w:tab/>
      </w:r>
      <w:r w:rsidRPr="00E14768">
        <w:rPr>
          <w:spacing w:val="-4"/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ab/>
        <w:t>–,</w:t>
      </w:r>
      <w:r w:rsidRPr="00E14768">
        <w:rPr>
          <w:spacing w:val="-4"/>
          <w:sz w:val="24"/>
          <w:szCs w:val="24"/>
        </w:rPr>
        <w:t>60</w:t>
      </w:r>
    </w:p>
    <w:p w:rsidR="00E315F0" w:rsidRPr="00E14768" w:rsidRDefault="00E315F0" w:rsidP="00E14768">
      <w:pPr>
        <w:pStyle w:val="Bekezds-mon"/>
        <w:tabs>
          <w:tab w:val="left" w:pos="5529"/>
          <w:tab w:val="right" w:pos="6411"/>
        </w:tabs>
        <w:ind w:left="4111" w:firstLine="0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>Összesen:</w:t>
      </w:r>
      <w:r>
        <w:rPr>
          <w:spacing w:val="-4"/>
          <w:sz w:val="24"/>
          <w:szCs w:val="24"/>
        </w:rPr>
        <w:tab/>
        <w:t>K</w:t>
      </w:r>
      <w:r>
        <w:rPr>
          <w:spacing w:val="-4"/>
          <w:sz w:val="24"/>
          <w:szCs w:val="24"/>
        </w:rPr>
        <w:tab/>
        <w:t>5,10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>A repülőjárat közvetítése mellett Budapestről egyes ausztriai és egyéb külföldi városokba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6"/>
          <w:sz w:val="24"/>
          <w:szCs w:val="24"/>
        </w:rPr>
        <w:t>szóló levelek és levelezőlapok is szállíthatók, a melyek Bécsen túl vagy a rendes postamenetekkel,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vagy tovább is repülőjárat útján nyernek továbbítást.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i/>
          <w:spacing w:val="-4"/>
          <w:sz w:val="24"/>
          <w:szCs w:val="24"/>
        </w:rPr>
        <w:t>a)</w:t>
      </w:r>
      <w:r w:rsidRPr="00E14768">
        <w:rPr>
          <w:spacing w:val="-4"/>
          <w:sz w:val="24"/>
          <w:szCs w:val="24"/>
        </w:rPr>
        <w:t xml:space="preserve"> Bécsből a rendes posta útján mennek tovább: Brünn, Czernowitz, Graz, Innsbruck,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Kl</w:t>
      </w:r>
      <w:r w:rsidRPr="00E14768">
        <w:rPr>
          <w:spacing w:val="-4"/>
          <w:sz w:val="24"/>
          <w:szCs w:val="24"/>
        </w:rPr>
        <w:t>a</w:t>
      </w:r>
      <w:r w:rsidRPr="00E14768">
        <w:rPr>
          <w:spacing w:val="-4"/>
          <w:sz w:val="24"/>
          <w:szCs w:val="24"/>
        </w:rPr>
        <w:t xml:space="preserve">genfurt, </w:t>
      </w:r>
      <w:r>
        <w:rPr>
          <w:spacing w:val="-4"/>
          <w:sz w:val="24"/>
          <w:szCs w:val="24"/>
        </w:rPr>
        <w:t>Laibac</w:t>
      </w:r>
      <w:r w:rsidRPr="00E14768">
        <w:rPr>
          <w:spacing w:val="-4"/>
          <w:sz w:val="24"/>
          <w:szCs w:val="24"/>
        </w:rPr>
        <w:t>h, Linz, Prag, Salzburg, Triest, Troppau, Zara,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i/>
          <w:spacing w:val="-4"/>
          <w:sz w:val="24"/>
          <w:szCs w:val="24"/>
        </w:rPr>
        <w:t>b)</w:t>
      </w:r>
      <w:r w:rsidRPr="00E14768">
        <w:rPr>
          <w:spacing w:val="-4"/>
          <w:sz w:val="24"/>
          <w:szCs w:val="24"/>
        </w:rPr>
        <w:t xml:space="preserve"> Bécsen túl is repülőjárat útján szállíttatnak Krakkóba, Lembergbe és Kiewbe szó</w:t>
      </w:r>
      <w:r>
        <w:rPr>
          <w:spacing w:val="-4"/>
          <w:sz w:val="24"/>
          <w:szCs w:val="24"/>
        </w:rPr>
        <w:t xml:space="preserve">ló </w:t>
      </w:r>
      <w:r w:rsidRPr="00E14768">
        <w:rPr>
          <w:spacing w:val="-4"/>
          <w:sz w:val="24"/>
          <w:szCs w:val="24"/>
        </w:rPr>
        <w:t>kü</w:t>
      </w:r>
      <w:r w:rsidRPr="00E14768">
        <w:rPr>
          <w:spacing w:val="-4"/>
          <w:sz w:val="24"/>
          <w:szCs w:val="24"/>
        </w:rPr>
        <w:t>l</w:t>
      </w:r>
      <w:r>
        <w:rPr>
          <w:spacing w:val="-4"/>
          <w:sz w:val="24"/>
          <w:szCs w:val="24"/>
        </w:rPr>
        <w:t>demények.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 xml:space="preserve">Az </w:t>
      </w:r>
      <w:r w:rsidRPr="00E14768">
        <w:rPr>
          <w:i/>
          <w:spacing w:val="-4"/>
          <w:sz w:val="24"/>
          <w:szCs w:val="24"/>
        </w:rPr>
        <w:t>a)</w:t>
      </w:r>
      <w:r w:rsidRPr="00E14768">
        <w:rPr>
          <w:spacing w:val="-4"/>
          <w:sz w:val="24"/>
          <w:szCs w:val="24"/>
        </w:rPr>
        <w:t xml:space="preserve"> alatti városokba czímzett levélpostai küldemények díjai azonosak a 2. </w:t>
      </w:r>
      <w:r w:rsidRPr="00E14768">
        <w:rPr>
          <w:i/>
          <w:spacing w:val="-4"/>
          <w:sz w:val="24"/>
          <w:szCs w:val="24"/>
        </w:rPr>
        <w:t>a) –d)</w:t>
      </w:r>
      <w:r w:rsidRPr="00E14768">
        <w:rPr>
          <w:spacing w:val="-4"/>
          <w:sz w:val="24"/>
          <w:szCs w:val="24"/>
        </w:rPr>
        <w:t xml:space="preserve"> pon</w:t>
      </w:r>
      <w:r w:rsidRPr="00E14768">
        <w:rPr>
          <w:spacing w:val="-4"/>
          <w:sz w:val="24"/>
          <w:szCs w:val="24"/>
        </w:rPr>
        <w:t>t</w:t>
      </w:r>
      <w:r w:rsidRPr="00E14768">
        <w:rPr>
          <w:spacing w:val="-6"/>
          <w:sz w:val="24"/>
          <w:szCs w:val="24"/>
        </w:rPr>
        <w:t xml:space="preserve">alattiakkal, ellenben a </w:t>
      </w:r>
      <w:r w:rsidRPr="00E14768">
        <w:rPr>
          <w:i/>
          <w:spacing w:val="-6"/>
          <w:sz w:val="24"/>
          <w:szCs w:val="24"/>
        </w:rPr>
        <w:t>b)</w:t>
      </w:r>
      <w:r w:rsidRPr="00E14768">
        <w:rPr>
          <w:spacing w:val="-6"/>
          <w:sz w:val="24"/>
          <w:szCs w:val="24"/>
        </w:rPr>
        <w:t xml:space="preserve"> alatti</w:t>
      </w:r>
      <w:r>
        <w:rPr>
          <w:spacing w:val="-6"/>
          <w:sz w:val="24"/>
          <w:szCs w:val="24"/>
        </w:rPr>
        <w:t xml:space="preserve"> </w:t>
      </w:r>
      <w:r w:rsidRPr="00E14768">
        <w:rPr>
          <w:spacing w:val="-6"/>
          <w:sz w:val="24"/>
          <w:szCs w:val="24"/>
        </w:rPr>
        <w:t>helyekre szólóknál a Bécs–Krakkó, továbbá Krakkó–Lemberg,</w:t>
      </w:r>
      <w:r>
        <w:rPr>
          <w:spacing w:val="-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br/>
      </w:r>
      <w:r w:rsidRPr="00E14768">
        <w:rPr>
          <w:spacing w:val="-6"/>
          <w:sz w:val="24"/>
          <w:szCs w:val="24"/>
        </w:rPr>
        <w:t xml:space="preserve">végül a Lemberg–Kiew közötti út egy-egy vonalszakaszt képez s így a 2. </w:t>
      </w:r>
      <w:r w:rsidRPr="00E14768">
        <w:rPr>
          <w:i/>
          <w:spacing w:val="-6"/>
          <w:sz w:val="24"/>
          <w:szCs w:val="24"/>
        </w:rPr>
        <w:t>b)</w:t>
      </w:r>
      <w:r>
        <w:rPr>
          <w:spacing w:val="-6"/>
          <w:sz w:val="24"/>
          <w:szCs w:val="24"/>
        </w:rPr>
        <w:t xml:space="preserve"> pont alatti 1K 5</w:t>
      </w:r>
      <w:r w:rsidRPr="00E14768">
        <w:rPr>
          <w:spacing w:val="-6"/>
          <w:sz w:val="24"/>
          <w:szCs w:val="24"/>
        </w:rPr>
        <w:t>0</w:t>
      </w:r>
      <w:r>
        <w:rPr>
          <w:spacing w:val="-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br/>
      </w:r>
      <w:r w:rsidRPr="00E14768">
        <w:rPr>
          <w:spacing w:val="-6"/>
          <w:sz w:val="24"/>
          <w:szCs w:val="24"/>
        </w:rPr>
        <w:t xml:space="preserve">fillér légi szállítási díjat a posta külön-külön számítja fel, úgy, hogy egyéb díjakon (2. </w:t>
      </w:r>
      <w:r w:rsidRPr="00E14768">
        <w:rPr>
          <w:i/>
          <w:spacing w:val="-6"/>
          <w:sz w:val="24"/>
          <w:szCs w:val="24"/>
        </w:rPr>
        <w:t>d, c, d</w:t>
      </w:r>
      <w:r w:rsidRPr="00E14768">
        <w:rPr>
          <w:spacing w:val="-6"/>
          <w:sz w:val="24"/>
          <w:szCs w:val="24"/>
        </w:rPr>
        <w:t xml:space="preserve">) </w:t>
      </w:r>
      <w:r>
        <w:rPr>
          <w:spacing w:val="-6"/>
          <w:sz w:val="24"/>
          <w:szCs w:val="24"/>
        </w:rPr>
        <w:br/>
      </w:r>
      <w:r w:rsidRPr="00E14768">
        <w:rPr>
          <w:spacing w:val="-6"/>
          <w:sz w:val="24"/>
          <w:szCs w:val="24"/>
        </w:rPr>
        <w:t>kívül a budapest–krakkói levélért 3K, a budapest–lembergi levélért 4K 60 fillér, a budapest–</w:t>
      </w:r>
      <w:r>
        <w:rPr>
          <w:spacing w:val="-6"/>
          <w:sz w:val="24"/>
          <w:szCs w:val="24"/>
        </w:rPr>
        <w:br/>
      </w:r>
      <w:r w:rsidRPr="00E14768">
        <w:rPr>
          <w:spacing w:val="-6"/>
          <w:sz w:val="24"/>
          <w:szCs w:val="24"/>
        </w:rPr>
        <w:t>kiewi levélért azonban szintén csak 4K 60 fillér szállítási díj jár 20 g-kint, mert ez utóbbi viszon</w:t>
      </w:r>
      <w:r w:rsidRPr="00E14768">
        <w:rPr>
          <w:spacing w:val="-6"/>
          <w:sz w:val="24"/>
          <w:szCs w:val="24"/>
        </w:rPr>
        <w:t>y</w:t>
      </w:r>
      <w:r w:rsidRPr="00E14768">
        <w:rPr>
          <w:spacing w:val="-6"/>
          <w:sz w:val="24"/>
          <w:szCs w:val="24"/>
        </w:rPr>
        <w:t xml:space="preserve">latban a budapest –bécsi vonalszakasz után a repülőjárat szállítási díja nem számítandó fel. </w:t>
      </w:r>
      <w:r>
        <w:rPr>
          <w:spacing w:val="-6"/>
          <w:sz w:val="24"/>
          <w:szCs w:val="24"/>
        </w:rPr>
        <w:br/>
      </w:r>
      <w:r w:rsidRPr="00E14768">
        <w:rPr>
          <w:spacing w:val="-6"/>
          <w:sz w:val="24"/>
          <w:szCs w:val="24"/>
        </w:rPr>
        <w:t>A Krakkóba, Lembergbe és Kievbe szóló levél – Bécsen túl, úgy mint a 8. a) pont alatti helyeknél, rendes postai úton is továbbítható és ez esetben mind a három viszonylatban a légi szállítási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br/>
      </w:r>
      <w:r w:rsidRPr="00E14768">
        <w:rPr>
          <w:spacing w:val="-4"/>
          <w:sz w:val="24"/>
          <w:szCs w:val="24"/>
        </w:rPr>
        <w:t>díjat csak a budapest–bécsi vonalszakasz után kell fizetni.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>Viszont Bécsben Budapesten kívül a következő magyarországi városokba szóló leveleket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 xml:space="preserve">lehet a </w:t>
      </w:r>
      <w:r>
        <w:rPr>
          <w:spacing w:val="-4"/>
          <w:sz w:val="24"/>
          <w:szCs w:val="24"/>
        </w:rPr>
        <w:t>bécs</w:t>
      </w:r>
      <w:r w:rsidRPr="00E14768">
        <w:rPr>
          <w:spacing w:val="-4"/>
          <w:sz w:val="24"/>
          <w:szCs w:val="24"/>
        </w:rPr>
        <w:t>–budapesti repülőjárat közvetítésével, s azon tú</w:t>
      </w:r>
      <w:r>
        <w:rPr>
          <w:spacing w:val="-4"/>
          <w:sz w:val="24"/>
          <w:szCs w:val="24"/>
        </w:rPr>
        <w:t>l rendes postai úton szállítani</w:t>
      </w:r>
      <w:r w:rsidRPr="00E14768">
        <w:rPr>
          <w:spacing w:val="-4"/>
          <w:sz w:val="24"/>
          <w:szCs w:val="24"/>
        </w:rPr>
        <w:t>: Arad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Brassó, Debreczen, Eger, Gyöngyös, Kaposvár, Kecskemét, Lúgos, Máramarossziget, Miskolcz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Nagyszeben, Nagyvárad, Nyíregyháza, Pécs, Sátoraljaújhely, Szabadka, Szeged, Temesvár,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br/>
      </w:r>
      <w:r w:rsidRPr="00E14768">
        <w:rPr>
          <w:spacing w:val="-4"/>
          <w:sz w:val="24"/>
          <w:szCs w:val="24"/>
        </w:rPr>
        <w:t>Újvidék, Versecz, Zemun, Zombor.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>4. A repülőjárat további intézkedésig Budapestről naponta du. 4 – 6 kőzött indul s Bu</w:t>
      </w:r>
      <w:r>
        <w:rPr>
          <w:spacing w:val="-4"/>
          <w:sz w:val="24"/>
          <w:szCs w:val="24"/>
        </w:rPr>
        <w:t>d</w:t>
      </w:r>
      <w:r>
        <w:rPr>
          <w:spacing w:val="-4"/>
          <w:sz w:val="24"/>
          <w:szCs w:val="24"/>
        </w:rPr>
        <w:t>a</w:t>
      </w:r>
      <w:r w:rsidRPr="00E14768">
        <w:rPr>
          <w:spacing w:val="-4"/>
          <w:sz w:val="24"/>
          <w:szCs w:val="24"/>
        </w:rPr>
        <w:t>pestre a mátyásföldi kikötőhelyre naponta reggel 7 – 8 óra kőzött érkezik; Ezen menetrendnek</w:t>
      </w:r>
      <w:r>
        <w:rPr>
          <w:spacing w:val="-4"/>
          <w:sz w:val="24"/>
          <w:szCs w:val="24"/>
        </w:rPr>
        <w:t xml:space="preserve"> megfelelőe</w:t>
      </w:r>
      <w:r w:rsidRPr="00E14768">
        <w:rPr>
          <w:spacing w:val="-4"/>
          <w:sz w:val="24"/>
          <w:szCs w:val="24"/>
        </w:rPr>
        <w:t>n a posta csak a du.</w:t>
      </w:r>
      <w:r>
        <w:rPr>
          <w:spacing w:val="-4"/>
          <w:sz w:val="24"/>
          <w:szCs w:val="24"/>
        </w:rPr>
        <w:t xml:space="preserve"> ½</w:t>
      </w:r>
      <w:r w:rsidRPr="00E14768">
        <w:rPr>
          <w:spacing w:val="-4"/>
          <w:sz w:val="24"/>
          <w:szCs w:val="24"/>
        </w:rPr>
        <w:t>4 óráig feladott levélküldemények aznapi elszállítását vállalja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el. A Budapestre a repülőjárattal érkező küldeményeket a posta az anyag elkészítése után azonnal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kézbesíti.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5</w:t>
      </w:r>
      <w:r w:rsidRPr="00E14768">
        <w:rPr>
          <w:spacing w:val="-4"/>
          <w:sz w:val="24"/>
          <w:szCs w:val="24"/>
        </w:rPr>
        <w:t xml:space="preserve">. A levelek felszerelése </w:t>
      </w:r>
      <w:r>
        <w:rPr>
          <w:spacing w:val="-4"/>
          <w:sz w:val="24"/>
          <w:szCs w:val="24"/>
        </w:rPr>
        <w:t>a következő: A c</w:t>
      </w:r>
      <w:r w:rsidRPr="00E14768">
        <w:rPr>
          <w:spacing w:val="-4"/>
          <w:sz w:val="24"/>
          <w:szCs w:val="24"/>
        </w:rPr>
        <w:t>z</w:t>
      </w:r>
      <w:r>
        <w:rPr>
          <w:spacing w:val="-4"/>
          <w:sz w:val="24"/>
          <w:szCs w:val="24"/>
        </w:rPr>
        <w:t>í</w:t>
      </w:r>
      <w:r w:rsidRPr="00E14768">
        <w:rPr>
          <w:spacing w:val="-4"/>
          <w:sz w:val="24"/>
          <w:szCs w:val="24"/>
        </w:rPr>
        <w:t>moldal közepén szembeötlően fel kel</w:t>
      </w:r>
      <w:r>
        <w:rPr>
          <w:spacing w:val="-4"/>
          <w:sz w:val="24"/>
          <w:szCs w:val="24"/>
        </w:rPr>
        <w:t>l</w:t>
      </w:r>
      <w:r w:rsidRPr="00E14768">
        <w:rPr>
          <w:spacing w:val="-4"/>
          <w:sz w:val="24"/>
          <w:szCs w:val="24"/>
        </w:rPr>
        <w:t xml:space="preserve"> írni: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„Repülő postával</w:t>
      </w:r>
      <w:r>
        <w:rPr>
          <w:spacing w:val="-4"/>
          <w:sz w:val="24"/>
          <w:szCs w:val="24"/>
        </w:rPr>
        <w:t>”</w:t>
      </w:r>
      <w:r w:rsidRPr="00E14768">
        <w:rPr>
          <w:spacing w:val="-4"/>
          <w:sz w:val="24"/>
          <w:szCs w:val="24"/>
        </w:rPr>
        <w:t xml:space="preserve"> szavakat. Ez alá jön közepén a czímzett neve, a jobb sarokban a rendeltetési hely, </w:t>
      </w:r>
      <w:r w:rsidRPr="00E14768">
        <w:rPr>
          <w:spacing w:val="-6"/>
          <w:sz w:val="24"/>
          <w:szCs w:val="24"/>
        </w:rPr>
        <w:t xml:space="preserve">a czímzett közelebbi lakásczímének pontos megjelölésével. Á hátoldalon, a levelezőlapoknál </w:t>
      </w:r>
      <w:r w:rsidRPr="00E14768">
        <w:rPr>
          <w:spacing w:val="-4"/>
          <w:sz w:val="24"/>
          <w:szCs w:val="24"/>
        </w:rPr>
        <w:t>az első oldalon „Repülő postával</w:t>
      </w:r>
      <w:r>
        <w:rPr>
          <w:spacing w:val="-4"/>
          <w:sz w:val="24"/>
          <w:szCs w:val="24"/>
        </w:rPr>
        <w:t>”</w:t>
      </w:r>
      <w:r w:rsidRPr="00E14768">
        <w:rPr>
          <w:spacing w:val="-4"/>
          <w:sz w:val="24"/>
          <w:szCs w:val="24"/>
        </w:rPr>
        <w:t xml:space="preserve"> szavak alá, fel kell írni a feladó nevét és lakását.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>6. A küldemények kizárólag a budapesti 4. sz. postahivatalnál (Főposta) adhatók fel az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br/>
      </w:r>
      <w:r w:rsidRPr="00E14768">
        <w:rPr>
          <w:spacing w:val="-4"/>
          <w:sz w:val="24"/>
          <w:szCs w:val="24"/>
        </w:rPr>
        <w:t>e czélra kijelölt helyiségben, a mely „Repülő posta</w:t>
      </w:r>
      <w:r>
        <w:rPr>
          <w:spacing w:val="-4"/>
          <w:sz w:val="24"/>
          <w:szCs w:val="24"/>
        </w:rPr>
        <w:t>”</w:t>
      </w:r>
      <w:r w:rsidRPr="00E14768">
        <w:rPr>
          <w:spacing w:val="-4"/>
          <w:sz w:val="24"/>
          <w:szCs w:val="24"/>
        </w:rPr>
        <w:t xml:space="preserve"> felírással lesz ellátva.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 xml:space="preserve">7. A 2. b) pontban említett díjakat a feladó készpénzben a felvevő tisztviselő kezeihez </w:t>
      </w:r>
      <w:r>
        <w:rPr>
          <w:spacing w:val="-4"/>
          <w:sz w:val="24"/>
          <w:szCs w:val="24"/>
        </w:rPr>
        <w:t xml:space="preserve">fizeti </w:t>
      </w:r>
      <w:r w:rsidRPr="00E14768">
        <w:rPr>
          <w:spacing w:val="-4"/>
          <w:sz w:val="24"/>
          <w:szCs w:val="24"/>
        </w:rPr>
        <w:t xml:space="preserve">le, a ki a küldeményt megfelelő értékű s kizárólag erre a </w:t>
      </w:r>
      <w:r>
        <w:rPr>
          <w:spacing w:val="-4"/>
          <w:sz w:val="24"/>
          <w:szCs w:val="24"/>
        </w:rPr>
        <w:t>c</w:t>
      </w:r>
      <w:r w:rsidRPr="00E14768">
        <w:rPr>
          <w:spacing w:val="-4"/>
          <w:sz w:val="24"/>
          <w:szCs w:val="24"/>
        </w:rPr>
        <w:t>zélra szolgáló postabélyegekkel látja el.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 xml:space="preserve">8. A posta </w:t>
      </w:r>
      <w:r>
        <w:rPr>
          <w:spacing w:val="-4"/>
          <w:sz w:val="24"/>
          <w:szCs w:val="24"/>
        </w:rPr>
        <w:t>s</w:t>
      </w:r>
      <w:r w:rsidRPr="00E14768">
        <w:rPr>
          <w:spacing w:val="-4"/>
          <w:sz w:val="24"/>
          <w:szCs w:val="24"/>
        </w:rPr>
        <w:t>ernminem</w:t>
      </w:r>
      <w:r>
        <w:rPr>
          <w:spacing w:val="-4"/>
          <w:sz w:val="24"/>
          <w:szCs w:val="24"/>
        </w:rPr>
        <w:t>ű</w:t>
      </w:r>
      <w:r w:rsidRPr="00E14768">
        <w:rPr>
          <w:spacing w:val="-4"/>
          <w:sz w:val="24"/>
          <w:szCs w:val="24"/>
        </w:rPr>
        <w:t xml:space="preserve"> szavatosságot vagy kártérítési kötelezettséget nem vállal a repül</w:t>
      </w:r>
      <w:r w:rsidRPr="00E14768">
        <w:rPr>
          <w:spacing w:val="-4"/>
          <w:sz w:val="24"/>
          <w:szCs w:val="24"/>
        </w:rPr>
        <w:t>ő</w:t>
      </w:r>
      <w:r w:rsidRPr="00E14768">
        <w:rPr>
          <w:spacing w:val="-4"/>
          <w:sz w:val="24"/>
          <w:szCs w:val="24"/>
        </w:rPr>
        <w:t>járatokkal szállított közönséges és ajánlott küldeményekért, ezeket tehát a feladó saját veszélyére adja fel.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 xml:space="preserve">A repülőjárat menetrendszerű közlekedéséért nem szavatol sem a hadvezetőség, sem a </w:t>
      </w:r>
      <w:r w:rsidRPr="00E14768">
        <w:rPr>
          <w:spacing w:val="-2"/>
          <w:sz w:val="24"/>
          <w:szCs w:val="24"/>
        </w:rPr>
        <w:t>posta, ha azonban a feladott küldemény nem a repülőjárattal nyer továbbítást, vagy, ha a szá</w:t>
      </w:r>
      <w:r w:rsidRPr="00E14768">
        <w:rPr>
          <w:spacing w:val="-2"/>
          <w:sz w:val="24"/>
          <w:szCs w:val="24"/>
        </w:rPr>
        <w:t>l</w:t>
      </w:r>
      <w:r w:rsidRPr="00E14768">
        <w:rPr>
          <w:spacing w:val="-2"/>
          <w:sz w:val="24"/>
          <w:szCs w:val="24"/>
        </w:rPr>
        <w:t xml:space="preserve">lítás a feladási és leadási kikötőhely közt 12 óránál több időt vett igénybe, a repülőjárat szállítási díját (2. </w:t>
      </w:r>
      <w:r w:rsidRPr="00E14768">
        <w:rPr>
          <w:spacing w:val="-4"/>
          <w:sz w:val="24"/>
          <w:szCs w:val="24"/>
        </w:rPr>
        <w:t>b)) a posta a feladónak, vagy ennek engedménye alapján a czimzettnek egy fél év alatt,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beadandó kérelmére visszafizeti.</w:t>
      </w:r>
    </w:p>
    <w:p w:rsidR="00E315F0" w:rsidRPr="00E14768" w:rsidRDefault="00E315F0" w:rsidP="00CD57B8">
      <w:pPr>
        <w:pStyle w:val="Bekezds-mon"/>
        <w:rPr>
          <w:spacing w:val="-4"/>
          <w:sz w:val="24"/>
          <w:szCs w:val="24"/>
        </w:rPr>
      </w:pPr>
      <w:r w:rsidRPr="00E14768">
        <w:rPr>
          <w:spacing w:val="-4"/>
          <w:sz w:val="24"/>
          <w:szCs w:val="24"/>
        </w:rPr>
        <w:t>Ha a küldemény nem a repülőjárat kezelése alatt, hanem ezen kívül postai kezelés alatt</w:t>
      </w:r>
      <w:r>
        <w:rPr>
          <w:spacing w:val="-4"/>
          <w:sz w:val="24"/>
          <w:szCs w:val="24"/>
        </w:rPr>
        <w:t xml:space="preserve"> </w:t>
      </w:r>
      <w:r w:rsidRPr="00E14768">
        <w:rPr>
          <w:spacing w:val="-4"/>
          <w:sz w:val="24"/>
          <w:szCs w:val="24"/>
        </w:rPr>
        <w:t>vész el, feladó igényt tarthat a 2. pont szerint fizetett összes díjak visszatérítésére</w:t>
      </w:r>
      <w:r>
        <w:rPr>
          <w:spacing w:val="-4"/>
          <w:sz w:val="24"/>
          <w:szCs w:val="24"/>
        </w:rPr>
        <w:t>.</w:t>
      </w:r>
      <w:r w:rsidRPr="00E14768">
        <w:rPr>
          <w:spacing w:val="-4"/>
          <w:sz w:val="24"/>
          <w:szCs w:val="24"/>
        </w:rPr>
        <w:t>”</w:t>
      </w:r>
    </w:p>
    <w:p w:rsidR="00E315F0" w:rsidRPr="00E14768" w:rsidRDefault="00E315F0" w:rsidP="00E14768">
      <w:pPr>
        <w:pStyle w:val="Bekezds-mon"/>
      </w:pPr>
      <w:r w:rsidRPr="00E14768">
        <w:t>A rend</w:t>
      </w:r>
      <w:r>
        <w:t>e</w:t>
      </w:r>
      <w:r w:rsidRPr="00E14768">
        <w:t>lethez mindössze még néhány apróbb megjegyzést fűzünk. A magyarországi városok közül, ahová a b</w:t>
      </w:r>
      <w:r>
        <w:t>é</w:t>
      </w:r>
      <w:r w:rsidRPr="00E14768">
        <w:t>cs–budapesti repülőjárattal levelek</w:t>
      </w:r>
      <w:r>
        <w:t>e</w:t>
      </w:r>
      <w:r w:rsidRPr="00E14768">
        <w:t>t</w:t>
      </w:r>
    </w:p>
    <w:p w:rsidR="00E315F0" w:rsidRDefault="00E315F0" w:rsidP="006E5B22">
      <w:pPr>
        <w:pStyle w:val="Bekezds-folytats"/>
      </w:pPr>
      <w:r w:rsidRPr="00CD57B8">
        <w:br w:type="page"/>
      </w:r>
    </w:p>
    <w:p w:rsidR="00E315F0" w:rsidRDefault="00E315F0" w:rsidP="006E5B22">
      <w:pPr>
        <w:pStyle w:val="Bekezds-folytats"/>
      </w:pPr>
    </w:p>
    <w:p w:rsidR="00E315F0" w:rsidRPr="006E5B22" w:rsidRDefault="00E315F0" w:rsidP="006E5B22">
      <w:pPr>
        <w:pStyle w:val="Bekezds-folytats"/>
      </w:pPr>
      <w:r w:rsidRPr="006E5B22">
        <w:t>lehetett küldeni, feltételezhetően tévedésből Zagreb kimaradt. Mind a kor</w:t>
      </w:r>
      <w:r w:rsidRPr="006E5B22">
        <w:t>a</w:t>
      </w:r>
      <w:r w:rsidRPr="006E5B22">
        <w:t>be</w:t>
      </w:r>
      <w:r>
        <w:t>li</w:t>
      </w:r>
      <w:r w:rsidRPr="006E5B22">
        <w:t>,</w:t>
      </w:r>
      <w:r>
        <w:t xml:space="preserve"> </w:t>
      </w:r>
      <w:r w:rsidRPr="006E5B22">
        <w:t>mind a későbbi irodalom a felsorolásban Zagrebet is mindig megemlíti.</w:t>
      </w:r>
    </w:p>
    <w:p w:rsidR="00E315F0" w:rsidRPr="006E5B22" w:rsidRDefault="00E315F0" w:rsidP="006E5B22">
      <w:pPr>
        <w:pStyle w:val="Bekezds-mon"/>
      </w:pPr>
      <w:r w:rsidRPr="006E5B22">
        <w:t>A rendelet 7. pontja, amely a repülőjárat szállítási díjának – (a mai ért</w:t>
      </w:r>
      <w:r w:rsidRPr="006E5B22">
        <w:t>e</w:t>
      </w:r>
      <w:r w:rsidRPr="006E5B22">
        <w:t>lemben vett légiposta pótdíj) – lerovására intézkedett, félreértésre adhatott</w:t>
      </w:r>
      <w:r>
        <w:t xml:space="preserve"> </w:t>
      </w:r>
      <w:r w:rsidRPr="006E5B22">
        <w:t>okot, mert az 1918. július 16-án kelt 12.299. sz. rendelettel (a PTRT. 1918.</w:t>
      </w:r>
      <w:r>
        <w:t xml:space="preserve"> </w:t>
      </w:r>
      <w:r w:rsidRPr="006E5B22">
        <w:t>jú</w:t>
      </w:r>
      <w:r>
        <w:t>li</w:t>
      </w:r>
      <w:r w:rsidRPr="006E5B22">
        <w:t>us 17-i 67. száma) kiegészítő intézkedést adtak ki. Eszerint:</w:t>
      </w:r>
    </w:p>
    <w:p w:rsidR="00E315F0" w:rsidRDefault="00E315F0" w:rsidP="006E5B22">
      <w:pPr>
        <w:pStyle w:val="Bekezds-mon"/>
        <w:rPr>
          <w:sz w:val="24"/>
          <w:szCs w:val="24"/>
        </w:rPr>
      </w:pPr>
    </w:p>
    <w:p w:rsidR="00E315F0" w:rsidRDefault="00E315F0" w:rsidP="006E5B22">
      <w:pPr>
        <w:pStyle w:val="Bekezds-mon"/>
        <w:rPr>
          <w:sz w:val="24"/>
          <w:szCs w:val="24"/>
        </w:rPr>
      </w:pPr>
      <w:r w:rsidRPr="006E5B22">
        <w:rPr>
          <w:sz w:val="24"/>
          <w:szCs w:val="24"/>
        </w:rPr>
        <w:t xml:space="preserve">„... a repülő postajárat szállítási díjának lerovására </w:t>
      </w:r>
      <w:r>
        <w:rPr>
          <w:sz w:val="24"/>
          <w:szCs w:val="24"/>
        </w:rPr>
        <w:t>s</w:t>
      </w:r>
      <w:r w:rsidRPr="006E5B22">
        <w:rPr>
          <w:sz w:val="24"/>
          <w:szCs w:val="24"/>
        </w:rPr>
        <w:t>zolgáló és a forgalomban levő 75</w:t>
      </w:r>
      <w:r>
        <w:rPr>
          <w:sz w:val="24"/>
          <w:szCs w:val="24"/>
        </w:rPr>
        <w:t xml:space="preserve"> </w:t>
      </w:r>
      <w:r w:rsidRPr="006E5B22">
        <w:rPr>
          <w:sz w:val="24"/>
          <w:szCs w:val="24"/>
        </w:rPr>
        <w:t>filléres és 2 koronás postabélyegek felhasználásával „</w:t>
      </w:r>
      <w:r w:rsidRPr="006E5B22">
        <w:rPr>
          <w:spacing w:val="40"/>
          <w:sz w:val="24"/>
          <w:szCs w:val="24"/>
        </w:rPr>
        <w:t>repülőposta</w:t>
      </w:r>
      <w:r w:rsidRPr="006E5B22">
        <w:rPr>
          <w:sz w:val="24"/>
          <w:szCs w:val="24"/>
        </w:rPr>
        <w:t xml:space="preserve"> 1 K 50 f.</w:t>
      </w:r>
      <w:r>
        <w:rPr>
          <w:sz w:val="24"/>
          <w:szCs w:val="24"/>
        </w:rPr>
        <w:t>”</w:t>
      </w:r>
      <w:r w:rsidRPr="006E5B22">
        <w:rPr>
          <w:sz w:val="24"/>
          <w:szCs w:val="24"/>
        </w:rPr>
        <w:t>, illetőleg</w:t>
      </w:r>
      <w:r>
        <w:rPr>
          <w:sz w:val="24"/>
          <w:szCs w:val="24"/>
        </w:rPr>
        <w:t xml:space="preserve"> </w:t>
      </w:r>
      <w:r w:rsidRPr="006E5B22">
        <w:rPr>
          <w:sz w:val="24"/>
          <w:szCs w:val="24"/>
        </w:rPr>
        <w:t>„</w:t>
      </w:r>
      <w:r w:rsidRPr="006E5B22">
        <w:rPr>
          <w:spacing w:val="40"/>
          <w:sz w:val="24"/>
          <w:szCs w:val="24"/>
        </w:rPr>
        <w:t>Repülőposta</w:t>
      </w:r>
      <w:r w:rsidRPr="006E5B22">
        <w:rPr>
          <w:sz w:val="24"/>
          <w:szCs w:val="24"/>
        </w:rPr>
        <w:t xml:space="preserve"> 4 K 50 f.</w:t>
      </w:r>
      <w:r>
        <w:rPr>
          <w:sz w:val="24"/>
          <w:szCs w:val="24"/>
        </w:rPr>
        <w:t>”</w:t>
      </w:r>
      <w:r w:rsidRPr="006E5B22">
        <w:rPr>
          <w:sz w:val="24"/>
          <w:szCs w:val="24"/>
        </w:rPr>
        <w:t xml:space="preserve"> </w:t>
      </w:r>
      <w:r w:rsidRPr="006E5B22">
        <w:rPr>
          <w:spacing w:val="0"/>
          <w:sz w:val="24"/>
          <w:szCs w:val="24"/>
        </w:rPr>
        <w:t>felülnyomással ellátott postabélyegeket rendes postai küld</w:t>
      </w:r>
      <w:r w:rsidRPr="006E5B22">
        <w:rPr>
          <w:spacing w:val="0"/>
          <w:sz w:val="24"/>
          <w:szCs w:val="24"/>
        </w:rPr>
        <w:t>e</w:t>
      </w:r>
      <w:r w:rsidRPr="006E5B22">
        <w:rPr>
          <w:spacing w:val="0"/>
          <w:sz w:val="24"/>
          <w:szCs w:val="24"/>
        </w:rPr>
        <w:t>mények bérmentesítésére nem lehet felhasználni. A mennyiben ilyen mégis felhasználtatna</w:t>
      </w:r>
      <w:r w:rsidRPr="006E5B22">
        <w:rPr>
          <w:sz w:val="24"/>
          <w:szCs w:val="24"/>
        </w:rPr>
        <w:t>, e</w:t>
      </w:r>
      <w:r>
        <w:rPr>
          <w:sz w:val="24"/>
          <w:szCs w:val="24"/>
        </w:rPr>
        <w:t xml:space="preserve"> </w:t>
      </w:r>
      <w:r w:rsidRPr="006E5B22">
        <w:rPr>
          <w:sz w:val="24"/>
          <w:szCs w:val="24"/>
        </w:rPr>
        <w:t>bélyeget érvénytelennek ke</w:t>
      </w:r>
      <w:r>
        <w:rPr>
          <w:sz w:val="24"/>
          <w:szCs w:val="24"/>
        </w:rPr>
        <w:t>l</w:t>
      </w:r>
      <w:r w:rsidRPr="006E5B22">
        <w:rPr>
          <w:sz w:val="24"/>
          <w:szCs w:val="24"/>
        </w:rPr>
        <w:t>l tekinteni s azt nem szabad lebélyegezni.“</w:t>
      </w:r>
    </w:p>
    <w:p w:rsidR="00E315F0" w:rsidRPr="006E5B22" w:rsidRDefault="00E315F0" w:rsidP="006E5B22">
      <w:pPr>
        <w:pStyle w:val="Bekezds-mon"/>
        <w:rPr>
          <w:sz w:val="24"/>
          <w:szCs w:val="24"/>
        </w:rPr>
      </w:pPr>
    </w:p>
    <w:p w:rsidR="00E315F0" w:rsidRPr="006E5B22" w:rsidRDefault="00E315F0" w:rsidP="006E5B22">
      <w:pPr>
        <w:pStyle w:val="Bekezds-mon"/>
      </w:pPr>
      <w:r w:rsidRPr="006E5B22">
        <w:t>Első légiposta bélyegeinket tehát kizárólag á repülőjárat szállítási díjának</w:t>
      </w:r>
      <w:r>
        <w:t xml:space="preserve"> </w:t>
      </w:r>
      <w:r w:rsidRPr="006E5B22">
        <w:t>lerovására használták. Tehát a rendeletben példának említett 40 grammos</w:t>
      </w:r>
      <w:r>
        <w:t xml:space="preserve"> </w:t>
      </w:r>
      <w:r w:rsidRPr="006E5B22">
        <w:rPr>
          <w:spacing w:val="0"/>
        </w:rPr>
        <w:t xml:space="preserve">ajánlott levél 5 korona 10 fillér összes bérmentesítési díjából 2 korona 10 fillért </w:t>
      </w:r>
      <w:r w:rsidRPr="006E5B22">
        <w:t>forgalmi postabélyegben, 3 koronát pedig repülőpostabélyegben ragasztottak a</w:t>
      </w:r>
      <w:r>
        <w:t xml:space="preserve"> </w:t>
      </w:r>
      <w:r w:rsidRPr="006E5B22">
        <w:t>küldeményre.</w:t>
      </w:r>
    </w:p>
    <w:p w:rsidR="00E315F0" w:rsidRPr="006E5B22" w:rsidRDefault="00E315F0" w:rsidP="006E5B22">
      <w:pPr>
        <w:pStyle w:val="Bekezds-mon"/>
      </w:pPr>
      <w:r w:rsidRPr="006E5B22">
        <w:rPr>
          <w:i/>
        </w:rPr>
        <w:t>Forgalomból kivonták</w:t>
      </w:r>
      <w:r w:rsidRPr="006E5B22">
        <w:t xml:space="preserve"> 1918. jú</w:t>
      </w:r>
      <w:r>
        <w:t>li</w:t>
      </w:r>
      <w:r w:rsidRPr="006E5B22">
        <w:t>us 23-án. Erre rendeleti intézkedést nem</w:t>
      </w:r>
      <w:r>
        <w:t xml:space="preserve"> </w:t>
      </w:r>
      <w:r w:rsidRPr="006E5B22">
        <w:rPr>
          <w:spacing w:val="2"/>
        </w:rPr>
        <w:t>adtak ki. Az irodalomból viszont közismert, hogy Budapestről 23-án indítottak utoljára repülő postazárlatot, illetőleg akkor indult az utolsó járat. Más kérdés azonban a bélyegek árusítása. Ugyancsak a korabeli irodalomból tudjuk, hogy</w:t>
      </w:r>
      <w:r>
        <w:rPr>
          <w:spacing w:val="2"/>
        </w:rPr>
        <w:t xml:space="preserve"> </w:t>
      </w:r>
      <w:r w:rsidRPr="006E5B22">
        <w:rPr>
          <w:spacing w:val="2"/>
        </w:rPr>
        <w:t>az első napokb</w:t>
      </w:r>
      <w:r>
        <w:rPr>
          <w:spacing w:val="2"/>
        </w:rPr>
        <w:t>a</w:t>
      </w:r>
      <w:r w:rsidRPr="006E5B22">
        <w:rPr>
          <w:spacing w:val="2"/>
        </w:rPr>
        <w:t>n a rendeletben foglaltaknak megfelelően a Budapest 4. po</w:t>
      </w:r>
      <w:r w:rsidRPr="006E5B22">
        <w:rPr>
          <w:spacing w:val="2"/>
        </w:rPr>
        <w:t>s</w:t>
      </w:r>
      <w:r w:rsidRPr="006E5B22">
        <w:rPr>
          <w:spacing w:val="2"/>
        </w:rPr>
        <w:t>tahivatal, kijelölt felvevőhelyén a repülő posta bélyegeket-nem árusították.</w:t>
      </w:r>
      <w:r>
        <w:rPr>
          <w:spacing w:val="2"/>
        </w:rPr>
        <w:t xml:space="preserve"> </w:t>
      </w:r>
      <w:r w:rsidRPr="006E5B22">
        <w:rPr>
          <w:spacing w:val="2"/>
        </w:rPr>
        <w:t xml:space="preserve">Azokat a felvevő tisztviselők ragasztották a küldeményekre. Később, a járat beszüntetése után a gyűjtők részére lehetővé tették a vásárlást </w:t>
      </w:r>
      <w:r>
        <w:rPr>
          <w:spacing w:val="2"/>
        </w:rPr>
        <w:t>is</w:t>
      </w:r>
      <w:r w:rsidRPr="006E5B22">
        <w:rPr>
          <w:spacing w:val="2"/>
        </w:rPr>
        <w:t>, de egy-egy</w:t>
      </w:r>
      <w:r>
        <w:rPr>
          <w:spacing w:val="2"/>
        </w:rPr>
        <w:t xml:space="preserve"> </w:t>
      </w:r>
      <w:r w:rsidRPr="006E5B22">
        <w:rPr>
          <w:spacing w:val="2"/>
        </w:rPr>
        <w:t>vevőnek legfeljebb öt sorozatot adtak. Az árusítást a járat beszüntetése után</w:t>
      </w:r>
      <w:r>
        <w:rPr>
          <w:spacing w:val="2"/>
        </w:rPr>
        <w:t xml:space="preserve"> </w:t>
      </w:r>
      <w:r w:rsidRPr="006E5B22">
        <w:rPr>
          <w:spacing w:val="2"/>
        </w:rPr>
        <w:t>még néhány hétig folytatták. Az árusítás megszüntetésének pontos idejét sem</w:t>
      </w:r>
      <w:r>
        <w:rPr>
          <w:spacing w:val="2"/>
        </w:rPr>
        <w:t xml:space="preserve"> </w:t>
      </w:r>
      <w:r w:rsidRPr="006E5B22">
        <w:rPr>
          <w:spacing w:val="2"/>
        </w:rPr>
        <w:t>ismerjük.</w:t>
      </w:r>
    </w:p>
    <w:p w:rsidR="00E315F0" w:rsidRPr="006E5B22" w:rsidRDefault="00E315F0" w:rsidP="006E5B22">
      <w:pPr>
        <w:pStyle w:val="Bekezds-mon"/>
        <w:rPr>
          <w:spacing w:val="2"/>
        </w:rPr>
      </w:pPr>
      <w:r w:rsidRPr="006E5B22">
        <w:rPr>
          <w:i/>
          <w:spacing w:val="2"/>
        </w:rPr>
        <w:t>A felülnyomás</w:t>
      </w:r>
      <w:r w:rsidRPr="006E5B22">
        <w:rPr>
          <w:spacing w:val="2"/>
        </w:rPr>
        <w:t xml:space="preserve"> kétsoros. Az első ívelt sor a középrész felső részén foglal helyet és közel párhuzamosán fut a felső szövegmező alsó ívélt keretvonalával.</w:t>
      </w:r>
      <w:r>
        <w:rPr>
          <w:spacing w:val="2"/>
        </w:rPr>
        <w:t xml:space="preserve"> </w:t>
      </w:r>
      <w:r w:rsidRPr="006E5B22">
        <w:rPr>
          <w:spacing w:val="0"/>
        </w:rPr>
        <w:t xml:space="preserve">Szövege 8 pontos (petit) szerif nélküli antikva típusú betűkkel, verzál szedéssel: </w:t>
      </w:r>
      <w:r w:rsidRPr="006E5B22">
        <w:rPr>
          <w:spacing w:val="2"/>
        </w:rPr>
        <w:t>REPÜLŐ POSTA- A második sor vízszintes helyzetben a középrész alsó r</w:t>
      </w:r>
      <w:r w:rsidRPr="006E5B22">
        <w:rPr>
          <w:spacing w:val="2"/>
        </w:rPr>
        <w:t>é</w:t>
      </w:r>
      <w:r w:rsidRPr="006E5B22">
        <w:rPr>
          <w:spacing w:val="2"/>
        </w:rPr>
        <w:t xml:space="preserve">szén </w:t>
      </w:r>
      <w:r w:rsidRPr="006E5B22">
        <w:rPr>
          <w:spacing w:val="-2"/>
        </w:rPr>
        <w:t>helyezkedik el és az új értékjelzést – 1 K 50 f, illetve 4 K 50 f – tartalmazza</w:t>
      </w:r>
      <w:r w:rsidRPr="006E5B22">
        <w:rPr>
          <w:spacing w:val="2"/>
        </w:rPr>
        <w:t>, amelyet 10 pontos (garmond) kövér antikva betűkkel és számokkal szedték. Alapbélyegnek az országházas 75 fillérest és a 2 koronást használták.</w:t>
      </w:r>
    </w:p>
    <w:p w:rsidR="00E315F0" w:rsidRPr="006E5B22" w:rsidRDefault="00E315F0" w:rsidP="006E5B22">
      <w:pPr>
        <w:pStyle w:val="Bekezds-mon"/>
      </w:pPr>
      <w:r w:rsidRPr="006E5B22">
        <w:rPr>
          <w:i/>
        </w:rPr>
        <w:t>Nyomóeszközök</w:t>
      </w:r>
      <w:r w:rsidRPr="006E5B22">
        <w:t>. A felülnyomáshoz a kétféle értékjelzésnek megfelelően egy</w:t>
      </w:r>
      <w:r>
        <w:t>-</w:t>
      </w:r>
      <w:r w:rsidRPr="006E5B22">
        <w:t>egy 2x100-as nyomólemezt készítettek.</w:t>
      </w:r>
    </w:p>
    <w:p w:rsidR="00E315F0" w:rsidRPr="006E5B22" w:rsidRDefault="00E315F0" w:rsidP="006E5B22">
      <w:pPr>
        <w:pStyle w:val="Bekezds-mon"/>
      </w:pPr>
      <w:r w:rsidRPr="006E5B22">
        <w:rPr>
          <w:i/>
        </w:rPr>
        <w:t>A nyomás</w:t>
      </w:r>
      <w:r w:rsidRPr="006E5B22">
        <w:t>. Három menetben – keret/középrész/felülnyomás – végezték.</w:t>
      </w:r>
      <w:r>
        <w:t xml:space="preserve"> </w:t>
      </w:r>
      <w:r>
        <w:br/>
      </w:r>
      <w:r w:rsidRPr="006E5B22">
        <w:t>A felülnyomás színe az 1 K 50 filléresnél kezdetben kármin, majd téglavörös, a</w:t>
      </w:r>
      <w:r>
        <w:t xml:space="preserve"> </w:t>
      </w:r>
      <w:r w:rsidRPr="006E5B22">
        <w:t>4 K 50 filléresé sötétkék.</w:t>
      </w:r>
    </w:p>
    <w:p w:rsidR="00E315F0" w:rsidRPr="006E5B22" w:rsidRDefault="00E315F0" w:rsidP="006E5B22">
      <w:pPr>
        <w:pStyle w:val="Cmsor3-Turul"/>
      </w:pPr>
      <w:r w:rsidRPr="006E5B22">
        <w:t>Szín, példányszám</w:t>
      </w:r>
    </w:p>
    <w:p w:rsidR="00E315F0" w:rsidRPr="006E5B22" w:rsidRDefault="00E315F0" w:rsidP="006E5B22">
      <w:pPr>
        <w:pStyle w:val="Bekezds-mon"/>
        <w:rPr>
          <w:spacing w:val="2"/>
          <w:sz w:val="22"/>
          <w:szCs w:val="22"/>
        </w:rPr>
      </w:pPr>
      <w:r w:rsidRPr="006E5B22">
        <w:rPr>
          <w:i/>
          <w:spacing w:val="2"/>
          <w:sz w:val="22"/>
          <w:szCs w:val="22"/>
        </w:rPr>
        <w:t>1 K 50 f a 75 filléren</w:t>
      </w:r>
      <w:r w:rsidRPr="006E5B22">
        <w:rPr>
          <w:spacing w:val="2"/>
          <w:sz w:val="22"/>
          <w:szCs w:val="22"/>
        </w:rPr>
        <w:t xml:space="preserve"> élénk kék/halvány k</w:t>
      </w:r>
      <w:r>
        <w:rPr>
          <w:spacing w:val="2"/>
          <w:sz w:val="22"/>
          <w:szCs w:val="22"/>
        </w:rPr>
        <w:t>é</w:t>
      </w:r>
      <w:r w:rsidRPr="006E5B22">
        <w:rPr>
          <w:spacing w:val="2"/>
          <w:sz w:val="22"/>
          <w:szCs w:val="22"/>
        </w:rPr>
        <w:t>k/karrnin, élénk kék/halvány kék/téglavörös.</w:t>
      </w:r>
      <w:r>
        <w:rPr>
          <w:spacing w:val="2"/>
          <w:sz w:val="22"/>
          <w:szCs w:val="22"/>
        </w:rPr>
        <w:br/>
      </w:r>
      <w:r w:rsidRPr="006E5B22">
        <w:rPr>
          <w:spacing w:val="2"/>
          <w:sz w:val="22"/>
          <w:szCs w:val="22"/>
        </w:rPr>
        <w:t>70.000 db.</w:t>
      </w:r>
    </w:p>
    <w:p w:rsidR="00E315F0" w:rsidRDefault="00E315F0" w:rsidP="006E5B22">
      <w:pPr>
        <w:pStyle w:val="Bekezds-mon"/>
        <w:rPr>
          <w:spacing w:val="2"/>
          <w:sz w:val="22"/>
          <w:szCs w:val="22"/>
        </w:rPr>
      </w:pPr>
      <w:r w:rsidRPr="006E5B22">
        <w:rPr>
          <w:i/>
          <w:spacing w:val="2"/>
          <w:sz w:val="22"/>
          <w:szCs w:val="22"/>
        </w:rPr>
        <w:t>4 K 50 f a 2 koronán</w:t>
      </w:r>
      <w:r>
        <w:rPr>
          <w:spacing w:val="2"/>
          <w:sz w:val="22"/>
          <w:szCs w:val="22"/>
        </w:rPr>
        <w:t xml:space="preserve"> sötétbarna/v</w:t>
      </w:r>
      <w:r w:rsidRPr="006E5B22">
        <w:rPr>
          <w:spacing w:val="2"/>
          <w:sz w:val="22"/>
          <w:szCs w:val="22"/>
        </w:rPr>
        <w:t>i</w:t>
      </w:r>
      <w:r>
        <w:rPr>
          <w:spacing w:val="2"/>
          <w:sz w:val="22"/>
          <w:szCs w:val="22"/>
        </w:rPr>
        <w:t>lá</w:t>
      </w:r>
      <w:r w:rsidRPr="006E5B22">
        <w:rPr>
          <w:spacing w:val="2"/>
          <w:sz w:val="22"/>
          <w:szCs w:val="22"/>
        </w:rPr>
        <w:t>gos</w:t>
      </w:r>
      <w:r>
        <w:rPr>
          <w:spacing w:val="2"/>
          <w:sz w:val="22"/>
          <w:szCs w:val="22"/>
        </w:rPr>
        <w:t>ő</w:t>
      </w:r>
      <w:r w:rsidRPr="006E5B22">
        <w:rPr>
          <w:spacing w:val="2"/>
          <w:sz w:val="22"/>
          <w:szCs w:val="22"/>
        </w:rPr>
        <w:t>zbama/sötétkék</w:t>
      </w:r>
      <w:r>
        <w:rPr>
          <w:spacing w:val="2"/>
          <w:sz w:val="22"/>
          <w:szCs w:val="22"/>
        </w:rPr>
        <w:t xml:space="preserve"> </w:t>
      </w:r>
      <w:r w:rsidRPr="006E5B22">
        <w:rPr>
          <w:spacing w:val="2"/>
          <w:sz w:val="22"/>
          <w:szCs w:val="22"/>
        </w:rPr>
        <w:t>70.000db.</w:t>
      </w:r>
    </w:p>
    <w:p w:rsidR="00E315F0" w:rsidRPr="006E5B22" w:rsidRDefault="00E315F0" w:rsidP="006E5B22">
      <w:pPr>
        <w:pStyle w:val="Bekezds-mon"/>
        <w:rPr>
          <w:spacing w:val="2"/>
          <w:sz w:val="22"/>
          <w:szCs w:val="22"/>
        </w:rPr>
      </w:pPr>
    </w:p>
    <w:p w:rsidR="00E315F0" w:rsidRPr="006E5B22" w:rsidRDefault="00E315F0" w:rsidP="006E5B22">
      <w:pPr>
        <w:pStyle w:val="Bekezds-mon"/>
        <w:rPr>
          <w:spacing w:val="2"/>
        </w:rPr>
      </w:pPr>
      <w:r w:rsidRPr="006E5B22">
        <w:rPr>
          <w:i/>
          <w:spacing w:val="2"/>
        </w:rPr>
        <w:t>Nyomáshibák</w:t>
      </w:r>
      <w:r w:rsidRPr="006E5B22">
        <w:rPr>
          <w:spacing w:val="2"/>
        </w:rPr>
        <w:t>. Fordított felülnyomással egy százas ív 1 K 50 filléres á</w:t>
      </w:r>
      <w:r w:rsidRPr="006E5B22">
        <w:rPr>
          <w:spacing w:val="2"/>
        </w:rPr>
        <w:t>t</w:t>
      </w:r>
      <w:r w:rsidRPr="006E5B22">
        <w:rPr>
          <w:spacing w:val="2"/>
        </w:rPr>
        <w:t>csúszott az ellenőrzésen és kereskedői, illetőleg gyűjtői kézbe került. A felü</w:t>
      </w:r>
      <w:r w:rsidRPr="006E5B22">
        <w:rPr>
          <w:spacing w:val="2"/>
        </w:rPr>
        <w:t>l</w:t>
      </w:r>
      <w:r w:rsidRPr="006E5B22">
        <w:rPr>
          <w:spacing w:val="2"/>
        </w:rPr>
        <w:t>nyomásban kisebb nyomáshibák, pontok, betűtörések stb. is előfordulnak.</w:t>
      </w:r>
    </w:p>
    <w:p w:rsidR="00E315F0" w:rsidRPr="006E5B22" w:rsidRDefault="00E315F0" w:rsidP="00811990">
      <w:pPr>
        <w:pStyle w:val="Cmsor3-Turul"/>
      </w:pPr>
      <w:r w:rsidRPr="00CD57B8">
        <w:br w:type="page"/>
      </w:r>
      <w:r w:rsidRPr="006E5B22">
        <w:t>A repülőjárat k</w:t>
      </w:r>
      <w:r>
        <w:t>ül</w:t>
      </w:r>
      <w:r w:rsidRPr="006E5B22">
        <w:t>deményei és postai kezelésük</w:t>
      </w:r>
    </w:p>
    <w:p w:rsidR="00E315F0" w:rsidRPr="006E5B22" w:rsidRDefault="00E315F0" w:rsidP="006E5B22">
      <w:pPr>
        <w:pStyle w:val="Bekezds-mon"/>
      </w:pPr>
      <w:r w:rsidRPr="006E5B22">
        <w:t>A repülőpostára feladott küldemények bélyegeinek lebélyegzéséhez a</w:t>
      </w:r>
      <w:r>
        <w:t xml:space="preserve"> </w:t>
      </w:r>
      <w:r w:rsidRPr="006E5B22">
        <w:t>Budapest 4. hivatal az LLz, LT1 és LTn ellenőrzőbetűs bélyegzőit használta.</w:t>
      </w:r>
      <w:r>
        <w:t xml:space="preserve"> </w:t>
      </w:r>
      <w:r w:rsidRPr="006E5B22">
        <w:rPr>
          <w:spacing w:val="2"/>
        </w:rPr>
        <w:t>Éspedig jú</w:t>
      </w:r>
      <w:r>
        <w:rPr>
          <w:spacing w:val="2"/>
        </w:rPr>
        <w:t>li</w:t>
      </w:r>
      <w:r w:rsidRPr="006E5B22">
        <w:rPr>
          <w:spacing w:val="2"/>
        </w:rPr>
        <w:t xml:space="preserve">us 4-én az LTl-t, 5-én az LTn-t és 6-tól 23-ig az LLz-t. Július 16-án vette használatba a </w:t>
      </w:r>
      <w:r w:rsidRPr="006E5B22">
        <w:rPr>
          <w:i/>
          <w:spacing w:val="2"/>
        </w:rPr>
        <w:t>REPÜLŐ POSTA</w:t>
      </w:r>
      <w:r>
        <w:rPr>
          <w:i/>
          <w:spacing w:val="2"/>
        </w:rPr>
        <w:t>/</w:t>
      </w:r>
      <w:r w:rsidRPr="006E5B22">
        <w:rPr>
          <w:i/>
          <w:spacing w:val="2"/>
        </w:rPr>
        <w:t>BUDAPEST</w:t>
      </w:r>
      <w:r>
        <w:rPr>
          <w:i/>
          <w:spacing w:val="2"/>
        </w:rPr>
        <w:t>/</w:t>
      </w:r>
      <w:r w:rsidRPr="006E5B22">
        <w:rPr>
          <w:i/>
          <w:spacing w:val="2"/>
        </w:rPr>
        <w:t>IND.</w:t>
      </w:r>
      <w:r w:rsidRPr="006E5B22">
        <w:rPr>
          <w:spacing w:val="2"/>
        </w:rPr>
        <w:t xml:space="preserve"> - (az indítás </w:t>
      </w:r>
      <w:r>
        <w:rPr>
          <w:spacing w:val="2"/>
        </w:rPr>
        <w:br/>
      </w:r>
      <w:r w:rsidRPr="006E5B22">
        <w:rPr>
          <w:spacing w:val="2"/>
        </w:rPr>
        <w:t>rövidítése) – szövegű Kr9 rendszerű légiposta kezelési bélyegzőjét. Ezzel azon-</w:t>
      </w:r>
    </w:p>
    <w:p w:rsidR="00E315F0" w:rsidRDefault="00E315F0" w:rsidP="006E5B22">
      <w:pPr>
        <w:pStyle w:val="bra-alrs"/>
      </w:pPr>
    </w:p>
    <w:p w:rsidR="00E315F0" w:rsidRDefault="00E315F0" w:rsidP="006E5B22">
      <w:pPr>
        <w:pStyle w:val="bra-alrs"/>
      </w:pPr>
    </w:p>
    <w:p w:rsidR="00E315F0" w:rsidRDefault="00E315F0" w:rsidP="006E5B22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606426" cy="3646178"/>
            <wp:effectExtent l="19050" t="0" r="0" b="0"/>
            <wp:docPr id="30" name="249.png" descr="D:\Filatélia\Szakirodalom\Postabélyeg\Monográfia\DOC\IV\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.png"/>
                    <pic:cNvPicPr/>
                  </pic:nvPicPr>
                  <pic:blipFill>
                    <a:blip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6426" cy="364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Pr="006E5B22" w:rsidRDefault="00E315F0" w:rsidP="006E5B22">
      <w:pPr>
        <w:pStyle w:val="bra-alrs"/>
      </w:pPr>
      <w:r w:rsidRPr="006E5B22">
        <w:t>126. ábra</w:t>
      </w:r>
    </w:p>
    <w:p w:rsidR="00E315F0" w:rsidRDefault="00E315F0" w:rsidP="006E5B22">
      <w:pPr>
        <w:pStyle w:val="Bekezds-folytats"/>
        <w:rPr>
          <w:spacing w:val="0"/>
        </w:rPr>
      </w:pPr>
    </w:p>
    <w:p w:rsidR="00E315F0" w:rsidRPr="006E5B22" w:rsidRDefault="00E315F0" w:rsidP="006E5B22">
      <w:pPr>
        <w:pStyle w:val="Bekezds-folytats"/>
      </w:pPr>
      <w:r w:rsidRPr="006E5B22">
        <w:rPr>
          <w:spacing w:val="0"/>
        </w:rPr>
        <w:t xml:space="preserve">ban csak a küldemények </w:t>
      </w:r>
      <w:r w:rsidRPr="006E5B22">
        <w:rPr>
          <w:i/>
          <w:spacing w:val="0"/>
        </w:rPr>
        <w:t>repülőposta bélyegeit</w:t>
      </w:r>
      <w:r w:rsidRPr="006E5B22">
        <w:rPr>
          <w:spacing w:val="0"/>
        </w:rPr>
        <w:t xml:space="preserve"> bélyegezték le, míg az egyéb díjak</w:t>
      </w:r>
      <w:r>
        <w:rPr>
          <w:spacing w:val="0"/>
        </w:rPr>
        <w:t xml:space="preserve"> </w:t>
      </w:r>
      <w:r w:rsidRPr="006E5B22">
        <w:rPr>
          <w:spacing w:val="0"/>
        </w:rPr>
        <w:t>lerovására felragasztott rendes levélbélyegeket továbbra is a felsorolt hk-bélyegzőkkel érvénytelenítették (125. ábra). A kétféle bélyegzőt tehát jú</w:t>
      </w:r>
      <w:r>
        <w:rPr>
          <w:spacing w:val="0"/>
        </w:rPr>
        <w:t>li</w:t>
      </w:r>
      <w:r w:rsidRPr="006E5B22">
        <w:rPr>
          <w:spacing w:val="0"/>
        </w:rPr>
        <w:t>us 16</w:t>
      </w:r>
      <w:r>
        <w:rPr>
          <w:spacing w:val="0"/>
        </w:rPr>
        <w:t>-</w:t>
      </w:r>
      <w:r w:rsidRPr="006E5B22">
        <w:rPr>
          <w:spacing w:val="0"/>
        </w:rPr>
        <w:t xml:space="preserve">tól 23-ig használták. Wien a járattal érkezett küldeményeket </w:t>
      </w:r>
      <w:r w:rsidRPr="006E5B22">
        <w:rPr>
          <w:i/>
          <w:spacing w:val="0"/>
        </w:rPr>
        <w:t>FLUQPOST/</w:t>
      </w:r>
      <w:r w:rsidRPr="006E5B22">
        <w:rPr>
          <w:i/>
          <w:spacing w:val="0"/>
        </w:rPr>
        <w:br/>
      </w:r>
      <w:r w:rsidRPr="006E5B22">
        <w:rPr>
          <w:i/>
        </w:rPr>
        <w:t>WIEN 1</w:t>
      </w:r>
      <w:r w:rsidRPr="006E5B22">
        <w:t xml:space="preserve"> szövegű érkezési bélyegzéssel látta el. A bécsi járattal érkező zárlatot</w:t>
      </w:r>
      <w:r>
        <w:t xml:space="preserve"> </w:t>
      </w:r>
      <w:r w:rsidRPr="006E5B22">
        <w:t>a Budapest 42. hivatal, mint kézbesítőhivatal vette át. Érkezési bélyegzőnek</w:t>
      </w:r>
      <w:r>
        <w:t xml:space="preserve"> július</w:t>
      </w:r>
      <w:r w:rsidRPr="006E5B22">
        <w:t xml:space="preserve"> 5-től 15-ig valamelyik hk-bélyegzőj</w:t>
      </w:r>
      <w:r>
        <w:t>é</w:t>
      </w:r>
      <w:r w:rsidRPr="006E5B22">
        <w:t>t, míg 16-tól 24-ig – a bécsi járat</w:t>
      </w:r>
      <w:r>
        <w:t xml:space="preserve"> </w:t>
      </w:r>
      <w:r w:rsidRPr="006E5B22">
        <w:t>ekkor érkezett utoljára – a Budapest 4. indítási bélyegzőjéhez hasonló, de</w:t>
      </w:r>
      <w:r>
        <w:t xml:space="preserve"> </w:t>
      </w:r>
      <w:r w:rsidRPr="006E5B22">
        <w:t>ÉRK. rövidítéssel vésett hk-bélyegzőt használt.</w:t>
      </w:r>
    </w:p>
    <w:p w:rsidR="00E315F0" w:rsidRDefault="00E315F0" w:rsidP="006E5B22">
      <w:pPr>
        <w:pStyle w:val="Bekezds-mon"/>
      </w:pPr>
      <w:r w:rsidRPr="006E5B22">
        <w:t>A Budapest–Wien járatra feladott és a repülőpostával Wienbe, Krakkóba és Lembergbe szállított küldeményfajtákat és mennyiségüket táblázatba</w:t>
      </w:r>
      <w:r>
        <w:t xml:space="preserve"> </w:t>
      </w:r>
      <w:r w:rsidRPr="006E5B22">
        <w:t>fo</w:t>
      </w:r>
      <w:r w:rsidRPr="006E5B22">
        <w:t>g</w:t>
      </w:r>
      <w:r w:rsidRPr="006E5B22">
        <w:t>laljuk.</w:t>
      </w:r>
    </w:p>
    <w:p w:rsidR="00E315F0" w:rsidRDefault="00E315F0">
      <w:pPr>
        <w:rPr>
          <w:rFonts w:ascii="Times New Roman" w:cs="Times New Roman"/>
          <w:spacing w:val="4"/>
          <w:sz w:val="28"/>
          <w:szCs w:val="26"/>
        </w:rPr>
      </w:pPr>
      <w:r>
        <w:br w:type="page"/>
      </w:r>
    </w:p>
    <w:p w:rsidR="00E315F0" w:rsidRDefault="00E315F0" w:rsidP="006E5B22">
      <w:pPr>
        <w:pStyle w:val="Bekezds-mon"/>
      </w:pPr>
    </w:p>
    <w:p w:rsidR="00E315F0" w:rsidRPr="006E5B22" w:rsidRDefault="00E315F0" w:rsidP="006E5B22">
      <w:pPr>
        <w:pStyle w:val="Bekezds-mon"/>
      </w:pPr>
    </w:p>
    <w:p w:rsidR="00E315F0" w:rsidRPr="00CD57B8" w:rsidRDefault="00E315F0" w:rsidP="00CD57B8">
      <w:pPr>
        <w:pStyle w:val="Bekezds-mon"/>
        <w:rPr>
          <w:spacing w:val="2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716"/>
        <w:gridCol w:w="802"/>
        <w:gridCol w:w="806"/>
        <w:gridCol w:w="811"/>
        <w:gridCol w:w="830"/>
        <w:gridCol w:w="830"/>
        <w:gridCol w:w="821"/>
        <w:gridCol w:w="845"/>
      </w:tblGrid>
      <w:tr w:rsidR="00E315F0" w:rsidTr="006E5B22">
        <w:trPr>
          <w:trHeight w:val="712"/>
          <w:jc w:val="center"/>
        </w:trPr>
        <w:tc>
          <w:tcPr>
            <w:tcW w:w="1716" w:type="dxa"/>
            <w:vMerge w:val="restart"/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5B22">
              <w:rPr>
                <w:rFonts w:ascii="Times New Roman" w:cs="Times New Roman"/>
                <w:sz w:val="20"/>
                <w:szCs w:val="20"/>
              </w:rPr>
              <w:t>A küldemény</w:t>
            </w:r>
          </w:p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5B22">
              <w:rPr>
                <w:rFonts w:ascii="Times New Roman" w:cs="Times New Roman"/>
                <w:sz w:val="20"/>
                <w:szCs w:val="20"/>
              </w:rPr>
              <w:t>keltje</w:t>
            </w:r>
          </w:p>
        </w:tc>
        <w:tc>
          <w:tcPr>
            <w:tcW w:w="802" w:type="dxa"/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közön-</w:t>
            </w:r>
            <w:r>
              <w:rPr>
                <w:rFonts w:ascii="Times New Roman" w:cs="Times New Roman"/>
                <w:sz w:val="20"/>
                <w:szCs w:val="20"/>
              </w:rPr>
              <w:br/>
              <w:t>séges</w:t>
            </w:r>
          </w:p>
        </w:tc>
        <w:tc>
          <w:tcPr>
            <w:tcW w:w="806" w:type="dxa"/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aján-</w:t>
            </w:r>
            <w:r>
              <w:rPr>
                <w:rFonts w:ascii="Times New Roman" w:cs="Times New Roman"/>
                <w:sz w:val="20"/>
                <w:szCs w:val="20"/>
              </w:rPr>
              <w:br/>
              <w:t>lott</w:t>
            </w:r>
          </w:p>
        </w:tc>
        <w:tc>
          <w:tcPr>
            <w:tcW w:w="811" w:type="dxa"/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táv-</w:t>
            </w:r>
            <w:r>
              <w:rPr>
                <w:rFonts w:ascii="Times New Roman" w:cs="Times New Roman"/>
                <w:sz w:val="20"/>
                <w:szCs w:val="20"/>
              </w:rPr>
              <w:br/>
              <w:t>irat</w:t>
            </w:r>
          </w:p>
        </w:tc>
        <w:tc>
          <w:tcPr>
            <w:tcW w:w="830" w:type="dxa"/>
            <w:vAlign w:val="center"/>
          </w:tcPr>
          <w:p w:rsidR="00E315F0" w:rsidRPr="006E5B22" w:rsidRDefault="00E315F0" w:rsidP="00EE0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közön-</w:t>
            </w:r>
            <w:r>
              <w:rPr>
                <w:rFonts w:ascii="Times New Roman" w:cs="Times New Roman"/>
                <w:sz w:val="20"/>
                <w:szCs w:val="20"/>
              </w:rPr>
              <w:br/>
              <w:t>séges</w:t>
            </w:r>
          </w:p>
        </w:tc>
        <w:tc>
          <w:tcPr>
            <w:tcW w:w="830" w:type="dxa"/>
            <w:vAlign w:val="center"/>
          </w:tcPr>
          <w:p w:rsidR="00E315F0" w:rsidRPr="006E5B22" w:rsidRDefault="00E315F0" w:rsidP="00EE0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aján-</w:t>
            </w:r>
            <w:r>
              <w:rPr>
                <w:rFonts w:ascii="Times New Roman" w:cs="Times New Roman"/>
                <w:sz w:val="20"/>
                <w:szCs w:val="20"/>
              </w:rPr>
              <w:br/>
              <w:t>lott</w:t>
            </w:r>
          </w:p>
        </w:tc>
        <w:tc>
          <w:tcPr>
            <w:tcW w:w="821" w:type="dxa"/>
            <w:vAlign w:val="center"/>
          </w:tcPr>
          <w:p w:rsidR="00E315F0" w:rsidRPr="006E5B22" w:rsidRDefault="00E315F0" w:rsidP="00EE0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közön-</w:t>
            </w:r>
            <w:r>
              <w:rPr>
                <w:rFonts w:ascii="Times New Roman" w:cs="Times New Roman"/>
                <w:sz w:val="20"/>
                <w:szCs w:val="20"/>
              </w:rPr>
              <w:br/>
              <w:t>séges</w:t>
            </w:r>
          </w:p>
        </w:tc>
        <w:tc>
          <w:tcPr>
            <w:tcW w:w="845" w:type="dxa"/>
            <w:vAlign w:val="center"/>
          </w:tcPr>
          <w:p w:rsidR="00E315F0" w:rsidRPr="006E5B22" w:rsidRDefault="00E315F0" w:rsidP="00EE0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aján-</w:t>
            </w:r>
            <w:r>
              <w:rPr>
                <w:rFonts w:ascii="Times New Roman" w:cs="Times New Roman"/>
                <w:sz w:val="20"/>
                <w:szCs w:val="20"/>
              </w:rPr>
              <w:br/>
              <w:t>lott</w:t>
            </w:r>
          </w:p>
        </w:tc>
      </w:tr>
      <w:tr w:rsidR="00E315F0" w:rsidTr="006E5B22">
        <w:trPr>
          <w:trHeight w:val="259"/>
          <w:jc w:val="center"/>
        </w:trPr>
        <w:tc>
          <w:tcPr>
            <w:tcW w:w="1716" w:type="dxa"/>
            <w:vMerge/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5745" w:type="dxa"/>
            <w:gridSpan w:val="7"/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pacing w:val="100"/>
                <w:sz w:val="20"/>
                <w:szCs w:val="20"/>
              </w:rPr>
            </w:pPr>
            <w:r>
              <w:rPr>
                <w:rFonts w:ascii="Times New Roman" w:cs="Times New Roman"/>
                <w:spacing w:val="100"/>
                <w:sz w:val="20"/>
                <w:szCs w:val="20"/>
              </w:rPr>
              <w:t>k</w:t>
            </w:r>
            <w:r w:rsidRPr="006E5B22">
              <w:rPr>
                <w:rFonts w:ascii="Times New Roman" w:cs="Times New Roman"/>
                <w:spacing w:val="100"/>
                <w:sz w:val="20"/>
                <w:szCs w:val="20"/>
              </w:rPr>
              <w:t>üldemény darab</w:t>
            </w:r>
          </w:p>
        </w:tc>
      </w:tr>
      <w:tr w:rsidR="00E315F0" w:rsidTr="006E5B22">
        <w:trPr>
          <w:trHeight w:val="254"/>
          <w:jc w:val="center"/>
        </w:trPr>
        <w:tc>
          <w:tcPr>
            <w:tcW w:w="1716" w:type="dxa"/>
            <w:vMerge/>
            <w:tcBorders>
              <w:bottom w:val="single" w:sz="4" w:space="0" w:color="auto"/>
            </w:tcBorders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2419" w:type="dxa"/>
            <w:gridSpan w:val="3"/>
            <w:tcBorders>
              <w:bottom w:val="single" w:sz="4" w:space="0" w:color="auto"/>
            </w:tcBorders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5B22">
              <w:rPr>
                <w:rFonts w:ascii="Times New Roman" w:cs="Times New Roman"/>
                <w:sz w:val="20"/>
                <w:szCs w:val="20"/>
              </w:rPr>
              <w:t>Wienbe</w:t>
            </w:r>
          </w:p>
        </w:tc>
        <w:tc>
          <w:tcPr>
            <w:tcW w:w="1660" w:type="dxa"/>
            <w:gridSpan w:val="2"/>
            <w:tcBorders>
              <w:bottom w:val="single" w:sz="4" w:space="0" w:color="auto"/>
            </w:tcBorders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5B22">
              <w:rPr>
                <w:rFonts w:ascii="Times New Roman" w:cs="Times New Roman"/>
                <w:sz w:val="20"/>
                <w:szCs w:val="20"/>
              </w:rPr>
              <w:t>Krakkóba</w:t>
            </w:r>
          </w:p>
        </w:tc>
        <w:tc>
          <w:tcPr>
            <w:tcW w:w="1666" w:type="dxa"/>
            <w:gridSpan w:val="2"/>
            <w:tcBorders>
              <w:bottom w:val="single" w:sz="4" w:space="0" w:color="auto"/>
            </w:tcBorders>
            <w:vAlign w:val="center"/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5B22">
              <w:rPr>
                <w:rFonts w:ascii="Times New Roman" w:cs="Times New Roman"/>
                <w:sz w:val="20"/>
                <w:szCs w:val="20"/>
              </w:rPr>
              <w:t>Lembergbe</w:t>
            </w:r>
          </w:p>
        </w:tc>
      </w:tr>
      <w:tr w:rsidR="00E315F0" w:rsidTr="006E5B22">
        <w:trPr>
          <w:trHeight w:val="446"/>
          <w:jc w:val="center"/>
        </w:trPr>
        <w:tc>
          <w:tcPr>
            <w:tcW w:w="1716" w:type="dxa"/>
            <w:tcBorders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július 4.</w:t>
            </w:r>
          </w:p>
        </w:tc>
        <w:tc>
          <w:tcPr>
            <w:tcW w:w="802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520</w:t>
            </w:r>
          </w:p>
        </w:tc>
        <w:tc>
          <w:tcPr>
            <w:tcW w:w="806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11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13</w:t>
            </w:r>
            <w:r w:rsidRPr="006E5B22">
              <w:rPr>
                <w:rFonts w:ascii="Times New Roman" w:cs="Times New Roman"/>
                <w:sz w:val="24"/>
                <w:szCs w:val="24"/>
              </w:rPr>
              <w:t>00</w:t>
            </w:r>
          </w:p>
        </w:tc>
        <w:tc>
          <w:tcPr>
            <w:tcW w:w="830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</w:tr>
      <w:tr w:rsidR="00E315F0" w:rsidTr="006E5B22">
        <w:trPr>
          <w:trHeight w:val="283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5</w:t>
            </w:r>
            <w:r w:rsidRPr="006E5B22">
              <w:rPr>
                <w:rFonts w:ascii="Times New Roman" w:cs="Times New Roman"/>
                <w:sz w:val="24"/>
                <w:szCs w:val="24"/>
              </w:rPr>
              <w:t>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651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431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</w:tr>
      <w:tr w:rsidR="00E315F0" w:rsidTr="006E5B22">
        <w:trPr>
          <w:trHeight w:val="298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189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550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5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68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61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428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206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</w:t>
            </w:r>
          </w:p>
        </w:tc>
      </w:tr>
      <w:tr w:rsidR="00E315F0" w:rsidTr="006E5B22">
        <w:trPr>
          <w:trHeight w:val="298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461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249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436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191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306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5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181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750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70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44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</w:t>
            </w:r>
          </w:p>
        </w:tc>
      </w:tr>
      <w:tr w:rsidR="00E315F0" w:rsidTr="006E5B22">
        <w:trPr>
          <w:trHeight w:val="298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97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1</w:t>
            </w:r>
            <w:r w:rsidRPr="006E5B22">
              <w:rPr>
                <w:rFonts w:asci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95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340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</w:tr>
      <w:tr w:rsidR="00E315F0" w:rsidTr="006E5B22">
        <w:trPr>
          <w:trHeight w:val="298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73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59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900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</w:tr>
      <w:tr w:rsidR="00E315F0" w:rsidTr="006E5B22">
        <w:trPr>
          <w:trHeight w:val="298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306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95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37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60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690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43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217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</w:t>
            </w:r>
          </w:p>
        </w:tc>
      </w:tr>
      <w:tr w:rsidR="00E315F0" w:rsidTr="006E5B22">
        <w:trPr>
          <w:trHeight w:val="298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88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65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1327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</w:t>
            </w:r>
          </w:p>
        </w:tc>
      </w:tr>
      <w:tr w:rsidR="00E315F0" w:rsidTr="006E5B22">
        <w:trPr>
          <w:trHeight w:val="298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</w:tr>
      <w:tr w:rsidR="00E315F0" w:rsidTr="006E5B22">
        <w:trPr>
          <w:trHeight w:val="302"/>
          <w:jc w:val="center"/>
        </w:trPr>
        <w:tc>
          <w:tcPr>
            <w:tcW w:w="1716" w:type="dxa"/>
            <w:tcBorders>
              <w:top w:val="nil"/>
              <w:bottom w:val="nil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02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6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66</w:t>
            </w:r>
          </w:p>
        </w:tc>
        <w:tc>
          <w:tcPr>
            <w:tcW w:w="81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5" w:type="dxa"/>
            <w:tcBorders>
              <w:top w:val="nil"/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6</w:t>
            </w:r>
          </w:p>
        </w:tc>
      </w:tr>
      <w:tr w:rsidR="00E315F0" w:rsidTr="006E5B22">
        <w:trPr>
          <w:trHeight w:val="470"/>
          <w:jc w:val="center"/>
        </w:trPr>
        <w:tc>
          <w:tcPr>
            <w:tcW w:w="1716" w:type="dxa"/>
            <w:tcBorders>
              <w:top w:val="nil"/>
              <w:bottom w:val="single" w:sz="4" w:space="0" w:color="auto"/>
            </w:tcBorders>
            <w:tcMar>
              <w:right w:w="170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02" w:type="dxa"/>
            <w:tcBorders>
              <w:top w:val="nil"/>
              <w:bottom w:val="single" w:sz="4" w:space="0" w:color="auto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39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11" w:type="dxa"/>
            <w:tcBorders>
              <w:top w:val="nil"/>
              <w:bottom w:val="single" w:sz="4" w:space="0" w:color="auto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21" w:type="dxa"/>
            <w:tcBorders>
              <w:top w:val="nil"/>
              <w:bottom w:val="single" w:sz="4" w:space="0" w:color="auto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 ,</w:t>
            </w:r>
          </w:p>
        </w:tc>
        <w:tc>
          <w:tcPr>
            <w:tcW w:w="845" w:type="dxa"/>
            <w:tcBorders>
              <w:top w:val="nil"/>
              <w:bottom w:val="single" w:sz="4" w:space="0" w:color="auto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–</w:t>
            </w:r>
          </w:p>
        </w:tc>
      </w:tr>
      <w:tr w:rsidR="00E315F0" w:rsidTr="006E5B22">
        <w:trPr>
          <w:trHeight w:val="355"/>
          <w:jc w:val="center"/>
        </w:trPr>
        <w:tc>
          <w:tcPr>
            <w:tcW w:w="1716" w:type="dxa"/>
            <w:tcBorders>
              <w:bottom w:val="nil"/>
            </w:tcBorders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sz w:val="24"/>
                <w:szCs w:val="24"/>
              </w:rPr>
              <w:t>Ö</w:t>
            </w:r>
            <w:r w:rsidRPr="006E5B22">
              <w:rPr>
                <w:rFonts w:ascii="Times New Roman" w:cs="Times New Roman"/>
                <w:sz w:val="24"/>
                <w:szCs w:val="24"/>
              </w:rPr>
              <w:t>sszesen:</w:t>
            </w:r>
          </w:p>
        </w:tc>
        <w:tc>
          <w:tcPr>
            <w:tcW w:w="802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3796</w:t>
            </w:r>
          </w:p>
        </w:tc>
        <w:tc>
          <w:tcPr>
            <w:tcW w:w="806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2452</w:t>
            </w:r>
          </w:p>
        </w:tc>
        <w:tc>
          <w:tcPr>
            <w:tcW w:w="811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9917</w:t>
            </w:r>
          </w:p>
        </w:tc>
        <w:tc>
          <w:tcPr>
            <w:tcW w:w="830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383</w:t>
            </w:r>
          </w:p>
        </w:tc>
        <w:tc>
          <w:tcPr>
            <w:tcW w:w="830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1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157</w:t>
            </w:r>
          </w:p>
        </w:tc>
        <w:tc>
          <w:tcPr>
            <w:tcW w:w="845" w:type="dxa"/>
            <w:tcBorders>
              <w:bottom w:val="nil"/>
            </w:tcBorders>
            <w:tcMar>
              <w:right w:w="85" w:type="dxa"/>
            </w:tcMar>
          </w:tcPr>
          <w:p w:rsidR="00E315F0" w:rsidRPr="006E5B22" w:rsidRDefault="00E315F0" w:rsidP="006E5B22">
            <w:pPr>
              <w:autoSpaceDE w:val="0"/>
              <w:autoSpaceDN w:val="0"/>
              <w:adjustRightInd w:val="0"/>
              <w:spacing w:before="60" w:after="60" w:line="240" w:lineRule="auto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6E5B22">
              <w:rPr>
                <w:rFonts w:ascii="Times New Roman" w:cs="Times New Roman"/>
                <w:sz w:val="24"/>
                <w:szCs w:val="24"/>
              </w:rPr>
              <w:t>35</w:t>
            </w:r>
          </w:p>
        </w:tc>
      </w:tr>
    </w:tbl>
    <w:p w:rsidR="00E315F0" w:rsidRDefault="00E315F0" w:rsidP="006E5B22">
      <w:pPr>
        <w:pStyle w:val="Bekezds-mon"/>
      </w:pPr>
    </w:p>
    <w:p w:rsidR="00E315F0" w:rsidRDefault="00E315F0" w:rsidP="006E5B22">
      <w:pPr>
        <w:pStyle w:val="Bekezds-mon"/>
      </w:pPr>
      <w:r>
        <w:t>Az első járat pilótája Vargha Emil honvéd főhadnagy, kísérője pedig dr. August Raft-Marwil ulánus kapitány volt. Mindkettő tábori pilóta; dr. August Raft-Marwil pedig a Monarchia polgári légiposta szolgálatának technikai szervezője volt.</w:t>
      </w:r>
    </w:p>
    <w:p w:rsidR="00E315F0" w:rsidRPr="00811990" w:rsidRDefault="00E315F0" w:rsidP="00811990">
      <w:pPr>
        <w:pStyle w:val="Bekezds-mon"/>
      </w:pPr>
      <w:r>
        <w:t>A július 13-i járat gépe 36 közönséges, 97 ajánlott levelet és 500 táviratot tartalmazó zárlatával Mosonmagyaróvár után, az osztrák határ közelében l</w:t>
      </w:r>
      <w:r>
        <w:t>e</w:t>
      </w:r>
      <w:r>
        <w:t>zuhant. Vargha Emil honvéd repülő főhadnagy kísérőjével Winger Richárd repülőhadnaggyal együtt életét vesztette. A gép lezuhanásakor nem gyulladt ki, s így a kísérő ülése alatt elhelyezett posta – bár egy része a becsapódás következtében erősen megsérült – nem semmisült meg. Az összeszedett postát vonattal Wienbe továbbították, ahová július 15-én érkezett.</w:t>
      </w:r>
    </w:p>
    <w:p w:rsidR="00E315F0" w:rsidRDefault="00E315F0" w:rsidP="00811990">
      <w:pPr>
        <w:pStyle w:val="Bekezds-mon"/>
      </w:pPr>
      <w:r>
        <w:br w:type="page"/>
      </w:r>
    </w:p>
    <w:p w:rsidR="00E315F0" w:rsidRDefault="00E315F0" w:rsidP="00811990">
      <w:pPr>
        <w:pStyle w:val="Bekezds-mon"/>
      </w:pPr>
    </w:p>
    <w:p w:rsidR="00E315F0" w:rsidRPr="00811990" w:rsidRDefault="00E315F0" w:rsidP="00811990">
      <w:pPr>
        <w:pStyle w:val="Bekezds-mon"/>
        <w:rPr>
          <w:spacing w:val="2"/>
        </w:rPr>
      </w:pPr>
      <w:r w:rsidRPr="00811990">
        <w:rPr>
          <w:spacing w:val="2"/>
        </w:rPr>
        <w:t xml:space="preserve">A július 21-én, vasárnap délután a </w:t>
      </w:r>
      <w:r>
        <w:rPr>
          <w:spacing w:val="2"/>
        </w:rPr>
        <w:t>Wie</w:t>
      </w:r>
      <w:r w:rsidRPr="00811990">
        <w:rPr>
          <w:spacing w:val="2"/>
        </w:rPr>
        <w:t>nbe induló, menetrendszerű posta</w:t>
      </w:r>
      <w:r w:rsidRPr="00811990">
        <w:rPr>
          <w:spacing w:val="2"/>
        </w:rPr>
        <w:softHyphen/>
        <w:t>gép a start után, még a mátyásföldi repülőtéren mintegy 150 méter magasságból lezuhant. Pilótája, Németh Feren</w:t>
      </w:r>
      <w:r>
        <w:rPr>
          <w:spacing w:val="2"/>
        </w:rPr>
        <w:t>c</w:t>
      </w:r>
      <w:r w:rsidRPr="00811990">
        <w:rPr>
          <w:spacing w:val="2"/>
        </w:rPr>
        <w:t xml:space="preserve"> honvéd repülőőrmester azonnal, kísérője Tomasek Károly repülőfőhadnagy másnap a kórházban meghalt. Ez a gép sem</w:t>
      </w:r>
      <w:r>
        <w:rPr>
          <w:spacing w:val="2"/>
        </w:rPr>
        <w:t xml:space="preserve"> </w:t>
      </w:r>
      <w:r w:rsidRPr="00811990">
        <w:rPr>
          <w:spacing w:val="2"/>
        </w:rPr>
        <w:t>gyulladt ki. A roncsai közül kiemelt, alig sérült postazsákot, egy órai késéssel</w:t>
      </w:r>
      <w:r>
        <w:rPr>
          <w:spacing w:val="2"/>
        </w:rPr>
        <w:t xml:space="preserve"> </w:t>
      </w:r>
      <w:r w:rsidRPr="00811990">
        <w:rPr>
          <w:spacing w:val="2"/>
        </w:rPr>
        <w:t>egy másik g</w:t>
      </w:r>
      <w:r>
        <w:rPr>
          <w:spacing w:val="2"/>
        </w:rPr>
        <w:t>é</w:t>
      </w:r>
      <w:r w:rsidRPr="00811990">
        <w:rPr>
          <w:spacing w:val="2"/>
        </w:rPr>
        <w:t>p vitte Wienbe,</w:t>
      </w:r>
    </w:p>
    <w:p w:rsidR="00E315F0" w:rsidRPr="00811990" w:rsidRDefault="00E315F0" w:rsidP="00811990">
      <w:pPr>
        <w:pStyle w:val="Bekezds-mon"/>
        <w:rPr>
          <w:spacing w:val="2"/>
        </w:rPr>
      </w:pPr>
      <w:r w:rsidRPr="00811990">
        <w:rPr>
          <w:spacing w:val="2"/>
        </w:rPr>
        <w:t>A gyors egymásután bekövetkezett két szerencsétlenség, amely négy k</w:t>
      </w:r>
      <w:r w:rsidRPr="00811990">
        <w:rPr>
          <w:spacing w:val="2"/>
        </w:rPr>
        <w:t>i</w:t>
      </w:r>
      <w:r w:rsidRPr="00811990">
        <w:rPr>
          <w:spacing w:val="2"/>
        </w:rPr>
        <w:t>váló hadirepülő halálát okozta és a napi sajtóban ennek nyomán megjelent</w:t>
      </w:r>
      <w:r>
        <w:rPr>
          <w:spacing w:val="2"/>
        </w:rPr>
        <w:t xml:space="preserve"> </w:t>
      </w:r>
      <w:r w:rsidRPr="00811990">
        <w:rPr>
          <w:spacing w:val="2"/>
        </w:rPr>
        <w:t>cikkek a hadvezetőséget arra késztették, hogy a Wien–Budapest repülőposta</w:t>
      </w:r>
      <w:r>
        <w:rPr>
          <w:spacing w:val="2"/>
        </w:rPr>
        <w:softHyphen/>
      </w:r>
      <w:r w:rsidRPr="00811990">
        <w:rPr>
          <w:spacing w:val="2"/>
        </w:rPr>
        <w:t>járatot beszüntesse. Az utolsó gép Budapestről Wienbe július 23-án, Wienből</w:t>
      </w:r>
      <w:r>
        <w:rPr>
          <w:spacing w:val="2"/>
        </w:rPr>
        <w:t xml:space="preserve"> </w:t>
      </w:r>
      <w:r w:rsidRPr="00811990">
        <w:rPr>
          <w:spacing w:val="2"/>
        </w:rPr>
        <w:t>Budapestre 24-én indult.</w:t>
      </w:r>
    </w:p>
    <w:p w:rsidR="00E315F0" w:rsidRPr="00811990" w:rsidRDefault="00E315F0" w:rsidP="00811990">
      <w:pPr>
        <w:pStyle w:val="Bekezds-mon"/>
        <w:rPr>
          <w:spacing w:val="2"/>
        </w:rPr>
      </w:pPr>
      <w:r w:rsidRPr="00811990">
        <w:rPr>
          <w:spacing w:val="2"/>
        </w:rPr>
        <w:t>A táblázat adataiból néhány érdekes következtetést vonhatunk le. A t</w:t>
      </w:r>
      <w:r w:rsidRPr="00811990">
        <w:rPr>
          <w:spacing w:val="2"/>
        </w:rPr>
        <w:t>o</w:t>
      </w:r>
      <w:r w:rsidRPr="00811990">
        <w:rPr>
          <w:spacing w:val="2"/>
        </w:rPr>
        <w:t>vábbított küldemények darabszáma, valamint a 20 g-nál nehezebb levelek fe</w:t>
      </w:r>
      <w:r w:rsidRPr="00811990">
        <w:rPr>
          <w:spacing w:val="2"/>
        </w:rPr>
        <w:t>l</w:t>
      </w:r>
      <w:r w:rsidRPr="00811990">
        <w:rPr>
          <w:spacing w:val="2"/>
        </w:rPr>
        <w:t>tételezett száma alapján arra az eredményre jutunk, hogy az 1 K 50 filléres</w:t>
      </w:r>
      <w:r>
        <w:rPr>
          <w:spacing w:val="2"/>
        </w:rPr>
        <w:t xml:space="preserve"> bélyegből legfeljebb 6600–</w:t>
      </w:r>
      <w:r w:rsidRPr="00811990">
        <w:rPr>
          <w:spacing w:val="2"/>
        </w:rPr>
        <w:t>7000 darabot, míg a 4 K 50 filléresből legfeljebb 1000</w:t>
      </w:r>
      <w:r>
        <w:rPr>
          <w:spacing w:val="2"/>
        </w:rPr>
        <w:t xml:space="preserve"> </w:t>
      </w:r>
      <w:r w:rsidRPr="00811990">
        <w:rPr>
          <w:spacing w:val="2"/>
        </w:rPr>
        <w:t>darabot – vagy talán még ennyit sem – használtak fel. Az ajánlott kü</w:t>
      </w:r>
      <w:r w:rsidRPr="00811990">
        <w:rPr>
          <w:spacing w:val="2"/>
        </w:rPr>
        <w:t>l</w:t>
      </w:r>
      <w:r w:rsidRPr="00811990">
        <w:rPr>
          <w:spacing w:val="2"/>
        </w:rPr>
        <w:t>demények nagy része – a lembergi és krakkói zárlatokban mind – hivatalos küldemény, így ezekből alig-alig kerülhetett gyűjtői kézbe. Nem hisszük, hogy</w:t>
      </w:r>
      <w:r>
        <w:rPr>
          <w:spacing w:val="2"/>
        </w:rPr>
        <w:t xml:space="preserve"> </w:t>
      </w:r>
      <w:r w:rsidRPr="00811990">
        <w:rPr>
          <w:spacing w:val="2"/>
        </w:rPr>
        <w:t>nagyot tévedünk akkor, amikor a ma még meglevő repült levelek számát</w:t>
      </w:r>
      <w:r>
        <w:rPr>
          <w:spacing w:val="2"/>
        </w:rPr>
        <w:t xml:space="preserve"> </w:t>
      </w:r>
      <w:r w:rsidRPr="00811990">
        <w:rPr>
          <w:spacing w:val="2"/>
        </w:rPr>
        <w:t>3000 darab körül becsüljük.</w:t>
      </w:r>
    </w:p>
    <w:p w:rsidR="00E315F0" w:rsidRPr="00811990" w:rsidRDefault="00E315F0" w:rsidP="00811990">
      <w:pPr>
        <w:pStyle w:val="Bekezds-mon"/>
      </w:pPr>
      <w:r w:rsidRPr="00811990">
        <w:t>Szembetűnő a repülőjáraton szállított táviratok nagy száma. Ezek kez</w:t>
      </w:r>
      <w:r w:rsidRPr="00811990">
        <w:t>e</w:t>
      </w:r>
      <w:r w:rsidRPr="00811990">
        <w:t>léséről – beleértve a felvételt, a díjlerovást és továbbítást – édes keveset</w:t>
      </w:r>
      <w:r>
        <w:t xml:space="preserve"> </w:t>
      </w:r>
      <w:r w:rsidRPr="00811990">
        <w:t>t</w:t>
      </w:r>
      <w:r w:rsidRPr="00811990">
        <w:t>u</w:t>
      </w:r>
      <w:r w:rsidRPr="00811990">
        <w:t>dunk. Igaz a táviratok zöme is hivatalos – állami – távirat volt, így nagyon</w:t>
      </w:r>
      <w:r>
        <w:t xml:space="preserve"> </w:t>
      </w:r>
      <w:r w:rsidRPr="00811990">
        <w:t>kicsi annak a valószínűsége, hogy gyűjtői kézbe kerüljenek.</w:t>
      </w:r>
    </w:p>
    <w:p w:rsidR="00E315F0" w:rsidRPr="00811990" w:rsidRDefault="00E315F0" w:rsidP="00811990">
      <w:pPr>
        <w:pStyle w:val="Bekezds-mon"/>
        <w:rPr>
          <w:spacing w:val="2"/>
        </w:rPr>
      </w:pPr>
      <w:r w:rsidRPr="00811990">
        <w:rPr>
          <w:i/>
          <w:spacing w:val="2"/>
        </w:rPr>
        <w:t>Hamisítványok</w:t>
      </w:r>
      <w:r w:rsidRPr="00811990">
        <w:rPr>
          <w:spacing w:val="2"/>
        </w:rPr>
        <w:t>. Az alacsony példányszám következtében a repülőpo</w:t>
      </w:r>
      <w:r w:rsidRPr="00811990">
        <w:rPr>
          <w:spacing w:val="2"/>
        </w:rPr>
        <w:t>s</w:t>
      </w:r>
      <w:r w:rsidRPr="00811990">
        <w:rPr>
          <w:spacing w:val="2"/>
        </w:rPr>
        <w:t>ta</w:t>
      </w:r>
      <w:r>
        <w:rPr>
          <w:spacing w:val="2"/>
        </w:rPr>
        <w:t>–</w:t>
      </w:r>
      <w:r w:rsidRPr="00811990">
        <w:rPr>
          <w:spacing w:val="2"/>
        </w:rPr>
        <w:t>bélyegeket, mind rendes, mind fordított felülnyomással, valamint a valóban</w:t>
      </w:r>
      <w:r>
        <w:rPr>
          <w:spacing w:val="2"/>
        </w:rPr>
        <w:t xml:space="preserve"> </w:t>
      </w:r>
      <w:r w:rsidRPr="00811990">
        <w:rPr>
          <w:spacing w:val="2"/>
        </w:rPr>
        <w:t>repült leveleket nagy keresletük miatt előszeretettel és nagy mennyiségben</w:t>
      </w:r>
      <w:r>
        <w:rPr>
          <w:spacing w:val="2"/>
        </w:rPr>
        <w:t xml:space="preserve"> </w:t>
      </w:r>
      <w:r w:rsidRPr="00811990">
        <w:rPr>
          <w:spacing w:val="2"/>
        </w:rPr>
        <w:t>hamisították. A levélhamisítványokat általában két csoportba sorolhatjuk.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811990">
        <w:rPr>
          <w:spacing w:val="2"/>
        </w:rPr>
        <w:t xml:space="preserve">Az elsőhöz valódi bélyegeket használtak. </w:t>
      </w:r>
      <w:r w:rsidRPr="00811990">
        <w:t>Ezeken a budapesti felvéte</w:t>
      </w:r>
      <w:r>
        <w:t>li</w:t>
      </w:r>
      <w:r w:rsidRPr="00811990">
        <w:t xml:space="preserve"> és i</w:t>
      </w:r>
      <w:r w:rsidRPr="00811990">
        <w:t>n</w:t>
      </w:r>
      <w:r w:rsidRPr="00811990">
        <w:t>dító, valamint a wieni érkezési bélyegzést hamisították. A másodikba azokat soroljuk, amelyeknél csak az alapbélyeg valódi; ezeknél tehát mind a felü</w:t>
      </w:r>
      <w:r w:rsidRPr="00811990">
        <w:t>l</w:t>
      </w:r>
      <w:r w:rsidRPr="00811990">
        <w:t xml:space="preserve">nyomást, mind a bélyegzést hamisították. Véleményünk szerint nem járunk </w:t>
      </w:r>
      <w:r w:rsidRPr="00811990">
        <w:rPr>
          <w:spacing w:val="0"/>
        </w:rPr>
        <w:t>messze az igazságtól azzal a megállapításunkkal, hogy a vételre ajánlott has</w:t>
      </w:r>
      <w:r w:rsidRPr="00811990">
        <w:rPr>
          <w:spacing w:val="0"/>
        </w:rPr>
        <w:t>z</w:t>
      </w:r>
      <w:r w:rsidRPr="00811990">
        <w:rPr>
          <w:spacing w:val="0"/>
        </w:rPr>
        <w:t>nálatlan</w:t>
      </w:r>
      <w:r w:rsidRPr="00811990">
        <w:t xml:space="preserve"> bélyegek zöme, a repült levelek pedig csekély kivételtől eltekintve </w:t>
      </w:r>
      <w:r w:rsidRPr="00811990">
        <w:rPr>
          <w:spacing w:val="2"/>
        </w:rPr>
        <w:t>hamisít</w:t>
      </w:r>
      <w:r>
        <w:rPr>
          <w:spacing w:val="2"/>
        </w:rPr>
        <w:t>ványok.</w:t>
      </w:r>
    </w:p>
    <w:p w:rsidR="00E315F0" w:rsidRDefault="00E315F0" w:rsidP="00811990">
      <w:pPr>
        <w:pStyle w:val="Cmsor2"/>
      </w:pPr>
      <w:bookmarkStart w:id="11" w:name="_Toc35722777"/>
      <w:r>
        <w:t>1918. Károly-</w:t>
      </w:r>
      <w:r w:rsidRPr="004A3F0F">
        <w:t>Zita</w:t>
      </w:r>
      <w:bookmarkEnd w:id="11"/>
    </w:p>
    <w:p w:rsidR="00E315F0" w:rsidRDefault="00E315F0" w:rsidP="00811990">
      <w:pPr>
        <w:pStyle w:val="Bekezds-mon"/>
        <w:rPr>
          <w:spacing w:val="0"/>
        </w:rPr>
      </w:pPr>
      <w:r>
        <w:t>Hat értékből, álló forgalmi sorozat.</w:t>
      </w:r>
      <w:r w:rsidRPr="00811990">
        <w:rPr>
          <w:spacing w:val="0"/>
        </w:rPr>
        <w:t xml:space="preserve"> </w:t>
      </w:r>
    </w:p>
    <w:p w:rsidR="00E315F0" w:rsidRPr="00811990" w:rsidRDefault="00E315F0" w:rsidP="00811990">
      <w:pPr>
        <w:pStyle w:val="Bekezds-mon"/>
        <w:rPr>
          <w:spacing w:val="0"/>
        </w:rPr>
      </w:pPr>
      <w:r w:rsidRPr="00811990">
        <w:rPr>
          <w:i/>
          <w:spacing w:val="0"/>
        </w:rPr>
        <w:t>Tervezte</w:t>
      </w:r>
      <w:r w:rsidRPr="00811990">
        <w:rPr>
          <w:spacing w:val="0"/>
        </w:rPr>
        <w:t>: Földes Imre.</w:t>
      </w:r>
    </w:p>
    <w:p w:rsidR="00E315F0" w:rsidRPr="00811990" w:rsidRDefault="00E315F0" w:rsidP="00811990">
      <w:pPr>
        <w:pStyle w:val="Bekezds-mon"/>
        <w:rPr>
          <w:spacing w:val="0"/>
        </w:rPr>
      </w:pPr>
      <w:r w:rsidRPr="00811990">
        <w:rPr>
          <w:i/>
          <w:spacing w:val="-4"/>
        </w:rPr>
        <w:t>Forgalomba bocsátották</w:t>
      </w:r>
      <w:r w:rsidRPr="00811990">
        <w:rPr>
          <w:spacing w:val="-4"/>
        </w:rPr>
        <w:t xml:space="preserve"> az 1918. augusztus 26-án kelt 74 384. sz. rendelettel </w:t>
      </w:r>
      <w:r w:rsidRPr="00811990">
        <w:rPr>
          <w:spacing w:val="0"/>
        </w:rPr>
        <w:t>(a PTRT. 1918. augusztus 27-i 80. száma).</w:t>
      </w:r>
    </w:p>
    <w:p w:rsidR="00E315F0" w:rsidRPr="00811990" w:rsidRDefault="00E315F0" w:rsidP="00811990">
      <w:pPr>
        <w:pStyle w:val="Bekezds-mon"/>
        <w:rPr>
          <w:spacing w:val="0"/>
        </w:rPr>
      </w:pPr>
      <w:r w:rsidRPr="00811990">
        <w:rPr>
          <w:spacing w:val="0"/>
        </w:rPr>
        <w:t xml:space="preserve">A forgalombabocsátó rendelettel </w:t>
      </w:r>
      <w:r>
        <w:rPr>
          <w:spacing w:val="0"/>
        </w:rPr>
        <w:t xml:space="preserve">a fejezet bevezető részében már </w:t>
      </w:r>
      <w:r w:rsidRPr="00811990">
        <w:rPr>
          <w:spacing w:val="0"/>
        </w:rPr>
        <w:t>részlet</w:t>
      </w:r>
      <w:r w:rsidRPr="00811990">
        <w:rPr>
          <w:spacing w:val="0"/>
        </w:rPr>
        <w:t>e</w:t>
      </w:r>
      <w:r w:rsidRPr="00811990">
        <w:rPr>
          <w:spacing w:val="0"/>
        </w:rPr>
        <w:t>sen foglalkoztunk. Ott azt is kifejtettük, hogy ez a hat bélyegből álló kibocsátás csak egy részét képezte volna a tervezett forgalmi sorozatnak. Az ismert, tört</w:t>
      </w:r>
      <w:r w:rsidRPr="00811990">
        <w:rPr>
          <w:spacing w:val="0"/>
        </w:rPr>
        <w:t>é</w:t>
      </w:r>
      <w:r w:rsidRPr="00811990">
        <w:rPr>
          <w:spacing w:val="0"/>
        </w:rPr>
        <w:t xml:space="preserve">nelmi események miatt erre azonban már nem került sor, sőt a rendeletben </w:t>
      </w:r>
      <w:r>
        <w:rPr>
          <w:spacing w:val="0"/>
        </w:rPr>
        <w:br/>
      </w:r>
      <w:r w:rsidRPr="00811990">
        <w:rPr>
          <w:spacing w:val="0"/>
        </w:rPr>
        <w:t>említett Zita-rajzos 45 és 90 filléres címlet kibocsátására sem.</w:t>
      </w:r>
    </w:p>
    <w:p w:rsidR="00E315F0" w:rsidRDefault="00E315F0" w:rsidP="00903751">
      <w:pPr>
        <w:pStyle w:val="Bekezds-mon"/>
      </w:pPr>
      <w:r>
        <w:t>A kibocsátás napját a szakirodalom általában 1918. augusztus 30., vagy</w:t>
      </w:r>
      <w:r>
        <w:br/>
      </w:r>
      <w:r>
        <w:br w:type="page"/>
      </w:r>
    </w:p>
    <w:p w:rsidR="00E315F0" w:rsidRDefault="00E315F0" w:rsidP="00903751">
      <w:pPr>
        <w:pStyle w:val="Bekezds-mon"/>
      </w:pPr>
    </w:p>
    <w:p w:rsidR="00E315F0" w:rsidRPr="00903751" w:rsidRDefault="00E315F0" w:rsidP="00903751">
      <w:pPr>
        <w:pStyle w:val="Bekezds-folytats"/>
      </w:pPr>
      <w:r w:rsidRPr="00903751">
        <w:t>31-ében adja meg. Erre vonatkozó megnyugtató adatunk azonban nincs. A for</w:t>
      </w:r>
      <w:r w:rsidRPr="00903751">
        <w:softHyphen/>
        <w:t>galombabocsátó rendelet az azonos címletű aratós-országházas bélyegről azt mondja, hogy „... a meglevő készletek felhasználása után fokozatosan me</w:t>
      </w:r>
      <w:r w:rsidRPr="00903751">
        <w:t>g</w:t>
      </w:r>
      <w:r w:rsidRPr="00903751">
        <w:t>szűnnek.” Az új Károly–Zita fejes bélyegekr</w:t>
      </w:r>
      <w:r>
        <w:t xml:space="preserve">ől pedig még augusztus 27-én is </w:t>
      </w:r>
      <w:r w:rsidRPr="00903751">
        <w:t>jövő időben beszél. Mint például: „...fokozatosan új rendes postabélyeg jön</w:t>
      </w:r>
      <w:r>
        <w:t xml:space="preserve"> </w:t>
      </w:r>
      <w:r w:rsidRPr="00903751">
        <w:t>forgalomba”, vagy „... a Király arczkép</w:t>
      </w:r>
      <w:r>
        <w:t>é</w:t>
      </w:r>
      <w:r w:rsidRPr="00903751">
        <w:t>vel forgalomba bocsátandó, valamint</w:t>
      </w:r>
      <w:r>
        <w:t xml:space="preserve"> </w:t>
      </w:r>
      <w:r w:rsidRPr="00903751">
        <w:t>a Királyné arczkép</w:t>
      </w:r>
      <w:r>
        <w:t>é</w:t>
      </w:r>
      <w:r w:rsidRPr="00903751">
        <w:t>vel forgalomba hozandó...”. Véleményünk szerint a s</w:t>
      </w:r>
      <w:r w:rsidRPr="00903751">
        <w:t>o</w:t>
      </w:r>
      <w:r w:rsidRPr="00903751">
        <w:t>rozat legkorábban 1918</w:t>
      </w:r>
      <w:r>
        <w:t>.</w:t>
      </w:r>
      <w:r w:rsidRPr="00903751">
        <w:t xml:space="preserve"> szeptemberben jelenhetett meg.</w:t>
      </w:r>
    </w:p>
    <w:p w:rsidR="00E315F0" w:rsidRPr="00903751" w:rsidRDefault="00E315F0" w:rsidP="00903751">
      <w:pPr>
        <w:pStyle w:val="Bekezds-mon"/>
        <w:rPr>
          <w:spacing w:val="0"/>
        </w:rPr>
      </w:pPr>
      <w:r w:rsidRPr="00903751">
        <w:rPr>
          <w:i/>
          <w:spacing w:val="0"/>
        </w:rPr>
        <w:t>Forgalomból kivonták</w:t>
      </w:r>
      <w:r w:rsidRPr="00903751">
        <w:rPr>
          <w:spacing w:val="0"/>
        </w:rPr>
        <w:t xml:space="preserve"> az 1920. június 11-én kelt 11 630. sz. rendelettel</w:t>
      </w:r>
      <w:r>
        <w:rPr>
          <w:spacing w:val="0"/>
        </w:rPr>
        <w:t xml:space="preserve"> </w:t>
      </w:r>
      <w:r w:rsidRPr="00903751">
        <w:rPr>
          <w:spacing w:val="0"/>
        </w:rPr>
        <w:t xml:space="preserve">(a PTRT. 1920. június 21-i 49. száma). </w:t>
      </w:r>
      <w:r w:rsidRPr="00903751">
        <w:rPr>
          <w:i/>
          <w:spacing w:val="0"/>
        </w:rPr>
        <w:t>1920. december 31</w:t>
      </w:r>
      <w:r w:rsidRPr="00903751">
        <w:rPr>
          <w:spacing w:val="0"/>
        </w:rPr>
        <w:t>-i hatállyal. A közönség birtokában levő bélyegeket azonos értékű érvényben levő postai értékcik</w:t>
      </w:r>
      <w:r w:rsidRPr="00903751">
        <w:rPr>
          <w:spacing w:val="0"/>
        </w:rPr>
        <w:t>k</w:t>
      </w:r>
      <w:r w:rsidRPr="00903751">
        <w:rPr>
          <w:spacing w:val="0"/>
        </w:rPr>
        <w:t>re1921. január 31-ig cserélték be. A készpénzért való visszaváltást nem eng</w:t>
      </w:r>
      <w:r w:rsidRPr="00903751">
        <w:rPr>
          <w:spacing w:val="0"/>
        </w:rPr>
        <w:t>e</w:t>
      </w:r>
      <w:r w:rsidRPr="00903751">
        <w:rPr>
          <w:spacing w:val="0"/>
        </w:rPr>
        <w:t>délyezték. A postahivatalok m</w:t>
      </w:r>
      <w:r>
        <w:rPr>
          <w:spacing w:val="0"/>
        </w:rPr>
        <w:t>a</w:t>
      </w:r>
      <w:r w:rsidRPr="00903751">
        <w:rPr>
          <w:spacing w:val="0"/>
        </w:rPr>
        <w:t>radványkészleteiket az igazgatósági értékcik</w:t>
      </w:r>
      <w:r w:rsidRPr="00903751">
        <w:rPr>
          <w:spacing w:val="0"/>
        </w:rPr>
        <w:t>k</w:t>
      </w:r>
      <w:r w:rsidRPr="00903751">
        <w:rPr>
          <w:spacing w:val="0"/>
        </w:rPr>
        <w:t>raktáraknál 1921; február 28-ig cserélhették be.</w:t>
      </w:r>
    </w:p>
    <w:p w:rsidR="00E315F0" w:rsidRPr="00903751" w:rsidRDefault="00E315F0" w:rsidP="00903751">
      <w:pPr>
        <w:pStyle w:val="Bekezds-mon"/>
        <w:rPr>
          <w:spacing w:val="0"/>
        </w:rPr>
      </w:pPr>
      <w:r w:rsidRPr="00903751">
        <w:rPr>
          <w:spacing w:val="0"/>
        </w:rPr>
        <w:t>Jászai 1927-es katalógusában a forgalomból való kivonás időpontját téve</w:t>
      </w:r>
      <w:r w:rsidRPr="00903751">
        <w:rPr>
          <w:spacing w:val="-2"/>
        </w:rPr>
        <w:t xml:space="preserve">sen </w:t>
      </w:r>
      <w:r w:rsidRPr="00903751">
        <w:t xml:space="preserve">1918. november </w:t>
      </w:r>
      <w:r w:rsidRPr="00903751">
        <w:rPr>
          <w:spacing w:val="0"/>
        </w:rPr>
        <w:t>23-ban adja meg</w:t>
      </w:r>
      <w:r w:rsidRPr="00903751">
        <w:t>. Szakirodalmunk ezt a téves közlést nem</w:t>
      </w:r>
      <w:r w:rsidRPr="00903751">
        <w:softHyphen/>
        <w:t>csak</w:t>
      </w:r>
      <w:r w:rsidRPr="00903751">
        <w:rPr>
          <w:spacing w:val="0"/>
        </w:rPr>
        <w:t>, hogy átvette, hanem mind a mai napig használja is. Ehhez a naphoz pedig</w:t>
      </w:r>
      <w:r>
        <w:rPr>
          <w:spacing w:val="0"/>
        </w:rPr>
        <w:t xml:space="preserve"> </w:t>
      </w:r>
      <w:r w:rsidRPr="00903751">
        <w:rPr>
          <w:spacing w:val="0"/>
        </w:rPr>
        <w:t>semmi más nem fűződik, mint annak a rendeletnek a kihirdetése, amelyik közli,</w:t>
      </w:r>
      <w:r>
        <w:rPr>
          <w:spacing w:val="0"/>
        </w:rPr>
        <w:t xml:space="preserve"> </w:t>
      </w:r>
      <w:r w:rsidRPr="00903751">
        <w:rPr>
          <w:spacing w:val="0"/>
        </w:rPr>
        <w:t>hogy a Károly-Zita bélyegek maradványkészletét .„KÖZTÁRSASÁG” felü</w:t>
      </w:r>
      <w:r w:rsidRPr="00903751">
        <w:rPr>
          <w:spacing w:val="0"/>
        </w:rPr>
        <w:t>l</w:t>
      </w:r>
      <w:r w:rsidRPr="00903751">
        <w:rPr>
          <w:spacing w:val="0"/>
        </w:rPr>
        <w:t>nyomással kell ellátni. Továbbá még köz</w:t>
      </w:r>
      <w:r>
        <w:rPr>
          <w:spacing w:val="0"/>
        </w:rPr>
        <w:t>li</w:t>
      </w:r>
      <w:r w:rsidRPr="00903751">
        <w:rPr>
          <w:spacing w:val="0"/>
        </w:rPr>
        <w:t>, hogy a közeljövőben a többi forg</w:t>
      </w:r>
      <w:r w:rsidRPr="00903751">
        <w:rPr>
          <w:spacing w:val="0"/>
        </w:rPr>
        <w:t>a</w:t>
      </w:r>
      <w:r w:rsidRPr="00903751">
        <w:rPr>
          <w:spacing w:val="-2"/>
        </w:rPr>
        <w:t>lomban levő postai értékcikk is hasonló felülnyomással jelenik meg. Az igazg</w:t>
      </w:r>
      <w:r w:rsidRPr="00903751">
        <w:rPr>
          <w:spacing w:val="-2"/>
        </w:rPr>
        <w:t>a</w:t>
      </w:r>
      <w:r w:rsidRPr="00903751">
        <w:rPr>
          <w:spacing w:val="2"/>
        </w:rPr>
        <w:t xml:space="preserve">tóságok értékcikkraktárainak kiadott, valamint a postahivatalok birtokában </w:t>
      </w:r>
      <w:r w:rsidRPr="00903751">
        <w:rPr>
          <w:spacing w:val="6"/>
        </w:rPr>
        <w:t>levő bélyegeket azonban, nemcsak, hogy nem kellett beszolgáltatniuk, ha</w:t>
      </w:r>
      <w:r w:rsidRPr="00903751">
        <w:rPr>
          <w:spacing w:val="6"/>
        </w:rPr>
        <w:softHyphen/>
      </w:r>
      <w:r w:rsidRPr="00903751">
        <w:t xml:space="preserve">nem </w:t>
      </w:r>
      <w:r w:rsidRPr="00903751">
        <w:rPr>
          <w:spacing w:val="2"/>
        </w:rPr>
        <w:t>azokat</w:t>
      </w:r>
      <w:r w:rsidRPr="00903751">
        <w:rPr>
          <w:spacing w:val="0"/>
        </w:rPr>
        <w:t xml:space="preserve"> zavartalanul tovább is használhatták. Mint ahogy használták is.</w:t>
      </w:r>
      <w:r>
        <w:rPr>
          <w:spacing w:val="0"/>
        </w:rPr>
        <w:t xml:space="preserve"> </w:t>
      </w:r>
      <w:r w:rsidRPr="00903751">
        <w:rPr>
          <w:spacing w:val="0"/>
        </w:rPr>
        <w:t>Kivonásukra csupán 1920-ban, a már idézett rendelettel került sor. A Károly–</w:t>
      </w:r>
      <w:r>
        <w:rPr>
          <w:spacing w:val="0"/>
        </w:rPr>
        <w:softHyphen/>
      </w:r>
      <w:r w:rsidRPr="00903751">
        <w:rPr>
          <w:spacing w:val="0"/>
        </w:rPr>
        <w:t xml:space="preserve">Zita bélyegek </w:t>
      </w:r>
      <w:r w:rsidRPr="00903751">
        <w:rPr>
          <w:i/>
          <w:spacing w:val="0"/>
        </w:rPr>
        <w:t>tényleges forgalmi ideje tehát 1918</w:t>
      </w:r>
      <w:r>
        <w:rPr>
          <w:i/>
          <w:spacing w:val="0"/>
        </w:rPr>
        <w:t>.</w:t>
      </w:r>
      <w:r w:rsidRPr="00903751">
        <w:rPr>
          <w:i/>
          <w:spacing w:val="0"/>
        </w:rPr>
        <w:t xml:space="preserve"> szeptembertől 1920. dece</w:t>
      </w:r>
      <w:r w:rsidRPr="00903751">
        <w:rPr>
          <w:i/>
          <w:spacing w:val="0"/>
        </w:rPr>
        <w:t>m</w:t>
      </w:r>
      <w:r w:rsidRPr="00903751">
        <w:rPr>
          <w:i/>
          <w:spacing w:val="0"/>
        </w:rPr>
        <w:t>ber</w:t>
      </w:r>
      <w:r>
        <w:rPr>
          <w:i/>
          <w:spacing w:val="0"/>
        </w:rPr>
        <w:t xml:space="preserve"> </w:t>
      </w:r>
      <w:r w:rsidRPr="00903751">
        <w:rPr>
          <w:i/>
          <w:spacing w:val="0"/>
        </w:rPr>
        <w:t>31-ig tartott</w:t>
      </w:r>
      <w:r w:rsidRPr="00903751">
        <w:rPr>
          <w:spacing w:val="0"/>
        </w:rPr>
        <w:t>.</w:t>
      </w:r>
    </w:p>
    <w:p w:rsidR="00E315F0" w:rsidRPr="00903751" w:rsidRDefault="00E315F0" w:rsidP="00903751">
      <w:pPr>
        <w:pStyle w:val="Bekezds-mon"/>
        <w:rPr>
          <w:spacing w:val="2"/>
        </w:rPr>
      </w:pPr>
      <w:r>
        <w:t xml:space="preserve">A </w:t>
      </w:r>
      <w:r w:rsidRPr="00903751">
        <w:rPr>
          <w:i/>
        </w:rPr>
        <w:t>bélyegkép</w:t>
      </w:r>
      <w:r>
        <w:t xml:space="preserve"> </w:t>
      </w:r>
      <w:r w:rsidRPr="00903751">
        <w:rPr>
          <w:i/>
        </w:rPr>
        <w:t>kialakítása</w:t>
      </w:r>
      <w:r>
        <w:t>. Az a sok támadás, ami a postát érte az utóbbi bélyegkiadásokkal kapcsolatosan, már 1917 elején meghozta gyümölcsét. A kereskedelemügyi miniszter ekkor határozta el az aratós rajzú bélyegeknek – i</w:t>
      </w:r>
      <w:r w:rsidRPr="00903751">
        <w:rPr>
          <w:spacing w:val="0"/>
        </w:rPr>
        <w:t>gaz, egyelőre csak négy, a 10,15, 20 és 25 filléres címletének – az uralkodópár</w:t>
      </w:r>
      <w:r>
        <w:t xml:space="preserve"> </w:t>
      </w:r>
      <w:r w:rsidRPr="00903751">
        <w:rPr>
          <w:spacing w:val="2"/>
        </w:rPr>
        <w:t>képével készült bélyegekkel való felcserélését. A pályázati hirdetmény a B</w:t>
      </w:r>
      <w:r w:rsidRPr="00903751">
        <w:rPr>
          <w:spacing w:val="2"/>
        </w:rPr>
        <w:t>u</w:t>
      </w:r>
      <w:r w:rsidRPr="00903751">
        <w:rPr>
          <w:spacing w:val="2"/>
        </w:rPr>
        <w:t>dapesti Közlöny 1917. április 12-i számában jelent meg.</w:t>
      </w:r>
    </w:p>
    <w:p w:rsidR="00E315F0" w:rsidRDefault="00E315F0" w:rsidP="00903751">
      <w:pPr>
        <w:pStyle w:val="Bekezds-mon"/>
      </w:pPr>
      <w:r>
        <w:t>A pályázatra 33 művész 84 pályatervet nyújtott be. A bíráló bizottság a pályatervek közül</w:t>
      </w:r>
    </w:p>
    <w:p w:rsidR="00E315F0" w:rsidRDefault="00E315F0" w:rsidP="00903751">
      <w:pPr>
        <w:pStyle w:val="Bekezds-mon"/>
      </w:pPr>
      <w:r>
        <w:t xml:space="preserve">az </w:t>
      </w:r>
      <w:r w:rsidRPr="00903751">
        <w:rPr>
          <w:i/>
        </w:rPr>
        <w:t>egyik</w:t>
      </w:r>
      <w:r>
        <w:t xml:space="preserve"> 2000 koronás </w:t>
      </w:r>
      <w:r w:rsidRPr="00903751">
        <w:rPr>
          <w:i/>
        </w:rPr>
        <w:t>első</w:t>
      </w:r>
      <w:r>
        <w:t xml:space="preserve"> díjra a „Helikon” jeligés királynőképet,</w:t>
      </w:r>
    </w:p>
    <w:p w:rsidR="00E315F0" w:rsidRDefault="00E315F0" w:rsidP="00903751">
      <w:pPr>
        <w:pStyle w:val="Bekezds-mon"/>
      </w:pPr>
      <w:r>
        <w:t xml:space="preserve">a </w:t>
      </w:r>
      <w:r w:rsidRPr="00903751">
        <w:rPr>
          <w:i/>
        </w:rPr>
        <w:t>másik</w:t>
      </w:r>
      <w:r>
        <w:t xml:space="preserve"> 2000 koronás </w:t>
      </w:r>
      <w:r w:rsidRPr="00903751">
        <w:rPr>
          <w:i/>
        </w:rPr>
        <w:t>első</w:t>
      </w:r>
      <w:r>
        <w:t xml:space="preserve"> díjra az „Állam” jeligés királyképet,</w:t>
      </w:r>
    </w:p>
    <w:p w:rsidR="00E315F0" w:rsidRDefault="00E315F0" w:rsidP="00903751">
      <w:pPr>
        <w:pStyle w:val="Bekezds-mon"/>
      </w:pPr>
      <w:r>
        <w:t xml:space="preserve">az </w:t>
      </w:r>
      <w:r w:rsidRPr="00903751">
        <w:rPr>
          <w:i/>
        </w:rPr>
        <w:t>egyik</w:t>
      </w:r>
      <w:r>
        <w:t xml:space="preserve"> 1000 koronás </w:t>
      </w:r>
      <w:r w:rsidRPr="00903751">
        <w:rPr>
          <w:i/>
        </w:rPr>
        <w:t>második</w:t>
      </w:r>
      <w:r>
        <w:t xml:space="preserve"> díjra az „Állam” jeligés királyképet hozta javaslatba. Mindhárom kép szerzője </w:t>
      </w:r>
      <w:r w:rsidRPr="00903751">
        <w:rPr>
          <w:i/>
        </w:rPr>
        <w:t>Földes Imre</w:t>
      </w:r>
      <w:r>
        <w:t xml:space="preserve"> budapesti festőművész.</w:t>
      </w:r>
    </w:p>
    <w:p w:rsidR="00E315F0" w:rsidRDefault="00E315F0" w:rsidP="00903751">
      <w:pPr>
        <w:pStyle w:val="Bekezds-mon"/>
      </w:pPr>
      <w:r w:rsidRPr="00903751">
        <w:rPr>
          <w:spacing w:val="0"/>
        </w:rPr>
        <w:t xml:space="preserve">A </w:t>
      </w:r>
      <w:r w:rsidRPr="00903751">
        <w:rPr>
          <w:i/>
          <w:spacing w:val="0"/>
        </w:rPr>
        <w:t>másik</w:t>
      </w:r>
      <w:r w:rsidRPr="00903751">
        <w:rPr>
          <w:spacing w:val="0"/>
        </w:rPr>
        <w:t xml:space="preserve"> 1000 koronás </w:t>
      </w:r>
      <w:r w:rsidRPr="00903751">
        <w:rPr>
          <w:i/>
          <w:spacing w:val="0"/>
        </w:rPr>
        <w:t>második</w:t>
      </w:r>
      <w:r w:rsidRPr="00903751">
        <w:rPr>
          <w:spacing w:val="0"/>
        </w:rPr>
        <w:t xml:space="preserve"> díjat a bíráló bizottság kettéosztotta. Ezekre 500–500 koronás díjjal az „Üdv" és a „Kárpát" jeligés királyképeket </w:t>
      </w:r>
      <w:r>
        <w:t>javasolta. Az első szerzője ugyancsak Földes Imre, a másodiké Graegg Lajos zborói hadnagy. A díjakon kívül – (amelyekből végeredményben Földes Imre 5500 koronát kapott) – a bizottság Tary Lajos budapesti festőművész „Újkor" és Szép Lajos budapesti festőművész „Napsugár" jeligés királynéképes műveit 200–200 koronáért megvételre javasolta.</w:t>
      </w:r>
    </w:p>
    <w:p w:rsidR="00E315F0" w:rsidRDefault="00E315F0" w:rsidP="00903751">
      <w:pPr>
        <w:pStyle w:val="Bekezds-mon"/>
      </w:pPr>
      <w:r>
        <w:t>A pályaműveket – hasonlóan az 1908. évi pályázathoz – az Iparművészeti Múzeumban július 4 és 12. között rendezett kiállítás keretében mutat-</w:t>
      </w:r>
      <w:r>
        <w:br/>
      </w:r>
      <w:r>
        <w:br w:type="page"/>
      </w:r>
    </w:p>
    <w:p w:rsidR="00E315F0" w:rsidRDefault="00E315F0" w:rsidP="00903751">
      <w:pPr>
        <w:pStyle w:val="Bekezds-mon"/>
      </w:pPr>
    </w:p>
    <w:p w:rsidR="00E315F0" w:rsidRPr="00903751" w:rsidRDefault="00E315F0" w:rsidP="00903751">
      <w:pPr>
        <w:pStyle w:val="Bekezds-folytats"/>
      </w:pPr>
      <w:r w:rsidRPr="00903751">
        <w:rPr>
          <w:spacing w:val="2"/>
        </w:rPr>
        <w:t>ták be az érdeklődőknek; a postavezérigazgatóság képviselőjének nyilatkozata</w:t>
      </w:r>
      <w:r w:rsidRPr="00903751">
        <w:t xml:space="preserve"> szerint „Az új bélyegek a tél elején fognak megjelenni. 10, 15, 20, 25 filléres </w:t>
      </w:r>
      <w:r w:rsidRPr="00903751">
        <w:rPr>
          <w:spacing w:val="-2"/>
        </w:rPr>
        <w:t>értékekből fog állni az új sorozat és fel fogja váltani az ezen értékű jelenforgalmú</w:t>
      </w:r>
      <w:r w:rsidRPr="00903751">
        <w:t xml:space="preserve"> aratós sorozat megfelelő bélyegeit.</w:t>
      </w:r>
      <w:r>
        <w:t>”</w:t>
      </w:r>
      <w:r w:rsidRPr="00903751">
        <w:t xml:space="preserve"> A kibocsátásra azonban, mint már láttuk,</w:t>
      </w:r>
      <w:r>
        <w:t xml:space="preserve"> </w:t>
      </w:r>
      <w:r w:rsidRPr="00903751">
        <w:t>csak több mint egy év múlva és két értékkel bővített formában került sor.</w:t>
      </w:r>
      <w:r>
        <w:t xml:space="preserve"> </w:t>
      </w:r>
      <w:r>
        <w:br/>
      </w:r>
      <w:r w:rsidRPr="00903751">
        <w:rPr>
          <w:spacing w:val="-2"/>
        </w:rPr>
        <w:t xml:space="preserve">Az eredetileg tervbevett négy érték a király, a két új érték – a 40 és 50 filléres – </w:t>
      </w:r>
      <w:r>
        <w:br/>
      </w:r>
      <w:r w:rsidRPr="00903751">
        <w:t>a királyné képével jelent meg. A bélyegképek leírását a forgalombabocsátó rendeletből idézzük:</w:t>
      </w:r>
    </w:p>
    <w:p w:rsidR="00E315F0" w:rsidRDefault="00E315F0" w:rsidP="00903751">
      <w:pPr>
        <w:pStyle w:val="Bekezds-mon"/>
        <w:rPr>
          <w:sz w:val="24"/>
          <w:szCs w:val="24"/>
        </w:rPr>
      </w:pPr>
    </w:p>
    <w:p w:rsidR="00E315F0" w:rsidRPr="00903751" w:rsidRDefault="00E315F0" w:rsidP="00903751">
      <w:pPr>
        <w:pStyle w:val="Bekezds-mon"/>
        <w:rPr>
          <w:spacing w:val="-4"/>
          <w:sz w:val="24"/>
          <w:szCs w:val="24"/>
        </w:rPr>
      </w:pPr>
      <w:r w:rsidRPr="00903751">
        <w:rPr>
          <w:spacing w:val="-4"/>
          <w:sz w:val="24"/>
          <w:szCs w:val="24"/>
        </w:rPr>
        <w:t>„A 10, 15, 20 és 25 filléres „postabélyegjegyek kettős gyöngyös vonalakból álló négyszöget</w:t>
      </w:r>
      <w:r>
        <w:rPr>
          <w:spacing w:val="-4"/>
          <w:sz w:val="24"/>
          <w:szCs w:val="24"/>
        </w:rPr>
        <w:t xml:space="preserve"> </w:t>
      </w:r>
      <w:r w:rsidRPr="00903751">
        <w:rPr>
          <w:spacing w:val="-4"/>
          <w:sz w:val="24"/>
          <w:szCs w:val="24"/>
        </w:rPr>
        <w:t>ábrázolnak. Felső részükön a széles léczalakú fehér mezőnek úgy a jobbsarkában, mint a bal</w:t>
      </w:r>
      <w:r>
        <w:rPr>
          <w:spacing w:val="-4"/>
          <w:sz w:val="24"/>
          <w:szCs w:val="24"/>
        </w:rPr>
        <w:t xml:space="preserve"> </w:t>
      </w:r>
      <w:r w:rsidRPr="00903751">
        <w:rPr>
          <w:spacing w:val="-4"/>
          <w:sz w:val="24"/>
          <w:szCs w:val="24"/>
        </w:rPr>
        <w:t>sarká</w:t>
      </w:r>
      <w:r>
        <w:rPr>
          <w:spacing w:val="-4"/>
          <w:sz w:val="24"/>
          <w:szCs w:val="24"/>
        </w:rPr>
        <w:t>b</w:t>
      </w:r>
      <w:r w:rsidRPr="00903751">
        <w:rPr>
          <w:spacing w:val="-4"/>
          <w:sz w:val="24"/>
          <w:szCs w:val="24"/>
        </w:rPr>
        <w:t xml:space="preserve">an az értéket jelző arabszámok és azok alatt a „FILLÉR" szó van nyomva. Az alsó rész keskeny léczalakú fehér mezőjében. „MAGYAR KIR. POSTA" felírás olvasható. A négyszög közepén színes mezőből a Király </w:t>
      </w:r>
      <w:r>
        <w:rPr>
          <w:spacing w:val="-4"/>
          <w:sz w:val="24"/>
          <w:szCs w:val="24"/>
        </w:rPr>
        <w:t>Ő</w:t>
      </w:r>
      <w:r w:rsidRPr="00903751">
        <w:rPr>
          <w:spacing w:val="-4"/>
          <w:sz w:val="24"/>
          <w:szCs w:val="24"/>
        </w:rPr>
        <w:t xml:space="preserve"> Felsége mellképe balranéző helyzetben tűnik elő, fején a magyar</w:t>
      </w:r>
      <w:r>
        <w:rPr>
          <w:spacing w:val="-4"/>
          <w:sz w:val="24"/>
          <w:szCs w:val="24"/>
        </w:rPr>
        <w:t xml:space="preserve"> </w:t>
      </w:r>
      <w:r w:rsidRPr="00903751">
        <w:rPr>
          <w:spacing w:val="-4"/>
          <w:sz w:val="24"/>
          <w:szCs w:val="24"/>
        </w:rPr>
        <w:t>szent koronával, vállán Szent István,</w:t>
      </w:r>
      <w:r>
        <w:rPr>
          <w:spacing w:val="-4"/>
          <w:sz w:val="24"/>
          <w:szCs w:val="24"/>
        </w:rPr>
        <w:t xml:space="preserve"> </w:t>
      </w:r>
      <w:r w:rsidRPr="00903751">
        <w:rPr>
          <w:spacing w:val="-4"/>
          <w:sz w:val="24"/>
          <w:szCs w:val="24"/>
        </w:rPr>
        <w:t>palástjával. A színes mező baloldalán „IV. Károly" felírás</w:t>
      </w:r>
      <w:r>
        <w:rPr>
          <w:spacing w:val="-4"/>
          <w:sz w:val="24"/>
          <w:szCs w:val="24"/>
        </w:rPr>
        <w:t xml:space="preserve"> </w:t>
      </w:r>
      <w:r w:rsidRPr="00903751">
        <w:rPr>
          <w:spacing w:val="-4"/>
          <w:sz w:val="24"/>
          <w:szCs w:val="24"/>
        </w:rPr>
        <w:t>olvasható." (126. ábra).</w:t>
      </w:r>
    </w:p>
    <w:p w:rsidR="00E315F0" w:rsidRPr="00903751" w:rsidRDefault="00E315F0" w:rsidP="00903751">
      <w:pPr>
        <w:pStyle w:val="Bekezds-mon"/>
        <w:rPr>
          <w:spacing w:val="-4"/>
          <w:sz w:val="24"/>
          <w:szCs w:val="24"/>
        </w:rPr>
      </w:pPr>
      <w:r w:rsidRPr="00903751">
        <w:rPr>
          <w:spacing w:val="-4"/>
          <w:sz w:val="24"/>
          <w:szCs w:val="24"/>
        </w:rPr>
        <w:t>A 40 és 50 filléres „értékben forgalomba kerülő új postabélyegjegyek képe vékony egyenes</w:t>
      </w:r>
      <w:r>
        <w:rPr>
          <w:spacing w:val="-4"/>
          <w:sz w:val="24"/>
          <w:szCs w:val="24"/>
        </w:rPr>
        <w:t xml:space="preserve"> </w:t>
      </w:r>
      <w:r w:rsidRPr="00903751">
        <w:rPr>
          <w:spacing w:val="-6"/>
          <w:sz w:val="24"/>
          <w:szCs w:val="24"/>
        </w:rPr>
        <w:t>vonalakkal határolt négyszögű mezőben van ábrázolva. Felső részén fehér alapú lé</w:t>
      </w:r>
      <w:r>
        <w:rPr>
          <w:spacing w:val="-6"/>
          <w:sz w:val="24"/>
          <w:szCs w:val="24"/>
        </w:rPr>
        <w:t>c</w:t>
      </w:r>
      <w:r w:rsidRPr="00903751">
        <w:rPr>
          <w:spacing w:val="-6"/>
          <w:sz w:val="24"/>
          <w:szCs w:val="24"/>
        </w:rPr>
        <w:t>zalakú me</w:t>
      </w:r>
      <w:r w:rsidRPr="00903751">
        <w:rPr>
          <w:spacing w:val="-4"/>
          <w:sz w:val="24"/>
          <w:szCs w:val="24"/>
        </w:rPr>
        <w:t>ző</w:t>
      </w:r>
      <w:r w:rsidRPr="00903751">
        <w:rPr>
          <w:spacing w:val="-6"/>
          <w:sz w:val="24"/>
          <w:szCs w:val="24"/>
        </w:rPr>
        <w:t xml:space="preserve">ben „MAGYAR KIR. POSTA" felírás olvasható. Alsó részének jobb- </w:t>
      </w:r>
      <w:r>
        <w:rPr>
          <w:spacing w:val="-6"/>
          <w:sz w:val="24"/>
          <w:szCs w:val="24"/>
        </w:rPr>
        <w:t>és</w:t>
      </w:r>
      <w:r w:rsidRPr="00903751">
        <w:rPr>
          <w:spacing w:val="-6"/>
          <w:sz w:val="24"/>
          <w:szCs w:val="24"/>
        </w:rPr>
        <w:t xml:space="preserve"> balsarkában kettős vo</w:t>
      </w:r>
      <w:r w:rsidRPr="00903751">
        <w:rPr>
          <w:spacing w:val="-4"/>
          <w:sz w:val="24"/>
          <w:szCs w:val="24"/>
        </w:rPr>
        <w:t>nalakkal határolt négyzetalakú mezőben az értéket jelző arabszámjegyek láthatók. A számjegyek</w:t>
      </w:r>
      <w:r>
        <w:rPr>
          <w:spacing w:val="-4"/>
          <w:sz w:val="24"/>
          <w:szCs w:val="24"/>
        </w:rPr>
        <w:br/>
      </w:r>
    </w:p>
    <w:p w:rsidR="00E315F0" w:rsidRDefault="00E315F0" w:rsidP="00903751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78610" cy="3320844"/>
            <wp:effectExtent l="19050" t="0" r="0" b="0"/>
            <wp:docPr id="31" name="Kép 513" descr="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8610" cy="332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0E7D4E">
      <w:pPr>
        <w:pStyle w:val="bra-alrs"/>
        <w:tabs>
          <w:tab w:val="center" w:pos="993"/>
          <w:tab w:val="center" w:pos="4536"/>
          <w:tab w:val="center" w:pos="8364"/>
        </w:tabs>
        <w:jc w:val="left"/>
      </w:pPr>
      <w:r>
        <w:tab/>
        <w:t xml:space="preserve">126. ábra </w:t>
      </w:r>
      <w:r>
        <w:tab/>
        <w:t xml:space="preserve">127. ábra </w:t>
      </w:r>
      <w:r>
        <w:tab/>
        <w:t>128. Ábra</w:t>
      </w:r>
    </w:p>
    <w:p w:rsidR="00E315F0" w:rsidRDefault="00E315F0" w:rsidP="00903751">
      <w:pPr>
        <w:pStyle w:val="bra-alrs"/>
      </w:pPr>
    </w:p>
    <w:p w:rsidR="00E315F0" w:rsidRPr="00903751" w:rsidRDefault="00E315F0" w:rsidP="00903751">
      <w:pPr>
        <w:pStyle w:val="Bekezds-folytats"/>
        <w:rPr>
          <w:spacing w:val="-4"/>
          <w:sz w:val="24"/>
          <w:szCs w:val="24"/>
        </w:rPr>
      </w:pPr>
      <w:r w:rsidRPr="00903751">
        <w:rPr>
          <w:spacing w:val="-6"/>
          <w:sz w:val="24"/>
          <w:szCs w:val="24"/>
        </w:rPr>
        <w:t>között a kép alsó részén a „FILLÉR</w:t>
      </w:r>
      <w:r>
        <w:rPr>
          <w:spacing w:val="-6"/>
          <w:sz w:val="24"/>
          <w:szCs w:val="24"/>
        </w:rPr>
        <w:t>”</w:t>
      </w:r>
      <w:r w:rsidRPr="00903751">
        <w:rPr>
          <w:spacing w:val="-6"/>
          <w:sz w:val="24"/>
          <w:szCs w:val="24"/>
        </w:rPr>
        <w:t xml:space="preserve"> szó olvasható. A kép közepén a királyné Ő Felségének dics</w:t>
      </w:r>
      <w:r w:rsidRPr="00903751">
        <w:rPr>
          <w:spacing w:val="-6"/>
          <w:sz w:val="24"/>
          <w:szCs w:val="24"/>
        </w:rPr>
        <w:softHyphen/>
      </w:r>
      <w:r w:rsidRPr="00903751">
        <w:rPr>
          <w:spacing w:val="0"/>
          <w:sz w:val="24"/>
          <w:szCs w:val="24"/>
        </w:rPr>
        <w:t>fénysugarakkal körülvett jobbratekintő mellképe látható, f</w:t>
      </w:r>
      <w:r>
        <w:rPr>
          <w:spacing w:val="0"/>
          <w:sz w:val="24"/>
          <w:szCs w:val="24"/>
        </w:rPr>
        <w:t>e</w:t>
      </w:r>
      <w:r w:rsidRPr="00903751">
        <w:rPr>
          <w:spacing w:val="0"/>
          <w:sz w:val="24"/>
          <w:szCs w:val="24"/>
        </w:rPr>
        <w:t>jén a házikoronával, hátára al</w:t>
      </w:r>
      <w:r w:rsidRPr="00903751">
        <w:rPr>
          <w:spacing w:val="0"/>
          <w:sz w:val="24"/>
          <w:szCs w:val="24"/>
        </w:rPr>
        <w:t>á</w:t>
      </w:r>
      <w:r w:rsidRPr="00903751">
        <w:rPr>
          <w:spacing w:val="0"/>
          <w:sz w:val="24"/>
          <w:szCs w:val="24"/>
        </w:rPr>
        <w:t xml:space="preserve">omló </w:t>
      </w:r>
      <w:r w:rsidRPr="00903751">
        <w:rPr>
          <w:spacing w:val="-4"/>
          <w:sz w:val="24"/>
          <w:szCs w:val="24"/>
        </w:rPr>
        <w:t>lenge fátyollal, nyakán gyöngysorral s ékítményes magyarhímzés</w:t>
      </w:r>
      <w:r>
        <w:rPr>
          <w:spacing w:val="-4"/>
          <w:sz w:val="24"/>
          <w:szCs w:val="24"/>
        </w:rPr>
        <w:t>ű</w:t>
      </w:r>
      <w:r w:rsidRPr="00903751">
        <w:rPr>
          <w:spacing w:val="-4"/>
          <w:sz w:val="24"/>
          <w:szCs w:val="24"/>
        </w:rPr>
        <w:t xml:space="preserve"> derékban. A koronától jobbra és balra és a kép jobb- és baloldalának a szélén ékítményesrajzú díszek vannak elhelyezve.</w:t>
      </w:r>
      <w:r>
        <w:rPr>
          <w:spacing w:val="-4"/>
          <w:sz w:val="24"/>
          <w:szCs w:val="24"/>
        </w:rPr>
        <w:t xml:space="preserve"> </w:t>
      </w:r>
      <w:r w:rsidRPr="00903751">
        <w:rPr>
          <w:spacing w:val="-4"/>
          <w:sz w:val="24"/>
          <w:szCs w:val="24"/>
        </w:rPr>
        <w:t>A kép jobboldalán fehér alapon a „ZITA</w:t>
      </w:r>
      <w:r>
        <w:rPr>
          <w:spacing w:val="-4"/>
          <w:sz w:val="24"/>
          <w:szCs w:val="24"/>
        </w:rPr>
        <w:t>”</w:t>
      </w:r>
      <w:r w:rsidRPr="00903751">
        <w:rPr>
          <w:spacing w:val="-4"/>
          <w:sz w:val="24"/>
          <w:szCs w:val="24"/>
        </w:rPr>
        <w:t xml:space="preserve"> név olvasható." (128. ábra).”</w:t>
      </w:r>
    </w:p>
    <w:p w:rsidR="00E315F0" w:rsidRPr="00903751" w:rsidRDefault="00E315F0" w:rsidP="00903751">
      <w:pPr>
        <w:pStyle w:val="Bekezds-mon"/>
      </w:pPr>
    </w:p>
    <w:p w:rsidR="00E315F0" w:rsidRDefault="00E315F0" w:rsidP="00903751">
      <w:pPr>
        <w:pStyle w:val="Bekezds-mon"/>
      </w:pPr>
      <w:r>
        <w:t xml:space="preserve">A rendelet az egyes értékek színét a következőkben adja meg: </w:t>
      </w:r>
      <w:r w:rsidRPr="00903751">
        <w:rPr>
          <w:i/>
        </w:rPr>
        <w:t>10 fillér</w:t>
      </w:r>
      <w:r>
        <w:t xml:space="preserve"> </w:t>
      </w:r>
      <w:r w:rsidRPr="00903751">
        <w:rPr>
          <w:spacing w:val="0"/>
        </w:rPr>
        <w:t xml:space="preserve">élénkvörös (piros), </w:t>
      </w:r>
      <w:r w:rsidRPr="00903751">
        <w:rPr>
          <w:i/>
          <w:spacing w:val="0"/>
        </w:rPr>
        <w:t>l5 fillér</w:t>
      </w:r>
      <w:r w:rsidRPr="00903751">
        <w:rPr>
          <w:spacing w:val="0"/>
        </w:rPr>
        <w:t xml:space="preserve"> sötétkékesibolya, </w:t>
      </w:r>
      <w:r w:rsidRPr="00903751">
        <w:rPr>
          <w:i/>
          <w:spacing w:val="0"/>
        </w:rPr>
        <w:t>20 fillér</w:t>
      </w:r>
      <w:r w:rsidRPr="00903751">
        <w:rPr>
          <w:spacing w:val="0"/>
        </w:rPr>
        <w:t xml:space="preserve"> őzbarna, </w:t>
      </w:r>
      <w:r w:rsidRPr="00903751">
        <w:rPr>
          <w:i/>
          <w:spacing w:val="0"/>
        </w:rPr>
        <w:t>25 fillér</w:t>
      </w:r>
      <w:r w:rsidRPr="00903751">
        <w:rPr>
          <w:spacing w:val="0"/>
        </w:rPr>
        <w:t xml:space="preserve"> azúrkék,</w:t>
      </w:r>
      <w:r>
        <w:t xml:space="preserve"> </w:t>
      </w:r>
      <w:r w:rsidRPr="00903751">
        <w:rPr>
          <w:i/>
          <w:spacing w:val="-4"/>
        </w:rPr>
        <w:t>40 fillér</w:t>
      </w:r>
      <w:r w:rsidRPr="00903751">
        <w:rPr>
          <w:spacing w:val="-4"/>
        </w:rPr>
        <w:t xml:space="preserve"> sötétolajzöld és az </w:t>
      </w:r>
      <w:r w:rsidRPr="00903751">
        <w:rPr>
          <w:i/>
          <w:spacing w:val="-4"/>
        </w:rPr>
        <w:t>50 filléres</w:t>
      </w:r>
      <w:r w:rsidRPr="00903751">
        <w:rPr>
          <w:spacing w:val="-4"/>
        </w:rPr>
        <w:t xml:space="preserve"> vörösbarna. Az 50 filléres címletet – hason-</w:t>
      </w:r>
    </w:p>
    <w:p w:rsidR="00E315F0" w:rsidRDefault="00E315F0" w:rsidP="00F5568E">
      <w:pPr>
        <w:pStyle w:val="Bekezds-mon"/>
        <w:ind w:firstLine="0"/>
      </w:pPr>
      <w:r>
        <w:br w:type="page"/>
      </w:r>
    </w:p>
    <w:p w:rsidR="00E315F0" w:rsidRDefault="00E315F0" w:rsidP="00F5568E">
      <w:pPr>
        <w:pStyle w:val="Bekezds-mon"/>
        <w:ind w:firstLine="0"/>
      </w:pPr>
    </w:p>
    <w:p w:rsidR="00E315F0" w:rsidRPr="00F5568E" w:rsidRDefault="00E315F0" w:rsidP="00F5568E">
      <w:pPr>
        <w:pStyle w:val="Bekezds-mon"/>
        <w:ind w:firstLine="0"/>
        <w:rPr>
          <w:spacing w:val="0"/>
        </w:rPr>
      </w:pPr>
      <w:r w:rsidRPr="00F5568E">
        <w:rPr>
          <w:spacing w:val="0"/>
        </w:rPr>
        <w:t>lóan a koronázási 15 filléreshez – eredetileg ezzel a Ferencz József fejes 5 k</w:t>
      </w:r>
      <w:r w:rsidRPr="00F5568E">
        <w:rPr>
          <w:spacing w:val="0"/>
        </w:rPr>
        <w:t>o</w:t>
      </w:r>
      <w:r w:rsidRPr="00F5568E">
        <w:rPr>
          <w:spacing w:val="0"/>
        </w:rPr>
        <w:t>ronáséhoz hasonló színnel szándékoztak kiadni. Az Állami Nyomda a szükséges festéket azonban most Bem tudta beszerezni és a valóságban így került sor az</w:t>
      </w:r>
      <w:r>
        <w:rPr>
          <w:spacing w:val="0"/>
        </w:rPr>
        <w:t xml:space="preserve"> </w:t>
      </w:r>
      <w:r w:rsidRPr="00F5568E">
        <w:rPr>
          <w:spacing w:val="0"/>
        </w:rPr>
        <w:t>élénk ibolya színre.</w:t>
      </w:r>
    </w:p>
    <w:p w:rsidR="00E315F0" w:rsidRPr="00F5568E" w:rsidRDefault="00E315F0" w:rsidP="00F5568E">
      <w:pPr>
        <w:pStyle w:val="Bekezds-mon"/>
        <w:rPr>
          <w:spacing w:val="-4"/>
        </w:rPr>
      </w:pPr>
      <w:r w:rsidRPr="00F5568E">
        <w:rPr>
          <w:i/>
          <w:spacing w:val="-2"/>
        </w:rPr>
        <w:t>Nyomóeszközök</w:t>
      </w:r>
      <w:r w:rsidRPr="00F5568E">
        <w:rPr>
          <w:spacing w:val="-2"/>
        </w:rPr>
        <w:t>. Az első nyomólemezek a 10, 20, 25 filléreshez 2x100-as, a 15 filléreshez 4x100-as E</w:t>
      </w:r>
      <w:r w:rsidRPr="00F5568E">
        <w:rPr>
          <w:spacing w:val="-2"/>
          <w:vertAlign w:val="subscript"/>
        </w:rPr>
        <w:t>2</w:t>
      </w:r>
      <w:r w:rsidRPr="00F5568E">
        <w:rPr>
          <w:spacing w:val="-2"/>
        </w:rPr>
        <w:t>, (127.ábra), a 40 és 50 filléreshez 4x100-as E</w:t>
      </w:r>
      <w:r w:rsidRPr="00F5568E">
        <w:rPr>
          <w:spacing w:val="-2"/>
          <w:vertAlign w:val="subscript"/>
        </w:rPr>
        <w:t>1</w:t>
      </w:r>
      <w:r w:rsidRPr="00F5568E">
        <w:rPr>
          <w:spacing w:val="-2"/>
        </w:rPr>
        <w:t>, elre</w:t>
      </w:r>
      <w:r w:rsidRPr="00F5568E">
        <w:rPr>
          <w:spacing w:val="-2"/>
        </w:rPr>
        <w:t>n</w:t>
      </w:r>
      <w:r w:rsidRPr="00F5568E">
        <w:rPr>
          <w:spacing w:val="-2"/>
        </w:rPr>
        <w:t>dezésben készültek. Az összesen használt nyomólemezek számára három tény</w:t>
      </w:r>
      <w:r w:rsidRPr="00F5568E">
        <w:rPr>
          <w:spacing w:val="-2"/>
        </w:rPr>
        <w:t>e</w:t>
      </w:r>
      <w:r w:rsidRPr="00F5568E">
        <w:rPr>
          <w:spacing w:val="-2"/>
        </w:rPr>
        <w:t xml:space="preserve">zőből következtethetünk. A gyűjtői kézben levő ívanyagban eddig – értékenként taglalva – </w:t>
      </w:r>
      <w:r w:rsidRPr="00F5568E">
        <w:rPr>
          <w:i/>
          <w:spacing w:val="-2"/>
        </w:rPr>
        <w:t>kilencféle</w:t>
      </w:r>
      <w:r w:rsidRPr="00F5568E">
        <w:rPr>
          <w:spacing w:val="-2"/>
        </w:rPr>
        <w:t xml:space="preserve"> 10 filléres; </w:t>
      </w:r>
      <w:r w:rsidRPr="00F5568E">
        <w:rPr>
          <w:i/>
          <w:spacing w:val="-2"/>
        </w:rPr>
        <w:t>hatféle</w:t>
      </w:r>
      <w:r w:rsidRPr="00F5568E">
        <w:rPr>
          <w:spacing w:val="-2"/>
        </w:rPr>
        <w:t xml:space="preserve"> 15 filléres, </w:t>
      </w:r>
      <w:r w:rsidRPr="00F5568E">
        <w:rPr>
          <w:i/>
          <w:spacing w:val="-2"/>
        </w:rPr>
        <w:t>nyolcféle</w:t>
      </w:r>
      <w:r w:rsidRPr="00F5568E">
        <w:rPr>
          <w:spacing w:val="-2"/>
        </w:rPr>
        <w:t xml:space="preserve"> 20 filléres, </w:t>
      </w:r>
      <w:r w:rsidRPr="00F5568E">
        <w:rPr>
          <w:i/>
          <w:spacing w:val="-2"/>
        </w:rPr>
        <w:t>háromféle</w:t>
      </w:r>
      <w:r w:rsidRPr="00F5568E">
        <w:rPr>
          <w:spacing w:val="-2"/>
        </w:rPr>
        <w:t xml:space="preserve"> 25 filléres, </w:t>
      </w:r>
      <w:r w:rsidRPr="00F5568E">
        <w:rPr>
          <w:i/>
          <w:spacing w:val="-2"/>
        </w:rPr>
        <w:t>négyféle</w:t>
      </w:r>
      <w:r w:rsidRPr="00F5568E">
        <w:rPr>
          <w:spacing w:val="-2"/>
        </w:rPr>
        <w:t xml:space="preserve"> 40 filléres és </w:t>
      </w:r>
      <w:r w:rsidRPr="00F5568E">
        <w:rPr>
          <w:i/>
          <w:spacing w:val="-2"/>
        </w:rPr>
        <w:t>hatféle</w:t>
      </w:r>
      <w:r w:rsidRPr="00F5568E">
        <w:rPr>
          <w:spacing w:val="-2"/>
        </w:rPr>
        <w:t xml:space="preserve"> 50 filléres százas ívet ismerünk. Nyomdatechnikai jelzést egy-egy félét ismerünk a 10, 15 és 50 filléresnél, val</w:t>
      </w:r>
      <w:r w:rsidRPr="00F5568E">
        <w:rPr>
          <w:spacing w:val="-2"/>
        </w:rPr>
        <w:t>a</w:t>
      </w:r>
      <w:r w:rsidRPr="00F5568E">
        <w:rPr>
          <w:spacing w:val="-2"/>
        </w:rPr>
        <w:t xml:space="preserve">mint </w:t>
      </w:r>
      <w:r w:rsidRPr="00F5568E">
        <w:rPr>
          <w:i/>
          <w:spacing w:val="-2"/>
        </w:rPr>
        <w:t>kétfélét</w:t>
      </w:r>
      <w:r w:rsidRPr="00F5568E">
        <w:rPr>
          <w:spacing w:val="-2"/>
        </w:rPr>
        <w:t xml:space="preserve"> a 20 filléresnél. Rögzítsük még a gyártott mennyiséget – a köztá</w:t>
      </w:r>
      <w:r w:rsidRPr="00F5568E">
        <w:rPr>
          <w:spacing w:val="-2"/>
        </w:rPr>
        <w:t>r</w:t>
      </w:r>
      <w:r w:rsidRPr="00F5568E">
        <w:rPr>
          <w:spacing w:val="-2"/>
        </w:rPr>
        <w:t xml:space="preserve">sasági felülnyomásosokkal együtt – 4x100-as nyomdai ívekre átszámolva. </w:t>
      </w:r>
      <w:r w:rsidRPr="00F5568E">
        <w:rPr>
          <w:spacing w:val="-2"/>
        </w:rPr>
        <w:br/>
      </w:r>
      <w:r w:rsidRPr="00F5568E">
        <w:rPr>
          <w:spacing w:val="-4"/>
        </w:rPr>
        <w:t>A 10 filléresből kereken 161,9; a 15 filléresből 47,5 a 20 filléresből 145,6, a 25 filléresből 28,8 a 40 filléresből 15,2 s végül az 50 filléresből 20,9 ezer 4x100-as nyomdai ívet készítették. A három adatcsoport összevetésével a nyomólemezek számát és sorrendjét az alábbiakban foglalhatjuk össze: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spacing w:before="120"/>
        <w:ind w:firstLine="0"/>
      </w:pPr>
      <w:r>
        <w:t xml:space="preserve"> </w:t>
      </w:r>
      <w:r>
        <w:tab/>
        <w:t>10 fillér</w:t>
      </w:r>
      <w:r>
        <w:tab/>
        <w:t xml:space="preserve">I. </w:t>
      </w:r>
      <w:r>
        <w:tab/>
        <w:t>nyomólemez 2x100-as.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 xml:space="preserve"> </w:t>
      </w:r>
      <w:r>
        <w:tab/>
      </w:r>
      <w:r>
        <w:tab/>
        <w:t xml:space="preserve">II. </w:t>
      </w:r>
      <w:r>
        <w:tab/>
        <w:t>nyomólemez 4x100-as 131-es nyomdatechnikai jelzéssel.</w:t>
      </w:r>
    </w:p>
    <w:p w:rsidR="00E315F0" w:rsidRDefault="00E315F0" w:rsidP="00F5568E">
      <w:pPr>
        <w:pStyle w:val="Bekezds-mon"/>
        <w:spacing w:after="60"/>
      </w:pPr>
      <w:r>
        <w:t>A példányszám figyelembevételével még legalább 4 nyomólemez került használatba – III?–VI? – 4x100-as E</w:t>
      </w:r>
      <w:r w:rsidRPr="00F5568E">
        <w:rPr>
          <w:vertAlign w:val="subscript"/>
        </w:rPr>
        <w:t>1</w:t>
      </w:r>
      <w:r>
        <w:t xml:space="preserve"> vagy E</w:t>
      </w:r>
      <w:r w:rsidRPr="00F5568E">
        <w:rPr>
          <w:vertAlign w:val="subscript"/>
        </w:rPr>
        <w:t>2</w:t>
      </w:r>
      <w:r>
        <w:t xml:space="preserve"> elrendezésben.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 xml:space="preserve"> </w:t>
      </w:r>
      <w:r>
        <w:tab/>
        <w:t>15 fillér</w:t>
      </w:r>
      <w:r>
        <w:tab/>
        <w:t xml:space="preserve">I. </w:t>
      </w:r>
      <w:r>
        <w:tab/>
        <w:t>nyomólemez 4x100-as E</w:t>
      </w:r>
      <w:r>
        <w:rPr>
          <w:vertAlign w:val="subscript"/>
        </w:rPr>
        <w:t>2</w:t>
      </w:r>
      <w:r>
        <w:t xml:space="preserve"> elrendezésben.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 xml:space="preserve"> </w:t>
      </w:r>
      <w:r>
        <w:tab/>
      </w:r>
      <w:r>
        <w:tab/>
        <w:t xml:space="preserve">II. </w:t>
      </w:r>
      <w:r>
        <w:tab/>
        <w:t>nyomólemez 4x100-as 202-es nyomdatechnikai jelzéssel.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 xml:space="preserve"> </w:t>
      </w:r>
      <w:r>
        <w:tab/>
        <w:t xml:space="preserve">20 fillér </w:t>
      </w:r>
      <w:r>
        <w:tab/>
        <w:t>I.</w:t>
      </w:r>
      <w:r>
        <w:tab/>
        <w:t>nyomólemez 2x100-as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 xml:space="preserve"> </w:t>
      </w:r>
      <w:r>
        <w:tab/>
      </w:r>
      <w:r>
        <w:tab/>
        <w:t xml:space="preserve">II. </w:t>
      </w:r>
      <w:r>
        <w:tab/>
        <w:t>nyomólemez 4x100-as 232-es nyomdatechnikai jelzéssel.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ab/>
      </w:r>
      <w:r>
        <w:tab/>
        <w:t xml:space="preserve">III. </w:t>
      </w:r>
      <w:r>
        <w:tab/>
        <w:t>nyomólemez 4x100-as 212-es nyomdatechnikai jelzéssel.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spacing w:after="60"/>
      </w:pPr>
      <w:r>
        <w:t>A példányszám figyelembevételével még legalább 2 nyomólemez készült – IV? és V? - 4x100-as E2 vagy E1 elrendezésben.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 xml:space="preserve"> </w:t>
      </w:r>
      <w:r>
        <w:tab/>
        <w:t xml:space="preserve">25 fillér </w:t>
      </w:r>
      <w:r>
        <w:tab/>
        <w:t xml:space="preserve">I. </w:t>
      </w:r>
      <w:r>
        <w:tab/>
        <w:t>nyomólemez 2x100-as</w:t>
      </w:r>
    </w:p>
    <w:p w:rsidR="00E315F0" w:rsidRDefault="00E315F0" w:rsidP="00F5568E">
      <w:pPr>
        <w:pStyle w:val="Bekezds-mon"/>
        <w:spacing w:after="60"/>
      </w:pPr>
      <w:r>
        <w:t>Feltehetően még egy – II. – nyomólemez készült 2x100-as, esetleg 4x100-as, E</w:t>
      </w:r>
      <w:r w:rsidRPr="00F5568E">
        <w:rPr>
          <w:vertAlign w:val="subscript"/>
        </w:rPr>
        <w:t>1</w:t>
      </w:r>
      <w:r>
        <w:t xml:space="preserve"> vagy E</w:t>
      </w:r>
      <w:r w:rsidRPr="00F5568E">
        <w:rPr>
          <w:vertAlign w:val="subscript"/>
        </w:rPr>
        <w:t>2</w:t>
      </w:r>
      <w:r>
        <w:t xml:space="preserve"> elrendezésben.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ab/>
        <w:t xml:space="preserve">40 fillér </w:t>
      </w:r>
      <w:r>
        <w:tab/>
        <w:t xml:space="preserve">I. </w:t>
      </w:r>
      <w:r>
        <w:tab/>
        <w:t>nyomólemez 4x100-as E</w:t>
      </w:r>
      <w:r w:rsidRPr="00F5568E">
        <w:rPr>
          <w:vertAlign w:val="subscript"/>
        </w:rPr>
        <w:t>1</w:t>
      </w:r>
      <w:r>
        <w:t xml:space="preserve"> elrendezésben.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ab/>
        <w:t xml:space="preserve">50 fillér </w:t>
      </w:r>
      <w:r>
        <w:tab/>
        <w:t xml:space="preserve">I. </w:t>
      </w:r>
      <w:r>
        <w:tab/>
        <w:t>nyomólemez 4x100-as E</w:t>
      </w:r>
      <w:r w:rsidRPr="00F5568E">
        <w:rPr>
          <w:vertAlign w:val="subscript"/>
        </w:rPr>
        <w:t>1</w:t>
      </w:r>
      <w:r>
        <w:t xml:space="preserve"> elrendezésben.</w:t>
      </w:r>
    </w:p>
    <w:p w:rsidR="00E315F0" w:rsidRDefault="00E315F0" w:rsidP="00F5568E">
      <w:pPr>
        <w:pStyle w:val="Bekezds-mon"/>
        <w:tabs>
          <w:tab w:val="left" w:pos="426"/>
          <w:tab w:val="right" w:pos="1701"/>
          <w:tab w:val="left" w:pos="1843"/>
        </w:tabs>
        <w:ind w:firstLine="0"/>
      </w:pPr>
      <w:r>
        <w:tab/>
      </w:r>
      <w:r>
        <w:tab/>
        <w:t xml:space="preserve">II. </w:t>
      </w:r>
      <w:r>
        <w:tab/>
        <w:t>nyomólemez 4x100-as 202-es nyomdatechnikai jelzéssel.</w:t>
      </w:r>
    </w:p>
    <w:p w:rsidR="00E315F0" w:rsidRPr="00F5568E" w:rsidRDefault="00E315F0" w:rsidP="00F5568E">
      <w:pPr>
        <w:pStyle w:val="Bekezds-mon"/>
        <w:spacing w:before="120"/>
        <w:rPr>
          <w:spacing w:val="2"/>
        </w:rPr>
      </w:pPr>
      <w:r w:rsidRPr="00F5568E">
        <w:rPr>
          <w:i/>
          <w:spacing w:val="2"/>
        </w:rPr>
        <w:t>Próbanyomatok</w:t>
      </w:r>
      <w:r w:rsidRPr="00F5568E">
        <w:rPr>
          <w:spacing w:val="2"/>
        </w:rPr>
        <w:t>. A korszak szokásának megfelelően feltétlenül kellett próbanyomatoknak –, feltehetően 1918 nyarán – készülnie. A Bélyegmúzeum anyagában nem találjuk meg, mi sem ismerünk ilyet. Az irodalom azonban nyilvántart egy 40 filléres próbanyomatot, közönséges és fehér karton papíron, 11½-CB sorfogazattal, enyvezés nélkül, kékeszöld színnel. Minden bizonnyal valamennyi értékről készült hasonló, továbbá vízjeles papíron is próbanyomás és színpróba.</w:t>
      </w:r>
    </w:p>
    <w:p w:rsidR="00E315F0" w:rsidRDefault="00E315F0" w:rsidP="00F5568E">
      <w:pPr>
        <w:pStyle w:val="Cmsor3-Turul"/>
      </w:pPr>
      <w:r>
        <w:t>Szin, példányszám és nyomdatechnikai jelzések</w:t>
      </w:r>
    </w:p>
    <w:p w:rsidR="00E315F0" w:rsidRDefault="00E315F0" w:rsidP="00F5568E">
      <w:pPr>
        <w:pStyle w:val="Bekezds-mon"/>
      </w:pPr>
      <w:r>
        <w:t>A példányszámnál merül fel egy tisztázásra szoruló kérdés. Bán szerint 25 500 db, az Állami Nyomda 1920. márciusi jelentése szerint pedig 5500 db 100-as ív készült a 15 filléresből. Véleményünk szerint – a sorozatnak ez a legritkább értéke, jóval kevesebbet ismerünk belőle, mint a ritkasági sorrend</w:t>
      </w:r>
    </w:p>
    <w:p w:rsidR="00E315F0" w:rsidRDefault="00E315F0" w:rsidP="003C445E">
      <w:pPr>
        <w:pStyle w:val="Bekezds-mon"/>
      </w:pPr>
      <w:r>
        <w:br w:type="page"/>
      </w:r>
    </w:p>
    <w:p w:rsidR="00E315F0" w:rsidRDefault="00E315F0" w:rsidP="003C445E">
      <w:pPr>
        <w:pStyle w:val="Bekezds-folytats"/>
      </w:pPr>
    </w:p>
    <w:p w:rsidR="00E315F0" w:rsidRDefault="00E315F0" w:rsidP="003C445E">
      <w:pPr>
        <w:pStyle w:val="Bekezds-folytats"/>
      </w:pPr>
      <w:r>
        <w:t>második tagjából az 50 filléresből. Már pedig, ha Bán adata helytálló, akkor az 50 filléres lenne a sorozat legritkább tagja. Véleményünk szerint pedig nem az. Éppen ezért az Állami Nyomda adatát fogadjuk el.</w:t>
      </w:r>
    </w:p>
    <w:p w:rsidR="00E315F0" w:rsidRDefault="00E315F0" w:rsidP="003C445E">
      <w:pPr>
        <w:pStyle w:val="Bekezds-mon"/>
        <w:rPr>
          <w:sz w:val="24"/>
          <w:szCs w:val="24"/>
        </w:rPr>
      </w:pPr>
    </w:p>
    <w:p w:rsidR="00E315F0" w:rsidRPr="003C445E" w:rsidRDefault="00E315F0" w:rsidP="003C445E">
      <w:pPr>
        <w:pStyle w:val="Bekezds-mon"/>
        <w:rPr>
          <w:spacing w:val="-4"/>
          <w:sz w:val="24"/>
          <w:szCs w:val="24"/>
        </w:rPr>
      </w:pPr>
      <w:r w:rsidRPr="003C445E">
        <w:rPr>
          <w:i/>
          <w:spacing w:val="-4"/>
          <w:sz w:val="24"/>
          <w:szCs w:val="24"/>
        </w:rPr>
        <w:t>10 fillér</w:t>
      </w:r>
      <w:r w:rsidRPr="003C445E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 w:rsidRPr="003C445E">
        <w:rPr>
          <w:spacing w:val="-4"/>
          <w:sz w:val="24"/>
          <w:szCs w:val="24"/>
        </w:rPr>
        <w:t xml:space="preserve">alványvörös, </w:t>
      </w:r>
      <w:r w:rsidRPr="006C359B">
        <w:rPr>
          <w:i/>
          <w:spacing w:val="-4"/>
          <w:sz w:val="24"/>
          <w:szCs w:val="24"/>
        </w:rPr>
        <w:t>élénkvörös</w:t>
      </w:r>
      <w:r w:rsidRPr="003C445E">
        <w:rPr>
          <w:spacing w:val="-4"/>
          <w:sz w:val="24"/>
          <w:szCs w:val="24"/>
        </w:rPr>
        <w:t>, sötétvörös, él</w:t>
      </w:r>
      <w:r>
        <w:rPr>
          <w:spacing w:val="-4"/>
          <w:sz w:val="24"/>
          <w:szCs w:val="24"/>
        </w:rPr>
        <w:t>é</w:t>
      </w:r>
      <w:r w:rsidRPr="003C445E">
        <w:rPr>
          <w:spacing w:val="-4"/>
          <w:sz w:val="24"/>
          <w:szCs w:val="24"/>
        </w:rPr>
        <w:t>nkvörös sárgás árnyalattal, élénkvörö</w:t>
      </w:r>
      <w:r w:rsidRPr="003C445E">
        <w:rPr>
          <w:spacing w:val="-4"/>
          <w:sz w:val="24"/>
          <w:szCs w:val="24"/>
        </w:rPr>
        <w:t>s</w:t>
      </w:r>
      <w:r w:rsidRPr="003C445E">
        <w:rPr>
          <w:spacing w:val="-4"/>
          <w:sz w:val="24"/>
          <w:szCs w:val="24"/>
        </w:rPr>
        <w:t>barnás árnyalattal. 48</w:t>
      </w:r>
      <w:r>
        <w:rPr>
          <w:spacing w:val="-4"/>
          <w:sz w:val="24"/>
          <w:szCs w:val="24"/>
        </w:rPr>
        <w:t> 9</w:t>
      </w:r>
      <w:r w:rsidRPr="003C445E">
        <w:rPr>
          <w:spacing w:val="-4"/>
          <w:sz w:val="24"/>
          <w:szCs w:val="24"/>
        </w:rPr>
        <w:t>45</w:t>
      </w:r>
      <w:r>
        <w:rPr>
          <w:spacing w:val="-4"/>
          <w:sz w:val="24"/>
          <w:szCs w:val="24"/>
        </w:rPr>
        <w:t> </w:t>
      </w:r>
      <w:r w:rsidRPr="003C445E">
        <w:rPr>
          <w:spacing w:val="-4"/>
          <w:sz w:val="24"/>
          <w:szCs w:val="24"/>
        </w:rPr>
        <w:t>600 db., Nj: 131ba.</w:t>
      </w:r>
    </w:p>
    <w:p w:rsidR="00E315F0" w:rsidRPr="003C445E" w:rsidRDefault="00E315F0" w:rsidP="003C445E">
      <w:pPr>
        <w:pStyle w:val="Bekezds-mon"/>
        <w:rPr>
          <w:spacing w:val="-4"/>
          <w:sz w:val="24"/>
          <w:szCs w:val="24"/>
        </w:rPr>
      </w:pPr>
      <w:r w:rsidRPr="003C445E">
        <w:rPr>
          <w:i/>
          <w:spacing w:val="-4"/>
          <w:sz w:val="24"/>
          <w:szCs w:val="24"/>
        </w:rPr>
        <w:t>15 fillér</w:t>
      </w:r>
      <w:r w:rsidRPr="003C445E">
        <w:rPr>
          <w:spacing w:val="-4"/>
          <w:sz w:val="24"/>
          <w:szCs w:val="24"/>
        </w:rPr>
        <w:t xml:space="preserve"> kékesibolya, </w:t>
      </w:r>
      <w:r w:rsidRPr="006C359B">
        <w:rPr>
          <w:i/>
          <w:spacing w:val="-4"/>
          <w:sz w:val="24"/>
          <w:szCs w:val="24"/>
        </w:rPr>
        <w:t>sötét kékesibolya</w:t>
      </w:r>
      <w:r w:rsidRPr="003C445E">
        <w:rPr>
          <w:spacing w:val="-4"/>
          <w:sz w:val="24"/>
          <w:szCs w:val="24"/>
        </w:rPr>
        <w:t>, szürkés kékesibolya. 550</w:t>
      </w:r>
      <w:r>
        <w:rPr>
          <w:spacing w:val="-4"/>
          <w:sz w:val="24"/>
          <w:szCs w:val="24"/>
        </w:rPr>
        <w:t> </w:t>
      </w:r>
      <w:r w:rsidRPr="003C445E">
        <w:rPr>
          <w:spacing w:val="-4"/>
          <w:sz w:val="24"/>
          <w:szCs w:val="24"/>
        </w:rPr>
        <w:t>000 db. Nj: 202ba.</w:t>
      </w:r>
    </w:p>
    <w:p w:rsidR="00E315F0" w:rsidRPr="006C359B" w:rsidRDefault="00E315F0" w:rsidP="003C445E">
      <w:pPr>
        <w:pStyle w:val="Bekezds-mon"/>
        <w:rPr>
          <w:spacing w:val="-8"/>
          <w:sz w:val="24"/>
          <w:szCs w:val="24"/>
        </w:rPr>
      </w:pPr>
      <w:r w:rsidRPr="006C359B">
        <w:rPr>
          <w:i/>
          <w:spacing w:val="-8"/>
          <w:sz w:val="24"/>
          <w:szCs w:val="24"/>
        </w:rPr>
        <w:t>20 fillér</w:t>
      </w:r>
      <w:r w:rsidRPr="006C359B">
        <w:rPr>
          <w:spacing w:val="-8"/>
          <w:sz w:val="24"/>
          <w:szCs w:val="24"/>
        </w:rPr>
        <w:t xml:space="preserve"> barna, sötétbarna, </w:t>
      </w:r>
      <w:r w:rsidRPr="006C359B">
        <w:rPr>
          <w:i/>
          <w:spacing w:val="-8"/>
          <w:sz w:val="24"/>
          <w:szCs w:val="24"/>
        </w:rPr>
        <w:t>őzbarna</w:t>
      </w:r>
      <w:r w:rsidRPr="006C359B">
        <w:rPr>
          <w:spacing w:val="-8"/>
          <w:sz w:val="24"/>
          <w:szCs w:val="24"/>
        </w:rPr>
        <w:t>, sötét szürkésbarna, barnavöröses árnyalattal, 46 370 000db. Nj: 212ba és 232ba.</w:t>
      </w:r>
    </w:p>
    <w:p w:rsidR="00E315F0" w:rsidRPr="003C445E" w:rsidRDefault="00E315F0" w:rsidP="003C445E">
      <w:pPr>
        <w:pStyle w:val="Bekezds-mon"/>
        <w:rPr>
          <w:spacing w:val="-4"/>
          <w:sz w:val="24"/>
          <w:szCs w:val="24"/>
        </w:rPr>
      </w:pPr>
      <w:r w:rsidRPr="003C445E">
        <w:rPr>
          <w:i/>
          <w:spacing w:val="-4"/>
          <w:sz w:val="24"/>
          <w:szCs w:val="24"/>
        </w:rPr>
        <w:t>25 fillér</w:t>
      </w:r>
      <w:r w:rsidRPr="003C445E">
        <w:rPr>
          <w:spacing w:val="-4"/>
          <w:sz w:val="24"/>
          <w:szCs w:val="24"/>
        </w:rPr>
        <w:t xml:space="preserve"> halványkék, </w:t>
      </w:r>
      <w:r w:rsidRPr="006C359B">
        <w:rPr>
          <w:i/>
          <w:spacing w:val="-4"/>
          <w:sz w:val="24"/>
          <w:szCs w:val="24"/>
        </w:rPr>
        <w:t>azúrkék</w:t>
      </w:r>
      <w:r w:rsidRPr="003C445E">
        <w:rPr>
          <w:spacing w:val="-4"/>
          <w:sz w:val="24"/>
          <w:szCs w:val="24"/>
        </w:rPr>
        <w:t>, sötétkék. 3</w:t>
      </w:r>
      <w:r>
        <w:rPr>
          <w:spacing w:val="-4"/>
          <w:sz w:val="24"/>
          <w:szCs w:val="24"/>
        </w:rPr>
        <w:t> 5</w:t>
      </w:r>
      <w:r w:rsidRPr="003C445E">
        <w:rPr>
          <w:spacing w:val="-4"/>
          <w:sz w:val="24"/>
          <w:szCs w:val="24"/>
        </w:rPr>
        <w:t>30</w:t>
      </w:r>
      <w:r>
        <w:rPr>
          <w:spacing w:val="-4"/>
          <w:sz w:val="24"/>
          <w:szCs w:val="24"/>
        </w:rPr>
        <w:t> </w:t>
      </w:r>
      <w:r w:rsidRPr="003C445E">
        <w:rPr>
          <w:spacing w:val="-4"/>
          <w:sz w:val="24"/>
          <w:szCs w:val="24"/>
        </w:rPr>
        <w:t>000 db.</w:t>
      </w:r>
    </w:p>
    <w:p w:rsidR="00E315F0" w:rsidRPr="003C445E" w:rsidRDefault="00E315F0" w:rsidP="003C445E">
      <w:pPr>
        <w:pStyle w:val="Bekezds-mon"/>
        <w:rPr>
          <w:spacing w:val="-4"/>
          <w:sz w:val="24"/>
          <w:szCs w:val="24"/>
        </w:rPr>
      </w:pPr>
      <w:r w:rsidRPr="003C445E">
        <w:rPr>
          <w:i/>
          <w:spacing w:val="-4"/>
          <w:sz w:val="24"/>
          <w:szCs w:val="24"/>
        </w:rPr>
        <w:t>40 fillér</w:t>
      </w:r>
      <w:r w:rsidRPr="003C445E">
        <w:rPr>
          <w:spacing w:val="-4"/>
          <w:sz w:val="24"/>
          <w:szCs w:val="24"/>
        </w:rPr>
        <w:t xml:space="preserve"> </w:t>
      </w:r>
      <w:r w:rsidRPr="006C359B">
        <w:rPr>
          <w:i/>
          <w:spacing w:val="-4"/>
          <w:sz w:val="24"/>
          <w:szCs w:val="24"/>
        </w:rPr>
        <w:t>sötét olajzöld</w:t>
      </w:r>
      <w:r w:rsidRPr="003C445E">
        <w:rPr>
          <w:spacing w:val="-4"/>
          <w:sz w:val="24"/>
          <w:szCs w:val="24"/>
        </w:rPr>
        <w:t>, szürkésolajzöld, zöldesszürke. 5</w:t>
      </w:r>
      <w:r>
        <w:rPr>
          <w:spacing w:val="-4"/>
          <w:sz w:val="24"/>
          <w:szCs w:val="24"/>
        </w:rPr>
        <w:t> </w:t>
      </w:r>
      <w:r w:rsidRPr="003C445E">
        <w:rPr>
          <w:spacing w:val="-4"/>
          <w:sz w:val="24"/>
          <w:szCs w:val="24"/>
        </w:rPr>
        <w:t>280</w:t>
      </w:r>
      <w:r>
        <w:rPr>
          <w:spacing w:val="-4"/>
          <w:sz w:val="24"/>
          <w:szCs w:val="24"/>
        </w:rPr>
        <w:t> </w:t>
      </w:r>
      <w:r w:rsidRPr="003C445E">
        <w:rPr>
          <w:spacing w:val="-4"/>
          <w:sz w:val="24"/>
          <w:szCs w:val="24"/>
        </w:rPr>
        <w:t>100 db.</w:t>
      </w:r>
    </w:p>
    <w:p w:rsidR="00E315F0" w:rsidRPr="003C445E" w:rsidRDefault="00E315F0" w:rsidP="003C445E">
      <w:pPr>
        <w:pStyle w:val="Bekezds-mon"/>
        <w:rPr>
          <w:spacing w:val="-4"/>
          <w:sz w:val="24"/>
          <w:szCs w:val="24"/>
        </w:rPr>
      </w:pPr>
      <w:r w:rsidRPr="003C445E">
        <w:rPr>
          <w:i/>
          <w:spacing w:val="-4"/>
          <w:sz w:val="24"/>
          <w:szCs w:val="24"/>
        </w:rPr>
        <w:t>60 fillér</w:t>
      </w:r>
      <w:r w:rsidRPr="003C445E">
        <w:rPr>
          <w:spacing w:val="-4"/>
          <w:sz w:val="24"/>
          <w:szCs w:val="24"/>
        </w:rPr>
        <w:t xml:space="preserve"> élénk </w:t>
      </w:r>
      <w:r w:rsidRPr="006C359B">
        <w:rPr>
          <w:i/>
          <w:spacing w:val="-4"/>
          <w:sz w:val="24"/>
          <w:szCs w:val="24"/>
        </w:rPr>
        <w:t>vörösibolya</w:t>
      </w:r>
      <w:r w:rsidRPr="003C445E">
        <w:rPr>
          <w:spacing w:val="-4"/>
          <w:sz w:val="24"/>
          <w:szCs w:val="24"/>
        </w:rPr>
        <w:t>, sötét vörösibolya, szürkés-vörösibolya. 1</w:t>
      </w:r>
      <w:r>
        <w:rPr>
          <w:spacing w:val="-4"/>
          <w:sz w:val="24"/>
          <w:szCs w:val="24"/>
        </w:rPr>
        <w:t> 9</w:t>
      </w:r>
      <w:r w:rsidRPr="003C445E">
        <w:rPr>
          <w:spacing w:val="-4"/>
          <w:sz w:val="24"/>
          <w:szCs w:val="24"/>
        </w:rPr>
        <w:t>40</w:t>
      </w:r>
      <w:r>
        <w:rPr>
          <w:spacing w:val="-4"/>
          <w:sz w:val="24"/>
          <w:szCs w:val="24"/>
        </w:rPr>
        <w:t> </w:t>
      </w:r>
      <w:r w:rsidRPr="003C445E">
        <w:rPr>
          <w:spacing w:val="-4"/>
          <w:sz w:val="24"/>
          <w:szCs w:val="24"/>
        </w:rPr>
        <w:t>000 db. Nj: 202ba</w:t>
      </w:r>
    </w:p>
    <w:p w:rsidR="00E315F0" w:rsidRPr="003C445E" w:rsidRDefault="00E315F0" w:rsidP="003C445E">
      <w:pPr>
        <w:pStyle w:val="Bekezds-mon"/>
        <w:rPr>
          <w:spacing w:val="-4"/>
          <w:sz w:val="24"/>
          <w:szCs w:val="24"/>
        </w:rPr>
      </w:pPr>
      <w:r w:rsidRPr="006C359B">
        <w:rPr>
          <w:i/>
          <w:spacing w:val="-4"/>
          <w:sz w:val="24"/>
          <w:szCs w:val="24"/>
        </w:rPr>
        <w:t>Papír</w:t>
      </w:r>
      <w:r w:rsidRPr="003C445E">
        <w:rPr>
          <w:spacing w:val="-4"/>
          <w:sz w:val="24"/>
          <w:szCs w:val="24"/>
        </w:rPr>
        <w:t xml:space="preserve">. Kizárólag a </w:t>
      </w:r>
      <w:r w:rsidRPr="006C359B">
        <w:rPr>
          <w:i/>
          <w:spacing w:val="-4"/>
          <w:sz w:val="24"/>
          <w:szCs w:val="24"/>
        </w:rPr>
        <w:t>z</w:t>
      </w:r>
      <w:r w:rsidRPr="003C445E">
        <w:rPr>
          <w:spacing w:val="-4"/>
          <w:sz w:val="24"/>
          <w:szCs w:val="24"/>
        </w:rPr>
        <w:t>, sávozás nélküli háborús papírra nyomták.</w:t>
      </w:r>
    </w:p>
    <w:p w:rsidR="00E315F0" w:rsidRDefault="00E315F0" w:rsidP="00FE0D8B">
      <w:pPr>
        <w:pStyle w:val="Cmsor2"/>
      </w:pPr>
      <w:bookmarkStart w:id="12" w:name="_Toc35722778"/>
      <w:r w:rsidRPr="003C445E">
        <w:rPr>
          <w:caps/>
        </w:rPr>
        <w:t>Az 1918. évi kibocsátású köztársasági sorozatok</w:t>
      </w:r>
      <w:bookmarkEnd w:id="12"/>
    </w:p>
    <w:p w:rsidR="00E315F0" w:rsidRPr="003C445E" w:rsidRDefault="00E315F0" w:rsidP="00FE0D8B">
      <w:pPr>
        <w:pStyle w:val="Cmsor3"/>
      </w:pPr>
      <w:bookmarkStart w:id="13" w:name="_Toc35722779"/>
      <w:r>
        <w:t>T</w:t>
      </w:r>
      <w:r w:rsidRPr="003C445E">
        <w:t>örténelmi elözmények és a bélyegkép kialakítása</w:t>
      </w:r>
      <w:bookmarkEnd w:id="13"/>
    </w:p>
    <w:p w:rsidR="00E315F0" w:rsidRDefault="00E315F0" w:rsidP="006C359B">
      <w:pPr>
        <w:pStyle w:val="Bekezds-mon"/>
      </w:pPr>
      <w:r>
        <w:t>Az öthónapos II. Köztársaság gazdag filatéliai anyagot hagyott ránk.</w:t>
      </w:r>
      <w:r>
        <w:br/>
        <w:t>A pörgő történelmi események a postát is magával ragadták. Alighogy a Károly–Zita sorozat eljutott a postákra és így valamennyi érték általános for</w:t>
      </w:r>
      <w:r>
        <w:softHyphen/>
        <w:t>galomba került a belpolitikai feszültség elérte tetőfokát. 1918. október végét írták. Már megalakult a Nemzeti Tanács. Már napok óta a levegőben vibrált a kibontakozás egyedüli útja. Október 30-ról 31-ére megtörtént a fordulat: győzött a polgári forradalom. A Nemzeti Tanács ezen a napon kiáltványban jelentette be, hogy „Magyarország népe, katonái, munkássága és polgársága kezébe vette Magyarország hatalmát.” Alig két héttel később, november 16-án kikiáltották a Köztársaságot és köztársasági, elnöknek gróf Károlyi Mihályt választották meg.</w:t>
      </w:r>
    </w:p>
    <w:p w:rsidR="00E315F0" w:rsidRPr="006C359B" w:rsidRDefault="00E315F0" w:rsidP="006C359B">
      <w:pPr>
        <w:pStyle w:val="Bekezds-mon"/>
        <w:rPr>
          <w:spacing w:val="0"/>
        </w:rPr>
      </w:pPr>
      <w:r w:rsidRPr="006C359B">
        <w:rPr>
          <w:spacing w:val="0"/>
        </w:rPr>
        <w:t>A posta már a Köztársaság kikiáltásának napjáról is méltó módon mege</w:t>
      </w:r>
      <w:r w:rsidRPr="006C359B">
        <w:rPr>
          <w:spacing w:val="0"/>
        </w:rPr>
        <w:t>m</w:t>
      </w:r>
      <w:r w:rsidRPr="006C359B">
        <w:rPr>
          <w:spacing w:val="0"/>
        </w:rPr>
        <w:t xml:space="preserve">lékezett. Nem minden célzatosság nélkül ugyanazt a kilenc budapesti hivatalt, </w:t>
      </w:r>
      <w:r>
        <w:rPr>
          <w:spacing w:val="0"/>
        </w:rPr>
        <w:br/>
      </w:r>
      <w:r w:rsidRPr="006C359B">
        <w:rPr>
          <w:spacing w:val="0"/>
        </w:rPr>
        <w:t>– Budapest 1, 2, 4, 9, 10, 56, 62, 67 és 100 – amelyek annak idején a koronázási bélyegzőket használták-, „MAGYAR KÖZTÁRSASÁG/1918/november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6C359B">
        <w:rPr>
          <w:spacing w:val="0"/>
        </w:rPr>
        <w:t>16.</w:t>
      </w:r>
      <w:r>
        <w:rPr>
          <w:spacing w:val="0"/>
        </w:rPr>
        <w:t>”</w:t>
      </w:r>
      <w:r w:rsidRPr="006C359B">
        <w:rPr>
          <w:spacing w:val="0"/>
        </w:rPr>
        <w:t xml:space="preserve"> szövegű emlékbélyegzővel látták el. Ezen a napon 59 db emlékbélyegző </w:t>
      </w:r>
      <w:r w:rsidRPr="006C359B">
        <w:rPr>
          <w:spacing w:val="-2"/>
        </w:rPr>
        <w:t>széles körű használatára került sor. Amíg a koronázási bélyegzőket csak közö</w:t>
      </w:r>
      <w:r w:rsidRPr="006C359B">
        <w:rPr>
          <w:spacing w:val="-2"/>
        </w:rPr>
        <w:t>n</w:t>
      </w:r>
      <w:r w:rsidRPr="006C359B">
        <w:rPr>
          <w:spacing w:val="-2"/>
        </w:rPr>
        <w:t>séges levélpostaküldeményekhez, addig a köztársasági bélyegzőket valamennyi,</w:t>
      </w:r>
      <w:r w:rsidRPr="006C359B">
        <w:rPr>
          <w:spacing w:val="0"/>
        </w:rPr>
        <w:t xml:space="preserve"> tehát a rovatolt küldemények kezelé</w:t>
      </w:r>
      <w:r>
        <w:rPr>
          <w:spacing w:val="0"/>
        </w:rPr>
        <w:t xml:space="preserve">séhez is használták. A Budapest </w:t>
      </w:r>
      <w:r w:rsidRPr="006C359B">
        <w:rPr>
          <w:spacing w:val="0"/>
        </w:rPr>
        <w:t xml:space="preserve">4. </w:t>
      </w:r>
      <w:r>
        <w:rPr>
          <w:spacing w:val="0"/>
        </w:rPr>
        <w:t>h</w:t>
      </w:r>
      <w:r w:rsidRPr="006C359B">
        <w:rPr>
          <w:spacing w:val="0"/>
        </w:rPr>
        <w:t>ivatal</w:t>
      </w:r>
      <w:r>
        <w:rPr>
          <w:spacing w:val="0"/>
        </w:rPr>
        <w:t xml:space="preserve"> </w:t>
      </w:r>
      <w:r w:rsidRPr="006C359B">
        <w:rPr>
          <w:spacing w:val="0"/>
        </w:rPr>
        <w:t>egyik munkahelye, a H ellenőrzőbetűs bélyegzőjéhez egy ideig vörös festé</w:t>
      </w:r>
      <w:r w:rsidRPr="006C359B">
        <w:rPr>
          <w:spacing w:val="0"/>
        </w:rPr>
        <w:t>k</w:t>
      </w:r>
      <w:r w:rsidRPr="006C359B">
        <w:rPr>
          <w:spacing w:val="0"/>
        </w:rPr>
        <w:t>pár</w:t>
      </w:r>
      <w:r>
        <w:rPr>
          <w:spacing w:val="0"/>
        </w:rPr>
        <w:t>n</w:t>
      </w:r>
      <w:r w:rsidRPr="006C359B">
        <w:rPr>
          <w:spacing w:val="0"/>
        </w:rPr>
        <w:t>át használt. Vitán felüli, hogy ezek a vörös bélyegzések, szabály ellenes módon keletkeztek, de figyelemmel az akkori lelkes közhangulatra, a bélyegzőt</w:t>
      </w:r>
      <w:r>
        <w:rPr>
          <w:spacing w:val="0"/>
        </w:rPr>
        <w:t xml:space="preserve"> </w:t>
      </w:r>
      <w:r w:rsidRPr="006C359B">
        <w:rPr>
          <w:spacing w:val="0"/>
        </w:rPr>
        <w:t>használó postaalkalmazott spontán elhatározására s nem utolsó sorban a vörös</w:t>
      </w:r>
      <w:r>
        <w:rPr>
          <w:spacing w:val="0"/>
        </w:rPr>
        <w:t xml:space="preserve"> </w:t>
      </w:r>
      <w:r w:rsidRPr="006C359B">
        <w:rPr>
          <w:spacing w:val="0"/>
        </w:rPr>
        <w:t>színnek m</w:t>
      </w:r>
      <w:r>
        <w:rPr>
          <w:spacing w:val="0"/>
        </w:rPr>
        <w:t>á</w:t>
      </w:r>
      <w:r w:rsidRPr="006C359B">
        <w:rPr>
          <w:spacing w:val="0"/>
        </w:rPr>
        <w:t xml:space="preserve">r ekkor előremutató szimbólumára, ezt a bélyegzést </w:t>
      </w:r>
      <w:r w:rsidRPr="006C359B">
        <w:rPr>
          <w:i/>
          <w:spacing w:val="0"/>
        </w:rPr>
        <w:t>nem tekintjük szívességi</w:t>
      </w:r>
      <w:r w:rsidRPr="006C359B">
        <w:rPr>
          <w:spacing w:val="0"/>
        </w:rPr>
        <w:t xml:space="preserve"> eredetűnek.</w:t>
      </w:r>
    </w:p>
    <w:p w:rsidR="00E315F0" w:rsidRPr="006C359B" w:rsidRDefault="00E315F0" w:rsidP="006C359B">
      <w:pPr>
        <w:pStyle w:val="Bekezds-mon"/>
        <w:rPr>
          <w:spacing w:val="0"/>
        </w:rPr>
      </w:pPr>
      <w:r w:rsidRPr="006C359B">
        <w:rPr>
          <w:spacing w:val="0"/>
        </w:rPr>
        <w:t>A budapesti hivatalokon kívül Debrecen 1. postahivatal is használt két</w:t>
      </w:r>
      <w:r>
        <w:rPr>
          <w:spacing w:val="0"/>
        </w:rPr>
        <w:t xml:space="preserve"> </w:t>
      </w:r>
      <w:r w:rsidRPr="006C359B">
        <w:rPr>
          <w:spacing w:val="0"/>
        </w:rPr>
        <w:t>darab emlékbélyegzőt. Történetük nagyon érdekes. Mind ez a körülmény, mind</w:t>
      </w:r>
      <w:r>
        <w:rPr>
          <w:spacing w:val="0"/>
        </w:rPr>
        <w:t xml:space="preserve"> </w:t>
      </w:r>
      <w:r w:rsidRPr="006C359B">
        <w:rPr>
          <w:spacing w:val="0"/>
        </w:rPr>
        <w:t>tö</w:t>
      </w:r>
      <w:r w:rsidRPr="006C359B">
        <w:rPr>
          <w:spacing w:val="0"/>
        </w:rPr>
        <w:t>r</w:t>
      </w:r>
      <w:r w:rsidRPr="006C359B">
        <w:rPr>
          <w:spacing w:val="0"/>
        </w:rPr>
        <w:t>ténelmi vonatkozásuk megkövetelik, hogy részletesen foglalkozzunk velük.</w:t>
      </w:r>
    </w:p>
    <w:p w:rsidR="00E315F0" w:rsidRPr="006C359B" w:rsidRDefault="00E315F0" w:rsidP="006C359B">
      <w:pPr>
        <w:pStyle w:val="Bekezds-mon"/>
        <w:rPr>
          <w:spacing w:val="0"/>
        </w:rPr>
      </w:pPr>
      <w:r w:rsidRPr="006C359B">
        <w:rPr>
          <w:spacing w:val="0"/>
        </w:rPr>
        <w:t>A debreceni Nemzeti Tanács indítványára a Debrecen 1. postahivatal még november 14-én táviratilag kérte a nagyváradi postaigazgatóságot, hogy a k</w:t>
      </w:r>
      <w:r w:rsidRPr="006C359B">
        <w:rPr>
          <w:spacing w:val="0"/>
        </w:rPr>
        <w:t>e</w:t>
      </w:r>
      <w:r w:rsidRPr="006C359B">
        <w:rPr>
          <w:spacing w:val="0"/>
        </w:rPr>
        <w:t>reskedelemügyi Minisztérium engedélyét szerezze meg arra, hogy a Köztársaság kikiáltásának napján a hivatal köztársasági emlékbélyegzőt használhasson.</w:t>
      </w:r>
    </w:p>
    <w:p w:rsidR="00E315F0" w:rsidRDefault="00E315F0" w:rsidP="006C359B">
      <w:pPr>
        <w:pStyle w:val="Bekezds-folytats"/>
      </w:pPr>
      <w:r>
        <w:br w:type="page"/>
      </w:r>
    </w:p>
    <w:p w:rsidR="00E315F0" w:rsidRDefault="00E315F0" w:rsidP="006C359B">
      <w:pPr>
        <w:pStyle w:val="Bekezds-folytats"/>
      </w:pPr>
    </w:p>
    <w:p w:rsidR="00E315F0" w:rsidRPr="00C4384A" w:rsidRDefault="00E315F0" w:rsidP="00C4384A">
      <w:pPr>
        <w:pStyle w:val="Bekezds-mon"/>
      </w:pPr>
    </w:p>
    <w:p w:rsidR="00E315F0" w:rsidRPr="006C359B" w:rsidRDefault="00E315F0" w:rsidP="006C359B">
      <w:pPr>
        <w:pStyle w:val="Bekezds-folytats"/>
        <w:rPr>
          <w:spacing w:val="0"/>
        </w:rPr>
      </w:pPr>
      <w:r>
        <w:rPr>
          <w:spacing w:val="-4"/>
        </w:rPr>
        <w:t>November 15-én a</w:t>
      </w:r>
      <w:r w:rsidRPr="006C359B">
        <w:rPr>
          <w:spacing w:val="-4"/>
        </w:rPr>
        <w:t xml:space="preserve"> nagyváradi postaigazgatóság táviratilag közli a 67 921 sz.</w:t>
      </w:r>
      <w:r>
        <w:rPr>
          <w:spacing w:val="-4"/>
        </w:rPr>
        <w:t xml:space="preserve"> </w:t>
      </w:r>
      <w:r w:rsidRPr="006C359B">
        <w:rPr>
          <w:spacing w:val="-4"/>
        </w:rPr>
        <w:t>re</w:t>
      </w:r>
      <w:r w:rsidRPr="006C359B">
        <w:rPr>
          <w:spacing w:val="-4"/>
        </w:rPr>
        <w:t>n</w:t>
      </w:r>
      <w:r w:rsidRPr="006C359B">
        <w:rPr>
          <w:spacing w:val="-4"/>
        </w:rPr>
        <w:t>deletét. Engedélyezi az emlékbélyegző használatát levélpostaküldemények,</w:t>
      </w:r>
      <w:r>
        <w:rPr>
          <w:spacing w:val="-4"/>
        </w:rPr>
        <w:t xml:space="preserve"> </w:t>
      </w:r>
      <w:r w:rsidRPr="006C359B">
        <w:rPr>
          <w:spacing w:val="0"/>
        </w:rPr>
        <w:t>t</w:t>
      </w:r>
      <w:r w:rsidRPr="006C359B">
        <w:rPr>
          <w:spacing w:val="0"/>
        </w:rPr>
        <w:t>o</w:t>
      </w:r>
      <w:r w:rsidRPr="006C359B">
        <w:rPr>
          <w:spacing w:val="0"/>
        </w:rPr>
        <w:t>vábbá bármely forgalomban levő postabélyeg lebélyegzésére azzal a kikötéssel, hogy függetlenül a bélyegek névértékétől, minden bélyegzett bélyeg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6C359B">
        <w:rPr>
          <w:spacing w:val="0"/>
        </w:rPr>
        <w:t>után 2 korona különdíjat kell befizetni. A különdíj fizetése alól mentesek a posta</w:t>
      </w:r>
      <w:r>
        <w:rPr>
          <w:spacing w:val="0"/>
        </w:rPr>
        <w:softHyphen/>
      </w:r>
      <w:r w:rsidRPr="006C359B">
        <w:rPr>
          <w:spacing w:val="0"/>
        </w:rPr>
        <w:t>alkalmazottak és a hivatalos személyiségek. Az utóbbi kategóriának határait azonban nem írja elő. Az így befolyó összeget a rászoruló postás hadiözvegyek és hadiárvák segélyezésére kell fordítani.</w:t>
      </w:r>
    </w:p>
    <w:p w:rsidR="00E315F0" w:rsidRPr="006C359B" w:rsidRDefault="00E315F0" w:rsidP="006C359B">
      <w:pPr>
        <w:pStyle w:val="Bekezds-mon"/>
        <w:rPr>
          <w:spacing w:val="0"/>
        </w:rPr>
      </w:pPr>
      <w:r w:rsidRPr="006C359B">
        <w:rPr>
          <w:spacing w:val="-4"/>
        </w:rPr>
        <w:t>Az idő rövidsége miatt 2 db gumibélyegzőt rendelnek „MAGYAR KÖ</w:t>
      </w:r>
      <w:r w:rsidRPr="006C359B">
        <w:rPr>
          <w:spacing w:val="-4"/>
        </w:rPr>
        <w:t>Z</w:t>
      </w:r>
      <w:r w:rsidRPr="006C359B">
        <w:rPr>
          <w:spacing w:val="-4"/>
        </w:rPr>
        <w:t>TÁRSASÁG/DEBRECZEN/1918. NOV. 16.</w:t>
      </w:r>
      <w:r>
        <w:rPr>
          <w:spacing w:val="-4"/>
        </w:rPr>
        <w:t>”</w:t>
      </w:r>
      <w:r w:rsidRPr="006C359B">
        <w:rPr>
          <w:spacing w:val="-4"/>
        </w:rPr>
        <w:t xml:space="preserve"> szöveggel. A bélyegzőket 16-án</w:t>
      </w:r>
      <w:r>
        <w:rPr>
          <w:spacing w:val="-4"/>
        </w:rPr>
        <w:t xml:space="preserve"> </w:t>
      </w:r>
      <w:r w:rsidRPr="006C359B">
        <w:rPr>
          <w:spacing w:val="0"/>
        </w:rPr>
        <w:t xml:space="preserve">déli 11 órakor veszik használatba és este 9 óráig használják. Délig – 11-től </w:t>
      </w:r>
      <w:r>
        <w:rPr>
          <w:spacing w:val="0"/>
        </w:rPr>
        <w:br/>
      </w:r>
      <w:r w:rsidRPr="006C359B">
        <w:rPr>
          <w:spacing w:val="0"/>
        </w:rPr>
        <w:t xml:space="preserve">1 óráig – vörös, majd ettől kezdve fekete festékpárnát használtak. Mindkét </w:t>
      </w:r>
      <w:r>
        <w:rPr>
          <w:spacing w:val="0"/>
        </w:rPr>
        <w:br/>
      </w:r>
      <w:r w:rsidRPr="006C359B">
        <w:rPr>
          <w:spacing w:val="0"/>
        </w:rPr>
        <w:t>bélyegzőt még aznap este, 9 óra után bizottságilag megsemmisítették. A b</w:t>
      </w:r>
      <w:r w:rsidRPr="006C359B">
        <w:rPr>
          <w:spacing w:val="0"/>
        </w:rPr>
        <w:t>é</w:t>
      </w:r>
      <w:r w:rsidRPr="006C359B">
        <w:rPr>
          <w:spacing w:val="0"/>
        </w:rPr>
        <w:t>lyegzési pótdíjból 5900 korona folyt be, amelyet másnap az említetteknek sz</w:t>
      </w:r>
      <w:r>
        <w:rPr>
          <w:spacing w:val="0"/>
        </w:rPr>
        <w:t>é</w:t>
      </w:r>
      <w:r w:rsidRPr="006C359B">
        <w:rPr>
          <w:spacing w:val="0"/>
        </w:rPr>
        <w:t>t</w:t>
      </w:r>
      <w:r>
        <w:rPr>
          <w:spacing w:val="0"/>
        </w:rPr>
        <w:t xml:space="preserve"> </w:t>
      </w:r>
      <w:r w:rsidRPr="006C359B">
        <w:rPr>
          <w:spacing w:val="0"/>
        </w:rPr>
        <w:t>is osztottak. A bélyegzések tényleges számát az em</w:t>
      </w:r>
      <w:r>
        <w:rPr>
          <w:spacing w:val="0"/>
        </w:rPr>
        <w:t>lí</w:t>
      </w:r>
      <w:r w:rsidRPr="006C359B">
        <w:rPr>
          <w:spacing w:val="0"/>
        </w:rPr>
        <w:t>tett adatok figyelembevét</w:t>
      </w:r>
      <w:r w:rsidRPr="006C359B">
        <w:rPr>
          <w:spacing w:val="0"/>
        </w:rPr>
        <w:t>e</w:t>
      </w:r>
      <w:r w:rsidRPr="006C359B">
        <w:rPr>
          <w:spacing w:val="0"/>
        </w:rPr>
        <w:t xml:space="preserve">lével mintegy </w:t>
      </w:r>
      <w:r w:rsidRPr="006C359B">
        <w:rPr>
          <w:i/>
          <w:spacing w:val="0"/>
        </w:rPr>
        <w:t>három és fél- négyezerre</w:t>
      </w:r>
      <w:r w:rsidRPr="006C359B">
        <w:rPr>
          <w:spacing w:val="0"/>
        </w:rPr>
        <w:t xml:space="preserve"> tehetjük, amely, mennyiségnek körü</w:t>
      </w:r>
      <w:r w:rsidRPr="006C359B">
        <w:rPr>
          <w:spacing w:val="0"/>
        </w:rPr>
        <w:t>l</w:t>
      </w:r>
      <w:r w:rsidRPr="006C359B">
        <w:rPr>
          <w:spacing w:val="0"/>
        </w:rPr>
        <w:t>belül 10%-a lehet vörös színű. Mint érdekességet még- meg kell említenünk,</w:t>
      </w:r>
      <w:r>
        <w:rPr>
          <w:spacing w:val="0"/>
        </w:rPr>
        <w:t xml:space="preserve"> </w:t>
      </w:r>
      <w:r w:rsidRPr="006C359B">
        <w:rPr>
          <w:spacing w:val="0"/>
        </w:rPr>
        <w:t>hogy két-két kezelési ív 10 és 15. filléres koronázási bélyeget n</w:t>
      </w:r>
      <w:r>
        <w:rPr>
          <w:spacing w:val="0"/>
        </w:rPr>
        <w:t>é</w:t>
      </w:r>
      <w:r w:rsidRPr="006C359B">
        <w:rPr>
          <w:spacing w:val="0"/>
        </w:rPr>
        <w:t>gyestömbönk</w:t>
      </w:r>
      <w:r>
        <w:rPr>
          <w:spacing w:val="0"/>
        </w:rPr>
        <w:t>én</w:t>
      </w:r>
      <w:r w:rsidRPr="006C359B">
        <w:rPr>
          <w:spacing w:val="0"/>
        </w:rPr>
        <w:t>t</w:t>
      </w:r>
      <w:r>
        <w:rPr>
          <w:spacing w:val="0"/>
        </w:rPr>
        <w:t xml:space="preserve"> </w:t>
      </w:r>
      <w:r w:rsidRPr="006C359B">
        <w:rPr>
          <w:spacing w:val="0"/>
        </w:rPr>
        <w:t>köztársasági bélyegzéssel lá</w:t>
      </w:r>
      <w:r>
        <w:rPr>
          <w:spacing w:val="0"/>
        </w:rPr>
        <w:t>ttak el. Összesen 50–</w:t>
      </w:r>
      <w:r w:rsidRPr="006C359B">
        <w:rPr>
          <w:spacing w:val="0"/>
        </w:rPr>
        <w:t>50 db ilyen n</w:t>
      </w:r>
      <w:r>
        <w:rPr>
          <w:spacing w:val="0"/>
        </w:rPr>
        <w:t>é</w:t>
      </w:r>
      <w:r w:rsidRPr="006C359B">
        <w:rPr>
          <w:spacing w:val="0"/>
        </w:rPr>
        <w:t>gyestömb</w:t>
      </w:r>
      <w:r>
        <w:rPr>
          <w:spacing w:val="0"/>
        </w:rPr>
        <w:softHyphen/>
      </w:r>
      <w:r w:rsidRPr="006C359B">
        <w:rPr>
          <w:spacing w:val="0"/>
        </w:rPr>
        <w:t>bélyegzés készült. Történelmi vonatkozása ezeknek a bélyegzéseknek kétsé</w:t>
      </w:r>
      <w:r w:rsidRPr="006C359B">
        <w:rPr>
          <w:spacing w:val="0"/>
        </w:rPr>
        <w:t>g</w:t>
      </w:r>
      <w:r w:rsidRPr="006C359B">
        <w:rPr>
          <w:spacing w:val="0"/>
        </w:rPr>
        <w:t>kívüli: a bélyegeken a koronázás, a bélyegzéseken a Köztársaság kikiáltásának</w:t>
      </w:r>
      <w:r>
        <w:rPr>
          <w:spacing w:val="0"/>
        </w:rPr>
        <w:t xml:space="preserve"> </w:t>
      </w:r>
      <w:r w:rsidRPr="006C359B">
        <w:rPr>
          <w:spacing w:val="0"/>
        </w:rPr>
        <w:t>napja szerepel. Kérdéses azonban, hogy a post</w:t>
      </w:r>
      <w:r>
        <w:rPr>
          <w:spacing w:val="0"/>
        </w:rPr>
        <w:t>ai</w:t>
      </w:r>
      <w:r w:rsidRPr="006C359B">
        <w:rPr>
          <w:spacing w:val="0"/>
        </w:rPr>
        <w:t xml:space="preserve"> szabályoknak m</w:t>
      </w:r>
      <w:r>
        <w:rPr>
          <w:spacing w:val="0"/>
        </w:rPr>
        <w:t>e</w:t>
      </w:r>
      <w:r w:rsidRPr="006C359B">
        <w:rPr>
          <w:spacing w:val="0"/>
        </w:rPr>
        <w:t>gfelelő-e a</w:t>
      </w:r>
      <w:r>
        <w:rPr>
          <w:spacing w:val="0"/>
        </w:rPr>
        <w:t xml:space="preserve"> </w:t>
      </w:r>
      <w:r w:rsidRPr="006C359B">
        <w:rPr>
          <w:spacing w:val="-2"/>
        </w:rPr>
        <w:t xml:space="preserve">lebélyegzésük. Végeredményben ezeket az előző év végével a postai forgalomból </w:t>
      </w:r>
      <w:r w:rsidRPr="006C359B">
        <w:rPr>
          <w:spacing w:val="10"/>
        </w:rPr>
        <w:t>kivonták. Ne feledjük azonban, hogy azok a hivatalok, amelyeknél a táv</w:t>
      </w:r>
      <w:r w:rsidRPr="006C359B">
        <w:rPr>
          <w:spacing w:val="10"/>
        </w:rPr>
        <w:softHyphen/>
      </w:r>
      <w:r w:rsidRPr="006C359B">
        <w:t xml:space="preserve">irati díjakat </w:t>
      </w:r>
      <w:r w:rsidRPr="006C359B">
        <w:rPr>
          <w:spacing w:val="-2"/>
        </w:rPr>
        <w:t xml:space="preserve">bélyegben rótták le, ilyen célra a koronázási bélyegeket is kötelesek </w:t>
      </w:r>
      <w:r w:rsidRPr="006C359B">
        <w:rPr>
          <w:spacing w:val="0"/>
        </w:rPr>
        <w:t>voltak felhasználni. Debrecen 1. pedig ilyen hivatal volt. A szóban forgó b</w:t>
      </w:r>
      <w:r w:rsidRPr="006C359B">
        <w:rPr>
          <w:spacing w:val="0"/>
        </w:rPr>
        <w:t>é</w:t>
      </w:r>
      <w:r w:rsidRPr="006C359B">
        <w:rPr>
          <w:spacing w:val="0"/>
        </w:rPr>
        <w:t>lyegek tehát előírásosan voltak még készletben. (Itt megjegyezzük azt is, hogyha</w:t>
      </w:r>
      <w:r>
        <w:rPr>
          <w:spacing w:val="0"/>
        </w:rPr>
        <w:t xml:space="preserve"> </w:t>
      </w:r>
      <w:r w:rsidRPr="006C359B">
        <w:t>ezeknél a nagy hivataloknál a belkezelésben felhasználható bélyegeik e</w:t>
      </w:r>
      <w:r w:rsidRPr="006C359B">
        <w:t>l</w:t>
      </w:r>
      <w:r w:rsidRPr="006C359B">
        <w:t xml:space="preserve">fogytak, </w:t>
      </w:r>
      <w:r w:rsidRPr="006C359B">
        <w:rPr>
          <w:spacing w:val="0"/>
        </w:rPr>
        <w:t>illetékes postaigazgatóságuk értékcikkraktárából mindaddig kaptak e</w:t>
      </w:r>
      <w:r>
        <w:rPr>
          <w:spacing w:val="0"/>
        </w:rPr>
        <w:t xml:space="preserve"> </w:t>
      </w:r>
      <w:r w:rsidRPr="006C359B">
        <w:rPr>
          <w:spacing w:val="0"/>
        </w:rPr>
        <w:t>célra újabb és újabb ellátmányt, amíg az értékcikkraktár készlete felhasználást</w:t>
      </w:r>
      <w:r>
        <w:rPr>
          <w:spacing w:val="0"/>
        </w:rPr>
        <w:t xml:space="preserve"> </w:t>
      </w:r>
      <w:r w:rsidRPr="006C359B">
        <w:rPr>
          <w:spacing w:val="0"/>
        </w:rPr>
        <w:t xml:space="preserve">nem nyert.) Így történelmi jelentőségükön túlmenően is </w:t>
      </w:r>
      <w:r w:rsidRPr="006C359B">
        <w:rPr>
          <w:i/>
          <w:spacing w:val="0"/>
        </w:rPr>
        <w:t>különleges</w:t>
      </w:r>
      <w:r w:rsidRPr="006C359B">
        <w:rPr>
          <w:spacing w:val="0"/>
        </w:rPr>
        <w:t xml:space="preserve"> – mind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6C359B">
        <w:rPr>
          <w:spacing w:val="0"/>
        </w:rPr>
        <w:t>bélyeg, mind bélyegzés – gyűjteményünkbe részükre feltétlenül helyet kell</w:t>
      </w:r>
      <w:r>
        <w:rPr>
          <w:spacing w:val="0"/>
        </w:rPr>
        <w:t xml:space="preserve"> </w:t>
      </w:r>
      <w:r w:rsidRPr="006C359B">
        <w:rPr>
          <w:spacing w:val="0"/>
        </w:rPr>
        <w:t>biztosítanunk.</w:t>
      </w:r>
    </w:p>
    <w:p w:rsidR="00E315F0" w:rsidRPr="00584A06" w:rsidRDefault="00E315F0" w:rsidP="006C359B">
      <w:pPr>
        <w:pStyle w:val="Bekezds-mon"/>
        <w:rPr>
          <w:spacing w:val="2"/>
        </w:rPr>
      </w:pPr>
      <w:r w:rsidRPr="00584A06">
        <w:rPr>
          <w:spacing w:val="2"/>
        </w:rPr>
        <w:t xml:space="preserve">A Köztársaság kikiáltása előtti napon, november 15-én kelt és a PTRT aznapi 108. számában ki is hirdetett ad. 105 100. sz. rendelet tartalmazza </w:t>
      </w:r>
      <w:r>
        <w:rPr>
          <w:spacing w:val="2"/>
        </w:rPr>
        <w:br/>
      </w:r>
      <w:r w:rsidRPr="00584A06">
        <w:rPr>
          <w:spacing w:val="2"/>
        </w:rPr>
        <w:t>a II. Köztársaság alatt megjelent valamennyi bélyegkiadásunk forgalomba bocsátására vonatkozó előírásokat. Végső fokon nyolc sorozat kibocsátása gyökeredzik ebben a rendeletben, így nem érdektelen, ha a rendeletet teljes egészében ide iktatjuk:</w:t>
      </w:r>
    </w:p>
    <w:p w:rsidR="00E315F0" w:rsidRDefault="00E315F0" w:rsidP="006C359B">
      <w:pPr>
        <w:pStyle w:val="Bekezds-mon"/>
        <w:rPr>
          <w:spacing w:val="-4"/>
          <w:sz w:val="24"/>
          <w:szCs w:val="24"/>
        </w:rPr>
      </w:pPr>
    </w:p>
    <w:p w:rsidR="00E315F0" w:rsidRPr="006C359B" w:rsidRDefault="00E315F0" w:rsidP="006C359B">
      <w:pPr>
        <w:pStyle w:val="Bekezds-mon"/>
        <w:rPr>
          <w:spacing w:val="-4"/>
          <w:sz w:val="24"/>
          <w:szCs w:val="24"/>
        </w:rPr>
      </w:pPr>
      <w:r w:rsidRPr="006C359B">
        <w:rPr>
          <w:spacing w:val="-4"/>
          <w:sz w:val="24"/>
          <w:szCs w:val="24"/>
        </w:rPr>
        <w:t>„Értesítem a hivatalokat, hogy a király arezképével készült 10,15, 20, 25 filléres, továbbá a</w:t>
      </w:r>
      <w:r>
        <w:rPr>
          <w:spacing w:val="-4"/>
          <w:sz w:val="24"/>
          <w:szCs w:val="24"/>
        </w:rPr>
        <w:t xml:space="preserve"> </w:t>
      </w:r>
      <w:r w:rsidRPr="006C359B">
        <w:rPr>
          <w:spacing w:val="-4"/>
          <w:sz w:val="24"/>
          <w:szCs w:val="24"/>
        </w:rPr>
        <w:t>királyné arezképével készült 40 és 50 filléres postabélyegeknek az államnyomdánál levő fé</w:t>
      </w:r>
      <w:r w:rsidRPr="006C359B">
        <w:rPr>
          <w:spacing w:val="-4"/>
          <w:sz w:val="24"/>
          <w:szCs w:val="24"/>
        </w:rPr>
        <w:t>l</w:t>
      </w:r>
      <w:r w:rsidRPr="006C359B">
        <w:rPr>
          <w:spacing w:val="-4"/>
          <w:sz w:val="24"/>
          <w:szCs w:val="24"/>
        </w:rPr>
        <w:t>gyártmányai addig, a m</w:t>
      </w:r>
      <w:r>
        <w:rPr>
          <w:spacing w:val="-4"/>
          <w:sz w:val="24"/>
          <w:szCs w:val="24"/>
        </w:rPr>
        <w:t>í</w:t>
      </w:r>
      <w:r w:rsidRPr="006C359B">
        <w:rPr>
          <w:spacing w:val="-4"/>
          <w:sz w:val="24"/>
          <w:szCs w:val="24"/>
        </w:rPr>
        <w:t>g a készlet tart, a „KÖZTÁRSASÁG</w:t>
      </w:r>
      <w:r>
        <w:rPr>
          <w:spacing w:val="-4"/>
          <w:sz w:val="24"/>
          <w:szCs w:val="24"/>
        </w:rPr>
        <w:t>”</w:t>
      </w:r>
      <w:r w:rsidRPr="006C359B">
        <w:rPr>
          <w:spacing w:val="-4"/>
          <w:sz w:val="24"/>
          <w:szCs w:val="24"/>
        </w:rPr>
        <w:t xml:space="preserve"> felülnyomással bocsáttatnak fo</w:t>
      </w:r>
      <w:r w:rsidRPr="006C359B">
        <w:rPr>
          <w:spacing w:val="-4"/>
          <w:sz w:val="24"/>
          <w:szCs w:val="24"/>
        </w:rPr>
        <w:t>r</w:t>
      </w:r>
      <w:r w:rsidRPr="006C359B">
        <w:rPr>
          <w:spacing w:val="-4"/>
          <w:sz w:val="24"/>
          <w:szCs w:val="24"/>
        </w:rPr>
        <w:t>galomba.</w:t>
      </w:r>
    </w:p>
    <w:p w:rsidR="00E315F0" w:rsidRPr="006C359B" w:rsidRDefault="00E315F0" w:rsidP="006C359B">
      <w:pPr>
        <w:pStyle w:val="Bekezds-mon"/>
        <w:rPr>
          <w:spacing w:val="-4"/>
          <w:sz w:val="24"/>
          <w:szCs w:val="24"/>
        </w:rPr>
      </w:pPr>
      <w:r w:rsidRPr="006C359B">
        <w:rPr>
          <w:spacing w:val="-4"/>
          <w:sz w:val="24"/>
          <w:szCs w:val="24"/>
        </w:rPr>
        <w:t>E bélyegek készletének elfogytával úgy az aratósok</w:t>
      </w:r>
      <w:r>
        <w:rPr>
          <w:spacing w:val="-4"/>
          <w:sz w:val="24"/>
          <w:szCs w:val="24"/>
        </w:rPr>
        <w:t>a</w:t>
      </w:r>
      <w:r w:rsidRPr="006C359B">
        <w:rPr>
          <w:spacing w:val="-4"/>
          <w:sz w:val="24"/>
          <w:szCs w:val="24"/>
        </w:rPr>
        <w:t>t, mint a parlamentet ábrázoló rajzzal</w:t>
      </w:r>
      <w:r>
        <w:rPr>
          <w:spacing w:val="-4"/>
          <w:sz w:val="24"/>
          <w:szCs w:val="24"/>
        </w:rPr>
        <w:t xml:space="preserve"> </w:t>
      </w:r>
      <w:r w:rsidRPr="006C359B">
        <w:rPr>
          <w:spacing w:val="-4"/>
          <w:sz w:val="24"/>
          <w:szCs w:val="24"/>
        </w:rPr>
        <w:t>készült postabélyegek hasonlóképpen „Köztársaság</w:t>
      </w:r>
      <w:r>
        <w:rPr>
          <w:spacing w:val="-4"/>
          <w:sz w:val="24"/>
          <w:szCs w:val="24"/>
        </w:rPr>
        <w:t>”</w:t>
      </w:r>
      <w:r w:rsidRPr="006C359B">
        <w:rPr>
          <w:spacing w:val="-4"/>
          <w:sz w:val="24"/>
          <w:szCs w:val="24"/>
        </w:rPr>
        <w:t xml:space="preserve"> felülnyomással fognak egyelőre készülni és</w:t>
      </w:r>
      <w:r>
        <w:rPr>
          <w:spacing w:val="-4"/>
          <w:sz w:val="24"/>
          <w:szCs w:val="24"/>
        </w:rPr>
        <w:t xml:space="preserve"> </w:t>
      </w:r>
      <w:r w:rsidRPr="006C359B">
        <w:rPr>
          <w:spacing w:val="-4"/>
          <w:sz w:val="24"/>
          <w:szCs w:val="24"/>
        </w:rPr>
        <w:t>forgalomba bocsáttatni.</w:t>
      </w:r>
    </w:p>
    <w:p w:rsidR="00E315F0" w:rsidRPr="00584A06" w:rsidRDefault="00E315F0" w:rsidP="00584A06">
      <w:pPr>
        <w:pStyle w:val="Bekezds-mon"/>
        <w:rPr>
          <w:spacing w:val="-4"/>
          <w:sz w:val="24"/>
          <w:szCs w:val="24"/>
        </w:rPr>
      </w:pPr>
      <w:r w:rsidRPr="006C359B">
        <w:rPr>
          <w:spacing w:val="-4"/>
          <w:sz w:val="24"/>
          <w:szCs w:val="24"/>
        </w:rPr>
        <w:t xml:space="preserve">Értesítem továbbá, </w:t>
      </w:r>
      <w:r>
        <w:rPr>
          <w:spacing w:val="-4"/>
          <w:sz w:val="24"/>
          <w:szCs w:val="24"/>
        </w:rPr>
        <w:t>hogy az összes postabélyegek és ér</w:t>
      </w:r>
      <w:r w:rsidRPr="006C359B">
        <w:rPr>
          <w:spacing w:val="-4"/>
          <w:sz w:val="24"/>
          <w:szCs w:val="24"/>
        </w:rPr>
        <w:t>ték</w:t>
      </w:r>
      <w:r>
        <w:rPr>
          <w:spacing w:val="-4"/>
          <w:sz w:val="24"/>
          <w:szCs w:val="24"/>
        </w:rPr>
        <w:t>c</w:t>
      </w:r>
      <w:r w:rsidRPr="006C359B">
        <w:rPr>
          <w:spacing w:val="-4"/>
          <w:sz w:val="24"/>
          <w:szCs w:val="24"/>
        </w:rPr>
        <w:t>zikkek jövőben a magyar korona</w:t>
      </w:r>
      <w:r>
        <w:rPr>
          <w:spacing w:val="-4"/>
          <w:sz w:val="24"/>
          <w:szCs w:val="24"/>
        </w:rPr>
        <w:t xml:space="preserve"> </w:t>
      </w:r>
      <w:r w:rsidRPr="006C359B">
        <w:rPr>
          <w:spacing w:val="-4"/>
          <w:sz w:val="24"/>
          <w:szCs w:val="24"/>
        </w:rPr>
        <w:t>nélkül s „Magyar posta</w:t>
      </w:r>
      <w:r>
        <w:rPr>
          <w:spacing w:val="-4"/>
          <w:sz w:val="24"/>
          <w:szCs w:val="24"/>
        </w:rPr>
        <w:t>”</w:t>
      </w:r>
      <w:r w:rsidRPr="006C359B">
        <w:rPr>
          <w:spacing w:val="-4"/>
          <w:sz w:val="24"/>
          <w:szCs w:val="24"/>
        </w:rPr>
        <w:t xml:space="preserve"> felírással készülnek, a készletben levő postabélyegek és érték</w:t>
      </w:r>
      <w:r>
        <w:rPr>
          <w:spacing w:val="-4"/>
          <w:sz w:val="24"/>
          <w:szCs w:val="24"/>
        </w:rPr>
        <w:t>c</w:t>
      </w:r>
      <w:r w:rsidRPr="006C359B">
        <w:rPr>
          <w:spacing w:val="-4"/>
          <w:sz w:val="24"/>
          <w:szCs w:val="24"/>
        </w:rPr>
        <w:t>zikkek</w:t>
      </w:r>
      <w:r>
        <w:rPr>
          <w:spacing w:val="-4"/>
          <w:sz w:val="24"/>
          <w:szCs w:val="24"/>
        </w:rPr>
        <w:t xml:space="preserve"> </w:t>
      </w:r>
      <w:r w:rsidRPr="006C359B">
        <w:rPr>
          <w:spacing w:val="-4"/>
          <w:sz w:val="24"/>
          <w:szCs w:val="24"/>
        </w:rPr>
        <w:t>azonban egyelőre akadály nélkül felhasználandók.</w:t>
      </w:r>
      <w:r>
        <w:br w:type="page"/>
      </w:r>
    </w:p>
    <w:p w:rsidR="00E315F0" w:rsidRDefault="00E315F0" w:rsidP="00584A06">
      <w:pPr>
        <w:pStyle w:val="Bekezds-mon"/>
        <w:rPr>
          <w:sz w:val="24"/>
          <w:szCs w:val="24"/>
        </w:rPr>
      </w:pPr>
    </w:p>
    <w:p w:rsidR="00E315F0" w:rsidRDefault="00E315F0" w:rsidP="00584A06">
      <w:pPr>
        <w:pStyle w:val="Bekezds-mon"/>
        <w:rPr>
          <w:sz w:val="24"/>
          <w:szCs w:val="24"/>
        </w:rPr>
      </w:pPr>
    </w:p>
    <w:p w:rsidR="00E315F0" w:rsidRDefault="00E315F0" w:rsidP="00584A06">
      <w:pPr>
        <w:pStyle w:val="Bekezds-mon"/>
        <w:rPr>
          <w:sz w:val="24"/>
          <w:szCs w:val="24"/>
        </w:rPr>
      </w:pPr>
      <w:r w:rsidRPr="00584A06">
        <w:rPr>
          <w:sz w:val="24"/>
          <w:szCs w:val="24"/>
        </w:rPr>
        <w:t>A Köztársaság kikiáltásának napjának emlékére a budapesti 1., 2., 4., 9., 10., 57., 62., 72.</w:t>
      </w:r>
      <w:r>
        <w:rPr>
          <w:sz w:val="24"/>
          <w:szCs w:val="24"/>
        </w:rPr>
        <w:t xml:space="preserve"> </w:t>
      </w:r>
      <w:r w:rsidRPr="00584A06">
        <w:rPr>
          <w:sz w:val="24"/>
          <w:szCs w:val="24"/>
        </w:rPr>
        <w:t>számú postahivatalokat „Magyar Köztársaság</w:t>
      </w:r>
      <w:r>
        <w:rPr>
          <w:sz w:val="24"/>
          <w:szCs w:val="24"/>
        </w:rPr>
        <w:t>”</w:t>
      </w:r>
      <w:r w:rsidRPr="00584A06">
        <w:rPr>
          <w:sz w:val="24"/>
          <w:szCs w:val="24"/>
        </w:rPr>
        <w:t xml:space="preserve"> k</w:t>
      </w:r>
      <w:r>
        <w:rPr>
          <w:sz w:val="24"/>
          <w:szCs w:val="24"/>
        </w:rPr>
        <w:t>öri</w:t>
      </w:r>
      <w:r w:rsidRPr="00584A06">
        <w:rPr>
          <w:sz w:val="24"/>
          <w:szCs w:val="24"/>
        </w:rPr>
        <w:t>ratú bélyegzőkkel fogom ellátni s e postahivatalok a feladandó levélpostai küldeményeket e bélyegzővel bélyegezzék le."</w:t>
      </w:r>
    </w:p>
    <w:p w:rsidR="00E315F0" w:rsidRPr="00584A06" w:rsidRDefault="00E315F0" w:rsidP="00584A06">
      <w:pPr>
        <w:pStyle w:val="Bekezds-mon"/>
        <w:rPr>
          <w:sz w:val="24"/>
          <w:szCs w:val="24"/>
        </w:rPr>
      </w:pPr>
    </w:p>
    <w:p w:rsidR="00E315F0" w:rsidRPr="00584A06" w:rsidRDefault="00E315F0" w:rsidP="00584A06">
      <w:pPr>
        <w:pStyle w:val="Bekezds-mon"/>
        <w:rPr>
          <w:spacing w:val="0"/>
        </w:rPr>
      </w:pPr>
      <w:r w:rsidRPr="00584A06">
        <w:rPr>
          <w:spacing w:val="0"/>
        </w:rPr>
        <w:t>Az Állami Nyomda nagy lelkesedéssel fogott a munkához. Aminek ere</w:t>
      </w:r>
      <w:r w:rsidRPr="00584A06">
        <w:rPr>
          <w:spacing w:val="0"/>
        </w:rPr>
        <w:t>d</w:t>
      </w:r>
      <w:r w:rsidRPr="00584A06">
        <w:rPr>
          <w:spacing w:val="0"/>
        </w:rPr>
        <w:t xml:space="preserve">ményeként már november 23-án – nyolc nappal a rendelet megjelenése után </w:t>
      </w:r>
      <w:r>
        <w:rPr>
          <w:spacing w:val="0"/>
        </w:rPr>
        <w:br/>
      </w:r>
      <w:r w:rsidRPr="00584A06">
        <w:rPr>
          <w:spacing w:val="0"/>
        </w:rPr>
        <w:t>– forgalomba került KÖZTÁRSAS</w:t>
      </w:r>
      <w:r>
        <w:rPr>
          <w:spacing w:val="0"/>
        </w:rPr>
        <w:t>ÁG felülnyomással a Károly–Zita</w:t>
      </w:r>
      <w:r w:rsidRPr="00584A06">
        <w:rPr>
          <w:spacing w:val="0"/>
        </w:rPr>
        <w:t xml:space="preserve"> sorozat. Majd december 15-től fokozatosan került forgalomba az aratós-országházas levélbélyegsor, a </w:t>
      </w:r>
      <w:r>
        <w:rPr>
          <w:spacing w:val="0"/>
        </w:rPr>
        <w:t>II</w:t>
      </w:r>
      <w:r w:rsidRPr="00584A06">
        <w:rPr>
          <w:spacing w:val="0"/>
        </w:rPr>
        <w:t xml:space="preserve">I. hadisegély, a sürgősbélyeg és a vörös értékszámú zöld </w:t>
      </w:r>
      <w:r w:rsidRPr="00584A06">
        <w:rPr>
          <w:spacing w:val="6"/>
        </w:rPr>
        <w:t>portóbélyeg sor, köztársasági felülnyomással. Érdekes a három utolsó s</w:t>
      </w:r>
      <w:r w:rsidRPr="00584A06">
        <w:rPr>
          <w:spacing w:val="6"/>
        </w:rPr>
        <w:t>o</w:t>
      </w:r>
      <w:r w:rsidRPr="00584A06">
        <w:rPr>
          <w:spacing w:val="6"/>
        </w:rPr>
        <w:t xml:space="preserve">rozat </w:t>
      </w:r>
      <w:r w:rsidRPr="00584A06">
        <w:t>forgalombabocsátása, mert ezekre a rendelet nem tartalmazott intézke</w:t>
      </w:r>
      <w:r>
        <w:softHyphen/>
      </w:r>
      <w:r w:rsidRPr="00584A06">
        <w:t>dést.</w:t>
      </w:r>
      <w:r w:rsidRPr="00584A06">
        <w:rPr>
          <w:spacing w:val="0"/>
        </w:rPr>
        <w:t xml:space="preserve"> </w:t>
      </w:r>
      <w:r w:rsidRPr="00584A06">
        <w:rPr>
          <w:spacing w:val="6"/>
        </w:rPr>
        <w:t xml:space="preserve">Ugyancsak fokozatosan – az egyes címleteknél jelentkező igénynek megfelelően </w:t>
      </w:r>
      <w:r w:rsidRPr="00584A06">
        <w:rPr>
          <w:spacing w:val="0"/>
        </w:rPr>
        <w:t>1919</w:t>
      </w:r>
      <w:r>
        <w:rPr>
          <w:spacing w:val="0"/>
        </w:rPr>
        <w:t>.</w:t>
      </w:r>
      <w:r w:rsidRPr="00584A06">
        <w:rPr>
          <w:spacing w:val="0"/>
        </w:rPr>
        <w:t xml:space="preserve"> februártól – került forgalomba a jelzett Magyar Posta felírású</w:t>
      </w:r>
      <w:r>
        <w:rPr>
          <w:spacing w:val="0"/>
        </w:rPr>
        <w:t xml:space="preserve"> </w:t>
      </w:r>
      <w:r w:rsidRPr="00584A06">
        <w:rPr>
          <w:spacing w:val="0"/>
        </w:rPr>
        <w:t>aratós-országházas forgalmi sorozat. A sürgősbélyeg és az újra fekete érté</w:t>
      </w:r>
      <w:r w:rsidRPr="00584A06">
        <w:rPr>
          <w:spacing w:val="0"/>
        </w:rPr>
        <w:t>k</w:t>
      </w:r>
      <w:r w:rsidRPr="00584A06">
        <w:rPr>
          <w:spacing w:val="0"/>
        </w:rPr>
        <w:t xml:space="preserve">számmal nyomott Magyar Posta feliratú zöldportók kibocsátására már csak </w:t>
      </w:r>
      <w:r>
        <w:rPr>
          <w:spacing w:val="0"/>
        </w:rPr>
        <w:br/>
      </w:r>
      <w:r w:rsidRPr="00584A06">
        <w:rPr>
          <w:spacing w:val="0"/>
        </w:rPr>
        <w:t>a</w:t>
      </w:r>
      <w:r>
        <w:rPr>
          <w:spacing w:val="0"/>
        </w:rPr>
        <w:t xml:space="preserve"> </w:t>
      </w:r>
      <w:r w:rsidRPr="00584A06">
        <w:rPr>
          <w:spacing w:val="0"/>
        </w:rPr>
        <w:t xml:space="preserve">Proletárdiktatúra bukása után került sor. A történelmi hűség kedvéért azonban </w:t>
      </w:r>
      <w:r w:rsidRPr="00584A06">
        <w:rPr>
          <w:spacing w:val="6"/>
        </w:rPr>
        <w:t>meg kell jegyezünk, hogy a Magyar Posta portóbélyegek egyes értékfok</w:t>
      </w:r>
      <w:r w:rsidRPr="00584A06">
        <w:rPr>
          <w:spacing w:val="6"/>
        </w:rPr>
        <w:t>o</w:t>
      </w:r>
      <w:r w:rsidRPr="00584A06">
        <w:rPr>
          <w:spacing w:val="6"/>
        </w:rPr>
        <w:t>za</w:t>
      </w:r>
      <w:r w:rsidRPr="00584A06">
        <w:rPr>
          <w:spacing w:val="2"/>
        </w:rPr>
        <w:t xml:space="preserve">tainak nyomásával a Proletárdiktatúra kikiáltásáig elkészültek. Ezeket azonban </w:t>
      </w:r>
      <w:r w:rsidRPr="00584A06">
        <w:rPr>
          <w:i/>
          <w:spacing w:val="2"/>
        </w:rPr>
        <w:t>Tanácsköztársaság</w:t>
      </w:r>
      <w:r w:rsidRPr="00584A06">
        <w:rPr>
          <w:spacing w:val="2"/>
        </w:rPr>
        <w:t xml:space="preserve"> felülnyomású portóbélyegek előállításához has</w:t>
      </w:r>
      <w:r w:rsidRPr="00584A06">
        <w:rPr>
          <w:spacing w:val="2"/>
        </w:rPr>
        <w:t>z</w:t>
      </w:r>
      <w:r w:rsidRPr="00584A06">
        <w:rPr>
          <w:spacing w:val="2"/>
        </w:rPr>
        <w:t>nálták fel, amelyek azonban a Proletárdiktatúra bukása következtében m</w:t>
      </w:r>
      <w:r>
        <w:rPr>
          <w:spacing w:val="2"/>
        </w:rPr>
        <w:t>á</w:t>
      </w:r>
      <w:r w:rsidRPr="00584A06">
        <w:rPr>
          <w:spacing w:val="2"/>
        </w:rPr>
        <w:t>r</w:t>
      </w:r>
      <w:r>
        <w:rPr>
          <w:spacing w:val="2"/>
        </w:rPr>
        <w:t xml:space="preserve"> </w:t>
      </w:r>
      <w:r w:rsidRPr="00584A06">
        <w:rPr>
          <w:spacing w:val="2"/>
        </w:rPr>
        <w:t>ugyancsak nem</w:t>
      </w:r>
      <w:r w:rsidRPr="00584A06">
        <w:rPr>
          <w:spacing w:val="0"/>
        </w:rPr>
        <w:t xml:space="preserve"> kerültek forgalomba.</w:t>
      </w:r>
    </w:p>
    <w:p w:rsidR="00E315F0" w:rsidRPr="00584A06" w:rsidRDefault="00E315F0" w:rsidP="00584A06">
      <w:pPr>
        <w:pStyle w:val="Bekezds-mon"/>
        <w:rPr>
          <w:spacing w:val="0"/>
        </w:rPr>
      </w:pPr>
      <w:r w:rsidRPr="00584A06">
        <w:rPr>
          <w:spacing w:val="0"/>
        </w:rPr>
        <w:t xml:space="preserve">A </w:t>
      </w:r>
      <w:r>
        <w:rPr>
          <w:spacing w:val="0"/>
        </w:rPr>
        <w:t>II.</w:t>
      </w:r>
      <w:r w:rsidRPr="00584A06">
        <w:rPr>
          <w:spacing w:val="0"/>
        </w:rPr>
        <w:t xml:space="preserve"> Köztársaság bélyegkibocsátásainak forgalmi idejéről, szakiroda</w:t>
      </w:r>
      <w:r w:rsidRPr="00584A06">
        <w:rPr>
          <w:spacing w:val="0"/>
        </w:rPr>
        <w:t>l</w:t>
      </w:r>
      <w:r w:rsidRPr="00584A06">
        <w:rPr>
          <w:spacing w:val="2"/>
        </w:rPr>
        <w:t>munkban közölt és még ma is használt adatok így zömmel nem fedik a tén</w:t>
      </w:r>
      <w:r w:rsidRPr="00584A06">
        <w:rPr>
          <w:spacing w:val="2"/>
        </w:rPr>
        <w:t>y</w:t>
      </w:r>
      <w:r w:rsidRPr="00584A06">
        <w:rPr>
          <w:spacing w:val="2"/>
        </w:rPr>
        <w:t>leges</w:t>
      </w:r>
      <w:r w:rsidRPr="00584A06">
        <w:rPr>
          <w:spacing w:val="0"/>
        </w:rPr>
        <w:t xml:space="preserve"> helyzetet. A korabeli szakirodalom alapján mindössze három fontos, forga</w:t>
      </w:r>
      <w:r>
        <w:rPr>
          <w:spacing w:val="0"/>
        </w:rPr>
        <w:softHyphen/>
      </w:r>
      <w:r w:rsidRPr="00584A06">
        <w:rPr>
          <w:spacing w:val="0"/>
        </w:rPr>
        <w:t>lombabocsátási adattal rendelkezünk. A Károly–Zita sor köztársaság felülny</w:t>
      </w:r>
      <w:r w:rsidRPr="00584A06">
        <w:rPr>
          <w:spacing w:val="0"/>
        </w:rPr>
        <w:t>o</w:t>
      </w:r>
      <w:r w:rsidRPr="00584A06">
        <w:rPr>
          <w:spacing w:val="6"/>
        </w:rPr>
        <w:t xml:space="preserve">mással </w:t>
      </w:r>
      <w:r w:rsidRPr="00584A06">
        <w:rPr>
          <w:i/>
          <w:spacing w:val="6"/>
        </w:rPr>
        <w:t>1918. november 23-án</w:t>
      </w:r>
      <w:r w:rsidRPr="00584A06">
        <w:rPr>
          <w:spacing w:val="6"/>
        </w:rPr>
        <w:t xml:space="preserve">, a többi felülnyomásos sorozat </w:t>
      </w:r>
      <w:r w:rsidRPr="00584A06">
        <w:rPr>
          <w:i/>
          <w:spacing w:val="6"/>
        </w:rPr>
        <w:t>december 15-től</w:t>
      </w:r>
      <w:r w:rsidRPr="00584A06">
        <w:rPr>
          <w:spacing w:val="6"/>
        </w:rPr>
        <w:t xml:space="preserve"> </w:t>
      </w:r>
      <w:r w:rsidRPr="00584A06">
        <w:rPr>
          <w:spacing w:val="0"/>
        </w:rPr>
        <w:t>fokozatosan, a Magyar Posta szövegű kibocsátások pedig ugyancsak</w:t>
      </w:r>
      <w:r>
        <w:rPr>
          <w:spacing w:val="0"/>
        </w:rPr>
        <w:t xml:space="preserve"> </w:t>
      </w:r>
      <w:r w:rsidRPr="00584A06">
        <w:rPr>
          <w:spacing w:val="-2"/>
        </w:rPr>
        <w:t xml:space="preserve">fokozatosan </w:t>
      </w:r>
      <w:r w:rsidRPr="00584A06">
        <w:rPr>
          <w:i/>
          <w:spacing w:val="-2"/>
        </w:rPr>
        <w:t>1919. február elejétől</w:t>
      </w:r>
      <w:r w:rsidRPr="00584A06">
        <w:rPr>
          <w:spacing w:val="-2"/>
        </w:rPr>
        <w:t xml:space="preserve"> kerültek forgalomba. Az egyes értékek </w:t>
      </w:r>
      <w:r w:rsidRPr="00584A06">
        <w:rPr>
          <w:spacing w:val="0"/>
        </w:rPr>
        <w:t>tén</w:t>
      </w:r>
      <w:r w:rsidRPr="00584A06">
        <w:rPr>
          <w:spacing w:val="0"/>
        </w:rPr>
        <w:t>y</w:t>
      </w:r>
      <w:r w:rsidRPr="00584A06">
        <w:rPr>
          <w:spacing w:val="0"/>
        </w:rPr>
        <w:t>leges forgalomba kerülési időpontjának megközelítő meghatározása az ismert</w:t>
      </w:r>
      <w:r>
        <w:rPr>
          <w:spacing w:val="0"/>
        </w:rPr>
        <w:t xml:space="preserve"> </w:t>
      </w:r>
      <w:r w:rsidRPr="00584A06">
        <w:rPr>
          <w:spacing w:val="0"/>
        </w:rPr>
        <w:t>legkorábbi keltezéssel előforduló bélyegzések felkutatásával és összegyűjtésével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584A06">
        <w:rPr>
          <w:spacing w:val="0"/>
        </w:rPr>
        <w:t>még a kutató gyűjtőkre váró feladat. A forgalomból való kivonásuk tisztázása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584A06">
        <w:rPr>
          <w:spacing w:val="0"/>
        </w:rPr>
        <w:t>a vonatkozó rendeletek ismeretében mar nem okoz problémát. Erre az egyes</w:t>
      </w:r>
      <w:r>
        <w:rPr>
          <w:spacing w:val="0"/>
        </w:rPr>
        <w:t xml:space="preserve"> </w:t>
      </w:r>
      <w:r w:rsidRPr="00584A06">
        <w:rPr>
          <w:spacing w:val="0"/>
        </w:rPr>
        <w:t>sorozatok leírásánál külön-külön térünk majd ki.</w:t>
      </w:r>
    </w:p>
    <w:p w:rsidR="00E315F0" w:rsidRDefault="00E315F0" w:rsidP="000E7D4E">
      <w:pPr>
        <w:pStyle w:val="Bekezds-mon"/>
      </w:pPr>
      <w:r w:rsidRPr="00584A06">
        <w:rPr>
          <w:spacing w:val="0"/>
        </w:rPr>
        <w:t>Az 1918 nyarán életbeléptetett új postai díjszabás – amely még most is</w:t>
      </w:r>
      <w:r>
        <w:rPr>
          <w:spacing w:val="0"/>
        </w:rPr>
        <w:t xml:space="preserve"> </w:t>
      </w:r>
      <w:r w:rsidRPr="00584A06">
        <w:rPr>
          <w:spacing w:val="0"/>
        </w:rPr>
        <w:t>é</w:t>
      </w:r>
      <w:r w:rsidRPr="00584A06">
        <w:rPr>
          <w:spacing w:val="0"/>
        </w:rPr>
        <w:t>r</w:t>
      </w:r>
      <w:r w:rsidRPr="00584A06">
        <w:rPr>
          <w:spacing w:val="0"/>
        </w:rPr>
        <w:t>vényben volt – alapján az értékfokozat sort, amint azt már a fejezet elején</w:t>
      </w:r>
      <w:r>
        <w:rPr>
          <w:spacing w:val="0"/>
        </w:rPr>
        <w:t xml:space="preserve"> </w:t>
      </w:r>
      <w:r w:rsidRPr="00584A06">
        <w:rPr>
          <w:spacing w:val="0"/>
        </w:rPr>
        <w:t>k</w:t>
      </w:r>
      <w:r w:rsidRPr="00584A06">
        <w:rPr>
          <w:spacing w:val="0"/>
        </w:rPr>
        <w:t>i</w:t>
      </w:r>
      <w:r w:rsidRPr="00584A06">
        <w:rPr>
          <w:spacing w:val="0"/>
        </w:rPr>
        <w:t>fejtettük, 2, 4, 5, 6, 10, 15, 20, 25, 40, 45, 50, 95 fillér, valamint 1, 1.20, 1.40,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584A06">
        <w:rPr>
          <w:spacing w:val="-2"/>
        </w:rPr>
        <w:t>2, 3, 6 és 10 koronában szabták meg. A II. Köztársaság bélyegeit ebből a sze</w:t>
      </w:r>
      <w:r w:rsidRPr="00584A06">
        <w:rPr>
          <w:spacing w:val="-2"/>
        </w:rPr>
        <w:t>m</w:t>
      </w:r>
      <w:r w:rsidRPr="00584A06">
        <w:t>pontból vizsgálva, érdekes megállapításokat tehetünk. A felülnyomásos s</w:t>
      </w:r>
      <w:r w:rsidRPr="00584A06">
        <w:t>o</w:t>
      </w:r>
      <w:r w:rsidRPr="00584A06">
        <w:t xml:space="preserve">roknál természetesen a még hiányzó értékfokozatú címleteket – 45, 95 fillér, </w:t>
      </w:r>
      <w:r w:rsidRPr="00584A06">
        <w:rPr>
          <w:spacing w:val="2"/>
        </w:rPr>
        <w:t>1.20 és 1.40 korona – még nem iktathatták be. A Magyar Posta sor megjel</w:t>
      </w:r>
      <w:r w:rsidRPr="00584A06">
        <w:rPr>
          <w:spacing w:val="2"/>
        </w:rPr>
        <w:t>e</w:t>
      </w:r>
      <w:r w:rsidRPr="00584A06">
        <w:rPr>
          <w:spacing w:val="2"/>
        </w:rPr>
        <w:t>néséig az elsőnek kiadott Károly–Zita felülnyomásos bélyegek közül a meg</w:t>
      </w:r>
      <w:r w:rsidRPr="00584A06">
        <w:rPr>
          <w:spacing w:val="0"/>
        </w:rPr>
        <w:t xml:space="preserve">lévő készlet a 15, 25 és 50 filléresből fedezte a szükségleteket, tehát emiatt nem került felülnyomásra a 15 és 25 filléres aratós, valamint az 50 filléres </w:t>
      </w:r>
      <w:r w:rsidRPr="00584A06">
        <w:rPr>
          <w:spacing w:val="2"/>
        </w:rPr>
        <w:t>országházasrajzú bélyeg. A 10, 20 és 40 filléres Károly–Zita bélyegek készlete kevésnek</w:t>
      </w:r>
      <w:r>
        <w:rPr>
          <w:spacing w:val="2"/>
        </w:rPr>
        <w:t xml:space="preserve"> </w:t>
      </w:r>
      <w:r w:rsidRPr="00584A06">
        <w:rPr>
          <w:spacing w:val="2"/>
        </w:rPr>
        <w:t>biz</w:t>
      </w:r>
      <w:r w:rsidRPr="00584A06">
        <w:rPr>
          <w:spacing w:val="2"/>
        </w:rPr>
        <w:t>o</w:t>
      </w:r>
      <w:r w:rsidRPr="00584A06">
        <w:rPr>
          <w:spacing w:val="2"/>
        </w:rPr>
        <w:t>nyult, ami természetesen magával vonta az egyező értékf</w:t>
      </w:r>
      <w:r>
        <w:rPr>
          <w:spacing w:val="2"/>
        </w:rPr>
        <w:t>o</w:t>
      </w:r>
      <w:r w:rsidRPr="00584A06">
        <w:rPr>
          <w:spacing w:val="2"/>
        </w:rPr>
        <w:t>koz</w:t>
      </w:r>
      <w:r>
        <w:rPr>
          <w:spacing w:val="2"/>
        </w:rPr>
        <w:t>a</w:t>
      </w:r>
      <w:r w:rsidRPr="00584A06">
        <w:rPr>
          <w:spacing w:val="2"/>
        </w:rPr>
        <w:t>tú aratós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584A06">
        <w:rPr>
          <w:spacing w:val="2"/>
        </w:rPr>
        <w:t>bélyegek felülnyomását, illetőleg az ehhez szükséges alapbélyegek újrany</w:t>
      </w:r>
      <w:r w:rsidRPr="00584A06">
        <w:rPr>
          <w:spacing w:val="2"/>
        </w:rPr>
        <w:t>o</w:t>
      </w:r>
      <w:r w:rsidRPr="00584A06">
        <w:rPr>
          <w:spacing w:val="0"/>
        </w:rPr>
        <w:t xml:space="preserve">mását. Érdekes a megszüntetett értékfokozatok – 3, 35, 75 és 80 fillér helyzete is. </w:t>
      </w:r>
      <w:r>
        <w:rPr>
          <w:spacing w:val="2"/>
        </w:rPr>
        <w:br/>
      </w:r>
      <w:r w:rsidRPr="00584A06">
        <w:rPr>
          <w:spacing w:val="2"/>
        </w:rPr>
        <w:t>A három utolsót tényleg nem nyomták többé. A 3 fillérest – ma már nem tis</w:t>
      </w:r>
      <w:r w:rsidRPr="00584A06">
        <w:rPr>
          <w:spacing w:val="2"/>
        </w:rPr>
        <w:t>z</w:t>
      </w:r>
      <w:r w:rsidRPr="00584A06">
        <w:rPr>
          <w:spacing w:val="2"/>
        </w:rPr>
        <w:t>tázható ok miatt – azonban a köztársasági forgalmi sorozathoz újranyomták.</w:t>
      </w:r>
      <w:r>
        <w:rPr>
          <w:spacing w:val="2"/>
        </w:rPr>
        <w:br/>
      </w:r>
      <w:r>
        <w:br w:type="page"/>
      </w:r>
    </w:p>
    <w:p w:rsidR="00E315F0" w:rsidRDefault="00E315F0" w:rsidP="000E7D4E">
      <w:pPr>
        <w:pStyle w:val="Bekezds-mon"/>
      </w:pPr>
    </w:p>
    <w:p w:rsidR="00E315F0" w:rsidRPr="000E7D4E" w:rsidRDefault="00E315F0" w:rsidP="000E7D4E">
      <w:pPr>
        <w:pStyle w:val="Bekezds-mon"/>
        <w:rPr>
          <w:spacing w:val="2"/>
        </w:rPr>
      </w:pPr>
      <w:r w:rsidRPr="000E7D4E">
        <w:rPr>
          <w:spacing w:val="0"/>
        </w:rPr>
        <w:t>A Magyar Posta sor,</w:t>
      </w:r>
      <w:r>
        <w:rPr>
          <w:spacing w:val="0"/>
        </w:rPr>
        <w:t xml:space="preserve"> </w:t>
      </w:r>
      <w:r w:rsidRPr="000E7D4E">
        <w:rPr>
          <w:spacing w:val="0"/>
        </w:rPr>
        <w:t xml:space="preserve">az említett </w:t>
      </w:r>
      <w:r w:rsidRPr="000E7D4E">
        <w:rPr>
          <w:i/>
          <w:spacing w:val="0"/>
        </w:rPr>
        <w:t>19</w:t>
      </w:r>
      <w:r w:rsidRPr="000E7D4E">
        <w:rPr>
          <w:spacing w:val="0"/>
        </w:rPr>
        <w:t xml:space="preserve"> értékfokozattal került forgalomba. A Pro</w:t>
      </w:r>
      <w:r w:rsidRPr="000E7D4E">
        <w:rPr>
          <w:spacing w:val="0"/>
        </w:rPr>
        <w:softHyphen/>
      </w:r>
      <w:r w:rsidRPr="000E7D4E">
        <w:rPr>
          <w:spacing w:val="2"/>
        </w:rPr>
        <w:t>letárdiktatúra alatt kibocsátott és a Magyar Posta sor felülnyomásával k</w:t>
      </w:r>
      <w:r w:rsidRPr="000E7D4E">
        <w:rPr>
          <w:spacing w:val="2"/>
        </w:rPr>
        <w:t>é</w:t>
      </w:r>
      <w:r w:rsidRPr="000E7D4E">
        <w:rPr>
          <w:spacing w:val="2"/>
        </w:rPr>
        <w:t>szített Magyar Tanácsköztársaság sorban azonban a 3 filléres érték ismét helyet kapott. Néhány ezer ívét azonban már nem nyomták felül. A háború után ez a</w:t>
      </w:r>
      <w:r>
        <w:rPr>
          <w:spacing w:val="2"/>
        </w:rPr>
        <w:t xml:space="preserve"> </w:t>
      </w:r>
      <w:r w:rsidRPr="000E7D4E">
        <w:rPr>
          <w:spacing w:val="2"/>
        </w:rPr>
        <w:t>címlet ugyan kereskedelmi forgalomba került és így a teljes Magyar Posta sor is</w:t>
      </w:r>
      <w:r>
        <w:rPr>
          <w:spacing w:val="2"/>
        </w:rPr>
        <w:t xml:space="preserve"> </w:t>
      </w:r>
      <w:r w:rsidRPr="000E7D4E">
        <w:rPr>
          <w:spacing w:val="2"/>
        </w:rPr>
        <w:t xml:space="preserve">végeredményben 20 értékből álló; </w:t>
      </w:r>
      <w:r w:rsidRPr="000E7D4E">
        <w:rPr>
          <w:i/>
          <w:spacing w:val="2"/>
        </w:rPr>
        <w:t>postai forgalomba</w:t>
      </w:r>
      <w:r w:rsidRPr="000E7D4E">
        <w:rPr>
          <w:spacing w:val="2"/>
        </w:rPr>
        <w:t xml:space="preserve"> a 3 filléres azonban s</w:t>
      </w:r>
      <w:r w:rsidRPr="000E7D4E">
        <w:rPr>
          <w:spacing w:val="2"/>
        </w:rPr>
        <w:t>o</w:t>
      </w:r>
      <w:r w:rsidRPr="000E7D4E">
        <w:rPr>
          <w:spacing w:val="2"/>
        </w:rPr>
        <w:t>hasem jutott.</w:t>
      </w:r>
    </w:p>
    <w:p w:rsidR="00E315F0" w:rsidRPr="000E7D4E" w:rsidRDefault="00E315F0" w:rsidP="000E7D4E">
      <w:pPr>
        <w:pStyle w:val="Bekezds-mon"/>
        <w:rPr>
          <w:spacing w:val="2"/>
        </w:rPr>
      </w:pPr>
      <w:r w:rsidRPr="000E7D4E">
        <w:rPr>
          <w:spacing w:val="2"/>
        </w:rPr>
        <w:t>Az Állami Nyomda alig. hogy elkészült a Magyar. Posta bélyegek pr</w:t>
      </w:r>
      <w:r w:rsidRPr="000E7D4E">
        <w:rPr>
          <w:spacing w:val="2"/>
        </w:rPr>
        <w:t>ó</w:t>
      </w:r>
      <w:r w:rsidRPr="000E7D4E">
        <w:rPr>
          <w:spacing w:val="2"/>
        </w:rPr>
        <w:t>banyomataival és elkezdte azok nyomását, döntés született új rajzú köztársasági</w:t>
      </w:r>
      <w:r>
        <w:rPr>
          <w:spacing w:val="2"/>
        </w:rPr>
        <w:t xml:space="preserve"> </w:t>
      </w:r>
      <w:r w:rsidRPr="000E7D4E">
        <w:rPr>
          <w:spacing w:val="2"/>
        </w:rPr>
        <w:t>bélyegek kibocsátására. A köztársasági kormány kereskedelemügyi minisztere</w:t>
      </w:r>
      <w:r>
        <w:rPr>
          <w:spacing w:val="2"/>
        </w:rPr>
        <w:t xml:space="preserve"> </w:t>
      </w:r>
      <w:r w:rsidRPr="000E7D4E">
        <w:rPr>
          <w:spacing w:val="2"/>
        </w:rPr>
        <w:t>1919. február 1-</w:t>
      </w:r>
      <w:r>
        <w:rPr>
          <w:spacing w:val="2"/>
        </w:rPr>
        <w:t>é</w:t>
      </w:r>
      <w:r w:rsidRPr="000E7D4E">
        <w:rPr>
          <w:spacing w:val="2"/>
        </w:rPr>
        <w:t>n, nyilvános pályázás kiírásának mellőzésével Bíró Mihály</w:t>
      </w:r>
      <w:r>
        <w:rPr>
          <w:spacing w:val="2"/>
        </w:rPr>
        <w:t xml:space="preserve"> </w:t>
      </w:r>
      <w:r w:rsidRPr="000E7D4E">
        <w:rPr>
          <w:spacing w:val="2"/>
        </w:rPr>
        <w:t>és Kozma Lajos grafikusművészeket bízta meg az új köztársasági sorozat bély</w:t>
      </w:r>
      <w:r w:rsidRPr="000E7D4E">
        <w:rPr>
          <w:spacing w:val="2"/>
        </w:rPr>
        <w:t>e</w:t>
      </w:r>
      <w:r w:rsidRPr="000E7D4E">
        <w:rPr>
          <w:spacing w:val="2"/>
        </w:rPr>
        <w:t>geinek tervezésével. Három rajzot ke</w:t>
      </w:r>
      <w:r>
        <w:rPr>
          <w:spacing w:val="2"/>
        </w:rPr>
        <w:t>ll</w:t>
      </w:r>
      <w:r w:rsidRPr="000E7D4E">
        <w:rPr>
          <w:spacing w:val="2"/>
        </w:rPr>
        <w:t>ett készíteniük; egyet-egyet a levél-,</w:t>
      </w:r>
      <w:r>
        <w:rPr>
          <w:spacing w:val="2"/>
        </w:rPr>
        <w:t xml:space="preserve"> </w:t>
      </w:r>
      <w:r w:rsidRPr="000E7D4E">
        <w:rPr>
          <w:spacing w:val="2"/>
        </w:rPr>
        <w:t>a sürgős- és az újságbélyeg részére. A tervek el is készültek. A levélbélyeg rajza</w:t>
      </w:r>
      <w:r>
        <w:rPr>
          <w:spacing w:val="2"/>
        </w:rPr>
        <w:t xml:space="preserve"> </w:t>
      </w:r>
      <w:r w:rsidRPr="000E7D4E">
        <w:rPr>
          <w:spacing w:val="2"/>
        </w:rPr>
        <w:t>az eddigi szokásos formától merőben eltért. Kerete ellipszis alakot öltött. Ebb</w:t>
      </w:r>
      <w:r>
        <w:rPr>
          <w:spacing w:val="2"/>
        </w:rPr>
        <w:t xml:space="preserve">e </w:t>
      </w:r>
      <w:r w:rsidRPr="000E7D4E">
        <w:rPr>
          <w:spacing w:val="2"/>
        </w:rPr>
        <w:t>nyert elhelyezést felül körbefutóan, a „MAGYAR KÖZTÁRSASÁG</w:t>
      </w:r>
      <w:r>
        <w:rPr>
          <w:spacing w:val="2"/>
        </w:rPr>
        <w:t>”</w:t>
      </w:r>
      <w:r w:rsidRPr="000E7D4E">
        <w:rPr>
          <w:spacing w:val="2"/>
        </w:rPr>
        <w:t xml:space="preserve"> felirat,</w:t>
      </w:r>
      <w:r>
        <w:rPr>
          <w:spacing w:val="2"/>
        </w:rPr>
        <w:t xml:space="preserve"> </w:t>
      </w:r>
      <w:r w:rsidRPr="000E7D4E">
        <w:rPr>
          <w:spacing w:val="2"/>
        </w:rPr>
        <w:t>alul pedig az értékszám és értékjelzés. A középrész mindössze egy búzakalászt</w:t>
      </w:r>
      <w:r>
        <w:rPr>
          <w:spacing w:val="2"/>
        </w:rPr>
        <w:t xml:space="preserve"> </w:t>
      </w:r>
      <w:r w:rsidRPr="000E7D4E">
        <w:rPr>
          <w:spacing w:val="2"/>
        </w:rPr>
        <w:t>ábrázolt. A sürgősbélyeg tervéről annyit tudunk, hogy annál megtartották a</w:t>
      </w:r>
      <w:r>
        <w:rPr>
          <w:spacing w:val="2"/>
        </w:rPr>
        <w:t xml:space="preserve"> </w:t>
      </w:r>
      <w:r w:rsidRPr="000E7D4E">
        <w:rPr>
          <w:spacing w:val="2"/>
        </w:rPr>
        <w:t>bélyegkép eddigi négyszögalakját. Felirata megegyezett a lev</w:t>
      </w:r>
      <w:r>
        <w:rPr>
          <w:spacing w:val="2"/>
        </w:rPr>
        <w:t>é</w:t>
      </w:r>
      <w:r w:rsidRPr="000E7D4E">
        <w:rPr>
          <w:spacing w:val="2"/>
        </w:rPr>
        <w:t>lbélyeg</w:t>
      </w:r>
      <w:r>
        <w:rPr>
          <w:spacing w:val="2"/>
        </w:rPr>
        <w:t>é</w:t>
      </w:r>
      <w:r w:rsidRPr="000E7D4E">
        <w:rPr>
          <w:spacing w:val="2"/>
        </w:rPr>
        <w:t>vel.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0E7D4E">
        <w:rPr>
          <w:spacing w:val="2"/>
        </w:rPr>
        <w:t xml:space="preserve">Az </w:t>
      </w:r>
      <w:r>
        <w:rPr>
          <w:spacing w:val="2"/>
        </w:rPr>
        <w:t>ú</w:t>
      </w:r>
      <w:r w:rsidRPr="000E7D4E">
        <w:rPr>
          <w:spacing w:val="2"/>
        </w:rPr>
        <w:t>jságbélyeg tervéről pedig mindössze annyit tudunk, hogy az is el</w:t>
      </w:r>
      <w:r>
        <w:rPr>
          <w:spacing w:val="2"/>
        </w:rPr>
        <w:t>li</w:t>
      </w:r>
      <w:r w:rsidRPr="000E7D4E">
        <w:rPr>
          <w:spacing w:val="2"/>
        </w:rPr>
        <w:t>pszi</w:t>
      </w:r>
      <w:r w:rsidRPr="000E7D4E">
        <w:rPr>
          <w:spacing w:val="2"/>
        </w:rPr>
        <w:t>s</w:t>
      </w:r>
      <w:r w:rsidRPr="000E7D4E">
        <w:rPr>
          <w:spacing w:val="2"/>
        </w:rPr>
        <w:t>alakú kerettel készült. A sorozat kiadására azonban már nem került sor, mert a</w:t>
      </w:r>
      <w:r>
        <w:rPr>
          <w:spacing w:val="2"/>
        </w:rPr>
        <w:t xml:space="preserve"> </w:t>
      </w:r>
      <w:r w:rsidRPr="000E7D4E">
        <w:rPr>
          <w:spacing w:val="2"/>
        </w:rPr>
        <w:t xml:space="preserve">Proletárdiktatúra kikiáltása, </w:t>
      </w:r>
      <w:r>
        <w:rPr>
          <w:spacing w:val="2"/>
        </w:rPr>
        <w:t>il</w:t>
      </w:r>
      <w:r w:rsidRPr="000E7D4E">
        <w:rPr>
          <w:spacing w:val="2"/>
        </w:rPr>
        <w:t>letőleg a tanácsköztársasági sorozatok kibocs</w:t>
      </w:r>
      <w:r w:rsidRPr="000E7D4E">
        <w:rPr>
          <w:spacing w:val="2"/>
        </w:rPr>
        <w:t>á</w:t>
      </w:r>
      <w:r w:rsidRPr="000E7D4E">
        <w:rPr>
          <w:spacing w:val="2"/>
        </w:rPr>
        <w:t>tása azt feleslegessé tették. A tervek további sorsát homály fedi. Felkutatásuk,</w:t>
      </w:r>
      <w:r>
        <w:rPr>
          <w:spacing w:val="2"/>
        </w:rPr>
        <w:t xml:space="preserve"> </w:t>
      </w:r>
      <w:r w:rsidRPr="000E7D4E">
        <w:rPr>
          <w:spacing w:val="2"/>
        </w:rPr>
        <w:t>már csak történelmi vonatkozásuk miatt is elsőrendű fontosságú lenne.</w:t>
      </w:r>
    </w:p>
    <w:p w:rsidR="00E315F0" w:rsidRPr="000E7D4E" w:rsidRDefault="00E315F0" w:rsidP="000E7D4E">
      <w:pPr>
        <w:pStyle w:val="Bekezds-mon"/>
        <w:rPr>
          <w:spacing w:val="-2"/>
        </w:rPr>
      </w:pPr>
      <w:r w:rsidRPr="000E7D4E">
        <w:rPr>
          <w:spacing w:val="-2"/>
        </w:rPr>
        <w:t>A felülnyomással előállított sorozatoknál célszerűnek véltük a felülny</w:t>
      </w:r>
      <w:r w:rsidRPr="000E7D4E">
        <w:rPr>
          <w:spacing w:val="-2"/>
        </w:rPr>
        <w:t>o</w:t>
      </w:r>
      <w:r w:rsidRPr="000E7D4E">
        <w:rPr>
          <w:spacing w:val="-2"/>
        </w:rPr>
        <w:t>másnak, illetőleg nyomólemezeinek együttes ismertetését, mert így elkerülhetjük a különben óhatatlan ismétléseket.</w:t>
      </w:r>
    </w:p>
    <w:p w:rsidR="00E315F0" w:rsidRPr="000E7D4E" w:rsidRDefault="00E315F0" w:rsidP="000E7D4E">
      <w:pPr>
        <w:pStyle w:val="Bekezds-mon"/>
        <w:rPr>
          <w:spacing w:val="2"/>
        </w:rPr>
      </w:pPr>
      <w:r w:rsidRPr="000E7D4E">
        <w:rPr>
          <w:spacing w:val="2"/>
        </w:rPr>
        <w:t>A felülnyomást nyomdai betűkből szedett nyomólemezekkel könyvny</w:t>
      </w:r>
      <w:r w:rsidRPr="000E7D4E">
        <w:rPr>
          <w:spacing w:val="2"/>
        </w:rPr>
        <w:t>o</w:t>
      </w:r>
      <w:r w:rsidRPr="000E7D4E">
        <w:rPr>
          <w:spacing w:val="2"/>
        </w:rPr>
        <w:t>mással végezték. A KÖZTÁRSASÁG szó szedéséhez félkövér, egész keskeny,</w:t>
      </w:r>
      <w:r>
        <w:rPr>
          <w:spacing w:val="2"/>
        </w:rPr>
        <w:t xml:space="preserve"> </w:t>
      </w:r>
      <w:r w:rsidRPr="000E7D4E">
        <w:rPr>
          <w:spacing w:val="2"/>
        </w:rPr>
        <w:t>10 pontos (garmond) szerif nélküli vonalas antikva – (régi nevén groteszk) –</w:t>
      </w:r>
      <w:r>
        <w:rPr>
          <w:spacing w:val="2"/>
        </w:rPr>
        <w:t xml:space="preserve"> </w:t>
      </w:r>
      <w:r w:rsidRPr="000E7D4E">
        <w:rPr>
          <w:spacing w:val="6"/>
        </w:rPr>
        <w:t>típusú, verzál – (csak nagybetű) – betűket használtak. A felülnyomás hossza 17 milliméter, amely +0,1 és –0,2 milliméter tűréshatárok között változik. Ezt a háromtized milliméter hosszváltozást a betűtörzsek vastagsági tűr</w:t>
      </w:r>
      <w:r w:rsidRPr="000E7D4E">
        <w:rPr>
          <w:spacing w:val="6"/>
        </w:rPr>
        <w:t>é</w:t>
      </w:r>
      <w:r w:rsidRPr="000E7D4E">
        <w:rPr>
          <w:spacing w:val="6"/>
        </w:rPr>
        <w:t xml:space="preserve">séből </w:t>
      </w:r>
      <w:r w:rsidRPr="000E7D4E">
        <w:rPr>
          <w:spacing w:val="2"/>
        </w:rPr>
        <w:t>adódó m</w:t>
      </w:r>
      <w:r>
        <w:rPr>
          <w:spacing w:val="2"/>
        </w:rPr>
        <w:t>é</w:t>
      </w:r>
      <w:r w:rsidRPr="000E7D4E">
        <w:rPr>
          <w:spacing w:val="2"/>
        </w:rPr>
        <w:t xml:space="preserve">reteltérés, </w:t>
      </w:r>
      <w:r>
        <w:rPr>
          <w:spacing w:val="2"/>
        </w:rPr>
        <w:t>il</w:t>
      </w:r>
      <w:r w:rsidRPr="000E7D4E">
        <w:rPr>
          <w:spacing w:val="2"/>
        </w:rPr>
        <w:t>letőleg a különböző intenzitású festékszétterül</w:t>
      </w:r>
      <w:r>
        <w:rPr>
          <w:spacing w:val="2"/>
        </w:rPr>
        <w:t>é</w:t>
      </w:r>
      <w:r w:rsidRPr="000E7D4E">
        <w:rPr>
          <w:spacing w:val="2"/>
        </w:rPr>
        <w:t>s</w:t>
      </w:r>
      <w:r>
        <w:rPr>
          <w:spacing w:val="2"/>
        </w:rPr>
        <w:t xml:space="preserve"> </w:t>
      </w:r>
      <w:r w:rsidRPr="000E7D4E">
        <w:rPr>
          <w:spacing w:val="2"/>
        </w:rPr>
        <w:t>okozza.</w:t>
      </w:r>
    </w:p>
    <w:p w:rsidR="00E315F0" w:rsidRPr="000E7D4E" w:rsidRDefault="00E315F0" w:rsidP="000E7D4E">
      <w:pPr>
        <w:pStyle w:val="Bekezds-mon"/>
        <w:rPr>
          <w:spacing w:val="2"/>
        </w:rPr>
      </w:pPr>
      <w:r w:rsidRPr="000E7D4E">
        <w:rPr>
          <w:spacing w:val="2"/>
        </w:rPr>
        <w:t>A felülnyomásra került bélyegek alakjának megfelelően a nyomólemezek</w:t>
      </w:r>
      <w:r>
        <w:rPr>
          <w:spacing w:val="2"/>
        </w:rPr>
        <w:t xml:space="preserve"> </w:t>
      </w:r>
      <w:r w:rsidRPr="000E7D4E">
        <w:rPr>
          <w:spacing w:val="2"/>
        </w:rPr>
        <w:t>három fajtáját különböztetjük meg. Ismertetésük előtt azonban néhány ala</w:t>
      </w:r>
      <w:r w:rsidRPr="000E7D4E">
        <w:rPr>
          <w:spacing w:val="2"/>
        </w:rPr>
        <w:t>p</w:t>
      </w:r>
      <w:r w:rsidRPr="000E7D4E">
        <w:rPr>
          <w:spacing w:val="2"/>
        </w:rPr>
        <w:t>fogalmat ke</w:t>
      </w:r>
      <w:r>
        <w:rPr>
          <w:spacing w:val="2"/>
        </w:rPr>
        <w:t>ll</w:t>
      </w:r>
      <w:r w:rsidRPr="000E7D4E">
        <w:rPr>
          <w:spacing w:val="2"/>
        </w:rPr>
        <w:t xml:space="preserve"> tisztáznunk.</w:t>
      </w:r>
    </w:p>
    <w:p w:rsidR="00E315F0" w:rsidRDefault="00E315F0" w:rsidP="000E7D4E">
      <w:pPr>
        <w:pStyle w:val="Bekezds-mon"/>
      </w:pPr>
      <w:r w:rsidRPr="000E7D4E">
        <w:rPr>
          <w:spacing w:val="2"/>
        </w:rPr>
        <w:t xml:space="preserve">A felülnyomás hajlásszögén </w:t>
      </w:r>
      <w:r>
        <w:rPr>
          <w:spacing w:val="2"/>
        </w:rPr>
        <w:t>a</w:t>
      </w:r>
      <w:r w:rsidRPr="000E7D4E">
        <w:rPr>
          <w:spacing w:val="2"/>
        </w:rPr>
        <w:t xml:space="preserve"> ferdén nyomott KÖZTÁRSASÁG szónak</w:t>
      </w:r>
      <w:r>
        <w:rPr>
          <w:spacing w:val="2"/>
        </w:rPr>
        <w:t xml:space="preserve"> </w:t>
      </w:r>
      <w:r w:rsidRPr="000E7D4E">
        <w:rPr>
          <w:spacing w:val="2"/>
        </w:rPr>
        <w:t>a vízszintessel bezárt szögét értjük. Ez azonban nem mindig azonos az alapb</w:t>
      </w:r>
      <w:r w:rsidRPr="000E7D4E">
        <w:rPr>
          <w:spacing w:val="2"/>
        </w:rPr>
        <w:t>é</w:t>
      </w:r>
      <w:r w:rsidRPr="000E7D4E">
        <w:rPr>
          <w:spacing w:val="2"/>
        </w:rPr>
        <w:t>lyeg vízszintes vonalaival bezárt szöggel. Ugyanis a nyomásnál az íveknek a</w:t>
      </w:r>
      <w:r>
        <w:rPr>
          <w:spacing w:val="2"/>
        </w:rPr>
        <w:t xml:space="preserve"> </w:t>
      </w:r>
      <w:r w:rsidRPr="000E7D4E">
        <w:rPr>
          <w:spacing w:val="2"/>
        </w:rPr>
        <w:t>gépbe val</w:t>
      </w:r>
      <w:r>
        <w:rPr>
          <w:spacing w:val="2"/>
        </w:rPr>
        <w:t>ó</w:t>
      </w:r>
      <w:r w:rsidRPr="000E7D4E">
        <w:rPr>
          <w:spacing w:val="2"/>
        </w:rPr>
        <w:t xml:space="preserve"> behelyezése sohasem történhet teljesen azonos módon. Az eg</w:t>
      </w:r>
      <w:r w:rsidRPr="000E7D4E">
        <w:rPr>
          <w:spacing w:val="2"/>
        </w:rPr>
        <w:t>y</w:t>
      </w:r>
      <w:r w:rsidRPr="000E7D4E">
        <w:rPr>
          <w:spacing w:val="2"/>
        </w:rPr>
        <w:t>másután behelyezett ívek beállítása egymáshoz képest mindig több-kevesebb eltérést mutat, aminek következtében a felülnyomás helyzete a bélyegképhez</w:t>
      </w:r>
      <w:r>
        <w:rPr>
          <w:spacing w:val="2"/>
        </w:rPr>
        <w:t xml:space="preserve"> </w:t>
      </w:r>
      <w:r w:rsidRPr="000E7D4E">
        <w:rPr>
          <w:spacing w:val="2"/>
        </w:rPr>
        <w:t>viszonyítva jóformán minden egyes ívnél eltérő. Különösen vonatkozik ez a</w:t>
      </w:r>
      <w:r>
        <w:rPr>
          <w:spacing w:val="2"/>
        </w:rPr>
        <w:t xml:space="preserve"> </w:t>
      </w:r>
      <w:r w:rsidRPr="000E7D4E">
        <w:rPr>
          <w:spacing w:val="-2"/>
        </w:rPr>
        <w:t>maradványkészletek felülnyomásánál, ahol teljesen kész, – enyvezett, fogazott és méretrevágott – ívek kerülnek a gépbe</w:t>
      </w:r>
      <w:r>
        <w:rPr>
          <w:spacing w:val="-2"/>
        </w:rPr>
        <w:t>.</w:t>
      </w:r>
      <w:r w:rsidRPr="000E7D4E">
        <w:rPr>
          <w:spacing w:val="-2"/>
        </w:rPr>
        <w:t xml:space="preserve"> A bélyegképhez viszonyított szögmérés</w:t>
      </w:r>
      <w:r>
        <w:rPr>
          <w:spacing w:val="-2"/>
        </w:rPr>
        <w:br/>
      </w:r>
      <w:r>
        <w:br w:type="page"/>
      </w:r>
    </w:p>
    <w:p w:rsidR="00E315F0" w:rsidRDefault="00E315F0" w:rsidP="000E7D4E">
      <w:pPr>
        <w:pStyle w:val="Bekezds-mon"/>
      </w:pPr>
    </w:p>
    <w:p w:rsidR="00E315F0" w:rsidRPr="000E7D4E" w:rsidRDefault="00E315F0" w:rsidP="000E7D4E">
      <w:pPr>
        <w:pStyle w:val="Bekezds-folytats"/>
      </w:pPr>
      <w:r w:rsidRPr="000E7D4E">
        <w:t xml:space="preserve">sokszor egy teljes fokot is meghaladó mértéket ölthet. A hajlásszöget tehát </w:t>
      </w:r>
      <w:r w:rsidRPr="000E7D4E">
        <w:rPr>
          <w:spacing w:val="0"/>
        </w:rPr>
        <w:t>pontosan úgy mérhetjük, hogy az egy vízszintes sorban fekvő bélyegek felü</w:t>
      </w:r>
      <w:r w:rsidRPr="000E7D4E">
        <w:rPr>
          <w:spacing w:val="0"/>
        </w:rPr>
        <w:t>l</w:t>
      </w:r>
      <w:r w:rsidRPr="000E7D4E">
        <w:rPr>
          <w:spacing w:val="0"/>
        </w:rPr>
        <w:t>nyomásának a kezdő K betűk bal szárának bal sarkait összekötő elméleti egy</w:t>
      </w:r>
      <w:r w:rsidRPr="000E7D4E">
        <w:rPr>
          <w:spacing w:val="0"/>
        </w:rPr>
        <w:t>e</w:t>
      </w:r>
      <w:r w:rsidRPr="000E7D4E">
        <w:rPr>
          <w:spacing w:val="0"/>
        </w:rPr>
        <w:t>nest vesszük vízszintesnek. A hajlásszög másik szára pedig a KÖZTÁRSASÁG szó betűinek talpvonala.</w:t>
      </w:r>
    </w:p>
    <w:p w:rsidR="00E315F0" w:rsidRDefault="00E315F0" w:rsidP="000E7D4E">
      <w:pPr>
        <w:pStyle w:val="Bekezds-mon"/>
      </w:pPr>
      <w:r w:rsidRPr="000E7D4E">
        <w:rPr>
          <w:i/>
        </w:rPr>
        <w:t>A felülnyomás sortávolságán</w:t>
      </w:r>
      <w:r>
        <w:t xml:space="preserve"> az egymás mellett fekvő bélyegek, oszlo</w:t>
      </w:r>
      <w:r>
        <w:t>p</w:t>
      </w:r>
      <w:r>
        <w:t>távolságán pedig az egymás felett fekvő bélyegek KÖZTÁRSASÁG szava talpvonalainak merőlegesen mért távolságát értjük.</w:t>
      </w:r>
    </w:p>
    <w:p w:rsidR="00E315F0" w:rsidRDefault="00E315F0" w:rsidP="000E7D4E">
      <w:pPr>
        <w:pStyle w:val="Bekezds-mon"/>
      </w:pPr>
      <w:r>
        <w:t xml:space="preserve">Az </w:t>
      </w:r>
      <w:r w:rsidRPr="000E7D4E">
        <w:rPr>
          <w:i/>
        </w:rPr>
        <w:t>aratós lemezek</w:t>
      </w:r>
      <w:r>
        <w:t xml:space="preserve"> – (ezeket használták a Károly–Zita-fejes, a III. had</w:t>
      </w:r>
      <w:r>
        <w:t>i</w:t>
      </w:r>
      <w:r>
        <w:t>segély és a Sürgős-bélyegekhez is) – felülnyomásának hajlásszöge 45° so</w:t>
      </w:r>
      <w:r>
        <w:t>r</w:t>
      </w:r>
      <w:r>
        <w:t>távolsága 14 milliméter, oszloptávolsága 19 milliméter.</w:t>
      </w:r>
    </w:p>
    <w:p w:rsidR="00E315F0" w:rsidRDefault="00E315F0" w:rsidP="000E7D4E">
      <w:pPr>
        <w:pStyle w:val="Bekezds-mon"/>
      </w:pPr>
      <w:r>
        <w:t xml:space="preserve">A </w:t>
      </w:r>
      <w:r w:rsidRPr="000E7D4E">
        <w:rPr>
          <w:i/>
        </w:rPr>
        <w:t>portós lemezek</w:t>
      </w:r>
      <w:r>
        <w:t xml:space="preserve"> hajlásszöge ugyancsak 45°, sortávolsága 17 milliméter, oszloptávolsága 16 milliméter.</w:t>
      </w:r>
    </w:p>
    <w:p w:rsidR="00E315F0" w:rsidRDefault="00E315F0" w:rsidP="000E7D4E">
      <w:pPr>
        <w:pStyle w:val="Bekezds-mon"/>
      </w:pPr>
      <w:r>
        <w:t xml:space="preserve">Az </w:t>
      </w:r>
      <w:r w:rsidRPr="000E7D4E">
        <w:rPr>
          <w:i/>
        </w:rPr>
        <w:t>országházas lemezek</w:t>
      </w:r>
      <w:r>
        <w:t xml:space="preserve"> hajlásszöge 15°, sortávolsága 7,5 milliméter, oszloptávolsága 21 milliméter.</w:t>
      </w:r>
    </w:p>
    <w:p w:rsidR="00E315F0" w:rsidRPr="000E7D4E" w:rsidRDefault="00E315F0" w:rsidP="000E7D4E">
      <w:pPr>
        <w:pStyle w:val="Bekezds-mon"/>
        <w:rPr>
          <w:spacing w:val="0"/>
        </w:rPr>
      </w:pPr>
      <w:r w:rsidRPr="000E7D4E">
        <w:rPr>
          <w:spacing w:val="0"/>
        </w:rPr>
        <w:t>A maradvány készletek felülnyomásához mindhárom lemezfajtából 100-as nyomólemezek készültek. A felülnyomáshoz újragyártott értékekhez mindh</w:t>
      </w:r>
      <w:r w:rsidRPr="000E7D4E">
        <w:rPr>
          <w:spacing w:val="0"/>
        </w:rPr>
        <w:t>á</w:t>
      </w:r>
      <w:r w:rsidRPr="000E7D4E">
        <w:rPr>
          <w:spacing w:val="0"/>
        </w:rPr>
        <w:t>rom lemezfajtából 2x100-as, míg az aratós lemezekből még 4x100-as rendes és</w:t>
      </w:r>
      <w:r>
        <w:rPr>
          <w:spacing w:val="0"/>
        </w:rPr>
        <w:t xml:space="preserve"> </w:t>
      </w:r>
      <w:r w:rsidRPr="000E7D4E">
        <w:rPr>
          <w:spacing w:val="0"/>
        </w:rPr>
        <w:t>4x100-as ellentétes elrendezésű E</w:t>
      </w:r>
      <w:r w:rsidRPr="000E7D4E">
        <w:rPr>
          <w:spacing w:val="0"/>
          <w:vertAlign w:val="subscript"/>
        </w:rPr>
        <w:t>2</w:t>
      </w:r>
      <w:r w:rsidRPr="000E7D4E">
        <w:rPr>
          <w:spacing w:val="0"/>
        </w:rPr>
        <w:t xml:space="preserve"> nyomólemezeket is használtak.</w:t>
      </w:r>
    </w:p>
    <w:p w:rsidR="00E315F0" w:rsidRDefault="00E315F0" w:rsidP="000E7D4E">
      <w:pPr>
        <w:pStyle w:val="Bekezds-mon"/>
      </w:pPr>
      <w:r>
        <w:t>A felülnyomás színe egységesen fekete.</w:t>
      </w:r>
    </w:p>
    <w:p w:rsidR="00E315F0" w:rsidRDefault="00E315F0" w:rsidP="000E7D4E">
      <w:pPr>
        <w:pStyle w:val="Bekezds-mon"/>
      </w:pPr>
      <w:r>
        <w:t xml:space="preserve">Próbanyomatokat nem ismerünk. Az eddigi kibocsátásokhoz hasonló próbanyomatok készítésére megfelelő idő sem állt rendelkezésre. Ne feledjük, hogy a Károly–Zita-fejes bélyegek a rendelet kiadását követő nyolcadik napon </w:t>
      </w:r>
      <w:r w:rsidRPr="000E7D4E">
        <w:rPr>
          <w:spacing w:val="2"/>
        </w:rPr>
        <w:t xml:space="preserve">már forgalomba is kerültek. </w:t>
      </w:r>
      <w:r>
        <w:rPr>
          <w:spacing w:val="2"/>
        </w:rPr>
        <w:t>A</w:t>
      </w:r>
      <w:r w:rsidRPr="000E7D4E">
        <w:rPr>
          <w:spacing w:val="2"/>
        </w:rPr>
        <w:t>z Állami Nyomdának a szedésre és nyomásra így</w:t>
      </w:r>
      <w:r>
        <w:t xml:space="preserve"> a legoptimálisabb esetben is 6–6 napja volt. Feltehetően úgy jártak el, hogy </w:t>
      </w:r>
      <w:r>
        <w:br/>
        <w:t xml:space="preserve">a betűtípus és nagyság kiválasztása után a felülnyomáshoz használt gépek számának megfelelően kiszedték a 100-as nyomólemezeket. Beállításuk után elvégezték az ilyenkor különben is szükséges próbanyomást, majd azonnal </w:t>
      </w:r>
      <w:r w:rsidRPr="000E7D4E">
        <w:rPr>
          <w:spacing w:val="0"/>
        </w:rPr>
        <w:t>elkezdték a nyomást. Mivel a választott betűtípus és a szedés elrendezése me</w:t>
      </w:r>
      <w:r w:rsidRPr="000E7D4E">
        <w:rPr>
          <w:spacing w:val="0"/>
        </w:rPr>
        <w:t>g</w:t>
      </w:r>
      <w:r w:rsidRPr="000E7D4E">
        <w:rPr>
          <w:spacing w:val="0"/>
        </w:rPr>
        <w:t>felelt, a többi sorozathoz már eleve feleslegessé vált még külön próbanyomatok készí</w:t>
      </w:r>
      <w:r>
        <w:t>tése.</w:t>
      </w:r>
    </w:p>
    <w:p w:rsidR="00E315F0" w:rsidRDefault="00E315F0" w:rsidP="000E7D4E">
      <w:pPr>
        <w:pStyle w:val="Cmsor3-Turul"/>
      </w:pPr>
      <w:r>
        <w:t>Nyomáshibák</w:t>
      </w:r>
    </w:p>
    <w:p w:rsidR="00E315F0" w:rsidRDefault="00E315F0" w:rsidP="000E7D4E">
      <w:pPr>
        <w:pStyle w:val="Bekezds-mon"/>
      </w:pPr>
      <w:r>
        <w:t>Fordított felülnyomás. A fordított – ellentétes – felülnyomású köztárs</w:t>
      </w:r>
      <w:r>
        <w:t>a</w:t>
      </w:r>
      <w:r>
        <w:t xml:space="preserve">sági bélyegeink keletkezésére, az egyes értékeknél való előfordulására, </w:t>
      </w:r>
      <w:r>
        <w:br/>
        <w:t>valamint postai forgalomba való kerülésére vonatkozó szakirodalom – bel</w:t>
      </w:r>
      <w:r>
        <w:t>e</w:t>
      </w:r>
      <w:r>
        <w:t>értve mind a korabeli és mai, mind a bel- és külföldit – álláspontja sok esetben eltérő, sőt nem is egyszer egymásnak ellentmondó. Általános alaphangjuk –egy-két értéktől eltekintve – azt az álláspontot képviseli, hogy csak üzé</w:t>
      </w:r>
      <w:r>
        <w:t>r</w:t>
      </w:r>
      <w:r w:rsidRPr="000E7D4E">
        <w:rPr>
          <w:spacing w:val="6"/>
        </w:rPr>
        <w:t xml:space="preserve">kedési célzattal készültek. Nem értünk egyet ezzel a felfogással. Az először kibocsátásra kerülő Károly–Zita bélyegeknél a hihetetlenül rövid nyomásidő – 5-6 nap – természetes velejárója volt, hogy egyes 100-as íveket fordítva tették </w:t>
      </w:r>
      <w:r>
        <w:t>a gépbe. Ugyancsak az idő rövidsége vonta magával a gyorsabb, tehát felületesebb ellenőrzést is. Ezeknél tehát feltétlenül fent állt az ellenőrzésen való átcsúszás és így a postai forgalomba kerülés lehetőségei A további kibo-</w:t>
      </w:r>
      <w:r>
        <w:br/>
      </w:r>
      <w:r>
        <w:br w:type="page"/>
        <w:t>csátásoknál feltétlenül hibaforrás volt az alapbélyegek nyomdai íveinek k</w:t>
      </w:r>
      <w:r>
        <w:t>ü</w:t>
      </w:r>
      <w:r>
        <w:t>lönféle – normál és E</w:t>
      </w:r>
      <w:r w:rsidRPr="000E7D4E">
        <w:rPr>
          <w:vertAlign w:val="subscript"/>
        </w:rPr>
        <w:t>2</w:t>
      </w:r>
      <w:r>
        <w:t>-es ellentétes – elrendezése. Természetesen így k</w:t>
      </w:r>
      <w:r>
        <w:t>é</w:t>
      </w:r>
      <w:r>
        <w:t>szültek a felülnyomás lemezei is. Könnyen előfordulhatott, hogy amikor egyik címletről áttértek a másik átnyomására elkerülte figyelmüket az ívösszetétel változás – hiszen ez nem volt minden esetben törvényszerű – aminek ere</w:t>
      </w:r>
      <w:r>
        <w:t>d</w:t>
      </w:r>
      <w:r>
        <w:t>ményeként a nyomdai ív 4 db százas íve közül kettőre már fordított felü</w:t>
      </w:r>
      <w:r>
        <w:t>l</w:t>
      </w:r>
      <w:r>
        <w:t>nyomás került. Előbb-utóbb ezt feltétlenül észrevették és végrehajtották a nyomólemez cserét. A fordított felülnyomású ívek egy része pedig feltétlenül átcsúszhatott az ellenőrzésen. Igaz, hogy a bélyeghiány okozta sürgős munka és így a gyorsabb ellenőrzés lehetősége nem volt állandó jellegű, de ne f</w:t>
      </w:r>
      <w:r>
        <w:t>e</w:t>
      </w:r>
      <w:r>
        <w:t xml:space="preserve">ledjük, hogy a forradalmi eseményeket követő konszolidáció már sokkal lassúbb folyamat volt és az így fellépő lazaságnak felszámolása hosszabb időt vett igénybe. A </w:t>
      </w:r>
      <w:r w:rsidRPr="000E7D4E">
        <w:rPr>
          <w:i/>
        </w:rPr>
        <w:t>szándékosság feltételezése</w:t>
      </w:r>
      <w:r>
        <w:t xml:space="preserve"> különösen annak </w:t>
      </w:r>
      <w:r w:rsidRPr="000E7D4E">
        <w:rPr>
          <w:i/>
        </w:rPr>
        <w:t>határozott kij</w:t>
      </w:r>
      <w:r w:rsidRPr="000E7D4E">
        <w:rPr>
          <w:i/>
        </w:rPr>
        <w:t>e</w:t>
      </w:r>
      <w:r>
        <w:rPr>
          <w:i/>
        </w:rPr>
        <w:t>lentése tehát nem</w:t>
      </w:r>
      <w:r w:rsidRPr="000E7D4E">
        <w:rPr>
          <w:i/>
        </w:rPr>
        <w:t xml:space="preserve"> indokolt</w:t>
      </w:r>
      <w:r>
        <w:t>. Az is természetes viszont, hogy ma már nehezen állapítható meg, hogy mely értékek kerültek postái árusításra a sorozatok forgalmi ideje, illetőleg melyértékek kerültek csupán kereskedelmi, illetőleg gyűjtői kézbe az utólagos értékesítés alkalmával. Mi. mindenesetre mindegyik sornál megadjuk, hogy mely értékeik ismertek fordított felülnyomással, t</w:t>
      </w:r>
      <w:r>
        <w:t>o</w:t>
      </w:r>
      <w:r>
        <w:t>vábbá korabeli irodalomra, valamint a legismertebb gyűjteményekre t</w:t>
      </w:r>
      <w:r>
        <w:t>á</w:t>
      </w:r>
      <w:r>
        <w:t>maszkodva külön kiemeljük azokat a címleteket, amelyek postai forgalomba kerültek; függetlenül attól, hogy azokat eredeti küldeményeken ismerjük-e vagy sem.</w:t>
      </w:r>
    </w:p>
    <w:p w:rsidR="00E315F0" w:rsidRDefault="00E315F0" w:rsidP="000E7D4E">
      <w:pPr>
        <w:pStyle w:val="Bekezds-mon"/>
      </w:pPr>
      <w:r w:rsidRPr="000E7D4E">
        <w:rPr>
          <w:i/>
        </w:rPr>
        <w:t>Hátoldali felülnyomás</w:t>
      </w:r>
      <w:r>
        <w:t>. Sarokfelhajlás következtében keletkezett. Á b</w:t>
      </w:r>
      <w:r>
        <w:t>e</w:t>
      </w:r>
      <w:r>
        <w:t>hajtott papírfelület nagyságától függően a takaró és takart bélyegképekről a felülnyomás részben vagy teljes egészében elmarad, viszont a takaró bélyegek hátoldalára ennek megfelelően rákerül. Több értéknél előfordul.</w:t>
      </w:r>
    </w:p>
    <w:p w:rsidR="00E315F0" w:rsidRPr="000B489F" w:rsidRDefault="00E315F0" w:rsidP="00FE0D8B">
      <w:pPr>
        <w:pStyle w:val="Cmsor3"/>
      </w:pPr>
      <w:bookmarkStart w:id="14" w:name="_Toc35722780"/>
      <w:r w:rsidRPr="000B489F">
        <w:t>1918. KÖZTÁRSASÁG felülnyomású károly-zita</w:t>
      </w:r>
      <w:bookmarkEnd w:id="14"/>
    </w:p>
    <w:p w:rsidR="00E315F0" w:rsidRDefault="00E315F0" w:rsidP="000E7D4E">
      <w:pPr>
        <w:pStyle w:val="Bekezds-mon"/>
      </w:pPr>
      <w:r>
        <w:t>Hat értékből álló általános forgalmú kisegítő levélbélyeg sorozat. (129. és 130. ábra).</w:t>
      </w:r>
    </w:p>
    <w:p w:rsidR="00E315F0" w:rsidRDefault="00E315F0" w:rsidP="000E7D4E">
      <w:pPr>
        <w:pStyle w:val="Bekezds-mon"/>
      </w:pPr>
      <w:r w:rsidRPr="000E7D4E">
        <w:rPr>
          <w:i/>
        </w:rPr>
        <w:t>Forgalomba került</w:t>
      </w:r>
      <w:r>
        <w:t xml:space="preserve"> 1918. november 23.</w:t>
      </w:r>
    </w:p>
    <w:p w:rsidR="00E315F0" w:rsidRPr="000E7D4E" w:rsidRDefault="00E315F0" w:rsidP="000E7D4E">
      <w:pPr>
        <w:pStyle w:val="Bekezds-mon"/>
        <w:rPr>
          <w:spacing w:val="0"/>
        </w:rPr>
      </w:pPr>
      <w:r w:rsidRPr="000E7D4E">
        <w:rPr>
          <w:i/>
        </w:rPr>
        <w:t>Forgalomból kivonták</w:t>
      </w:r>
      <w:r>
        <w:t xml:space="preserve"> 1920. június 11-én kelt 11 630.. sz. rendelettel </w:t>
      </w:r>
      <w:r>
        <w:br/>
      </w:r>
      <w:r w:rsidRPr="000E7D4E">
        <w:rPr>
          <w:spacing w:val="0"/>
        </w:rPr>
        <w:t>(a PTRT. 1920. június 21-i 49; száma) 1920. december 31-i hatállyal. A post</w:t>
      </w:r>
      <w:r w:rsidRPr="000E7D4E">
        <w:rPr>
          <w:spacing w:val="0"/>
        </w:rPr>
        <w:t>a</w:t>
      </w:r>
      <w:r w:rsidRPr="000E7D4E">
        <w:rPr>
          <w:spacing w:val="0"/>
        </w:rPr>
        <w:t>hivatalok a közönség birtokában maradt bélyegeket 1921. január végéig cs</w:t>
      </w:r>
      <w:r w:rsidRPr="000E7D4E">
        <w:rPr>
          <w:spacing w:val="0"/>
        </w:rPr>
        <w:t>e</w:t>
      </w:r>
      <w:r w:rsidRPr="000E7D4E">
        <w:rPr>
          <w:spacing w:val="0"/>
        </w:rPr>
        <w:t>rélhették be forgalomban levő értékcikkekre. A postahivatalok maradván</w:t>
      </w:r>
      <w:r w:rsidRPr="000E7D4E">
        <w:rPr>
          <w:spacing w:val="0"/>
        </w:rPr>
        <w:t>y</w:t>
      </w:r>
      <w:r w:rsidRPr="000E7D4E">
        <w:rPr>
          <w:spacing w:val="0"/>
        </w:rPr>
        <w:t>készleteit az igazgatósági értékcikkraktárak 1921. február 28-ig vették át.</w:t>
      </w:r>
    </w:p>
    <w:p w:rsidR="00E315F0" w:rsidRPr="000E7D4E" w:rsidRDefault="00E315F0" w:rsidP="000E7D4E">
      <w:pPr>
        <w:pStyle w:val="Bekezds-mon"/>
        <w:rPr>
          <w:spacing w:val="0"/>
        </w:rPr>
      </w:pPr>
      <w:r w:rsidRPr="000E7D4E">
        <w:rPr>
          <w:i/>
          <w:spacing w:val="0"/>
        </w:rPr>
        <w:t>Felülnyomás</w:t>
      </w:r>
      <w:r w:rsidRPr="000E7D4E">
        <w:rPr>
          <w:spacing w:val="0"/>
        </w:rPr>
        <w:t>. A bevezetésben hivatkozott rendelet ugyan a félkészgyár</w:t>
      </w:r>
      <w:r w:rsidRPr="000E7D4E">
        <w:rPr>
          <w:spacing w:val="0"/>
        </w:rPr>
        <w:t>t</w:t>
      </w:r>
      <w:r w:rsidRPr="000E7D4E">
        <w:rPr>
          <w:spacing w:val="0"/>
        </w:rPr>
        <w:t>mányokról is beszél. Feltehetően nagyobb mennyiségű félkészgyártmány nem</w:t>
      </w:r>
      <w:r>
        <w:rPr>
          <w:spacing w:val="0"/>
        </w:rPr>
        <w:br/>
      </w:r>
    </w:p>
    <w:p w:rsidR="00E315F0" w:rsidRDefault="00E315F0" w:rsidP="000E7D4E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3314706" cy="1268733"/>
            <wp:effectExtent l="19050" t="0" r="0" b="0"/>
            <wp:docPr id="8640" name="260.png" descr="D:\Filatélia\Szakirodalom\Postabélyeg\Monográfia\DOC\IV\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.png"/>
                    <pic:cNvPicPr/>
                  </pic:nvPicPr>
                  <pic:blipFill>
                    <a:blip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6" cy="12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0E7D4E">
      <w:pPr>
        <w:pStyle w:val="bra-alrs"/>
        <w:tabs>
          <w:tab w:val="center" w:pos="2694"/>
          <w:tab w:val="center" w:pos="6379"/>
        </w:tabs>
        <w:jc w:val="left"/>
      </w:pPr>
      <w:r>
        <w:t xml:space="preserve"> </w:t>
      </w:r>
      <w:r>
        <w:tab/>
        <w:t xml:space="preserve">129. ábra </w:t>
      </w:r>
      <w:r>
        <w:tab/>
        <w:t>130. ábra</w:t>
      </w:r>
    </w:p>
    <w:p w:rsidR="00E315F0" w:rsidRDefault="00E315F0" w:rsidP="000B489F">
      <w:pPr>
        <w:pStyle w:val="Bekezds-folytats"/>
      </w:pPr>
      <w:r>
        <w:br w:type="page"/>
      </w:r>
    </w:p>
    <w:p w:rsidR="00E315F0" w:rsidRDefault="00E315F0" w:rsidP="000B489F">
      <w:pPr>
        <w:pStyle w:val="Bekezds-folytats"/>
      </w:pPr>
    </w:p>
    <w:p w:rsidR="00E315F0" w:rsidRDefault="00E315F0" w:rsidP="000B489F">
      <w:pPr>
        <w:pStyle w:val="Bekezds-folytats"/>
      </w:pPr>
      <w:r>
        <w:t>állhatott rendelkezésre és ezért a minél rövidebb nyomási idő elérésére az Állami Nyomda valószínűleg a következő eljárást választotta. A gyorsan k</w:t>
      </w:r>
      <w:r>
        <w:t>i</w:t>
      </w:r>
      <w:r>
        <w:t xml:space="preserve">szedett 100-as nyomólemezekkel először a már készregyártott és a nyomda készletraktárában tárolt mennyiséget nyomták felül. Ezzel a félkészállomány </w:t>
      </w:r>
      <w:r w:rsidRPr="000B489F">
        <w:rPr>
          <w:spacing w:val="2"/>
        </w:rPr>
        <w:t>gyártását befejezték. Ezeknél ugyanis esetleg az enyvezés és legfeljebb a f</w:t>
      </w:r>
      <w:r w:rsidRPr="000B489F">
        <w:rPr>
          <w:spacing w:val="2"/>
        </w:rPr>
        <w:t>o</w:t>
      </w:r>
      <w:r w:rsidRPr="000B489F">
        <w:rPr>
          <w:spacing w:val="2"/>
        </w:rPr>
        <w:t>gazás</w:t>
      </w:r>
      <w:r>
        <w:t>, valamint a méretrevágás lehetett még hátra. Befejezésül ezeknek a most már 100-as íveknek az átnyomása következett. A felülnyomás ily módon való végrehajtását bizonyítja az a körülmény is, hogy nyomdai íveken – 4x100-as – nem ismerünk, illetve nincsenek fázisnyomatok.</w:t>
      </w:r>
    </w:p>
    <w:p w:rsidR="00E315F0" w:rsidRDefault="00E315F0" w:rsidP="00CA0CEE">
      <w:pPr>
        <w:pStyle w:val="Cmsor3-Turul"/>
      </w:pPr>
      <w:r>
        <w:t>Szín, példányszám és nyomdatechnikai jelzések</w:t>
      </w:r>
    </w:p>
    <w:p w:rsidR="00E315F0" w:rsidRDefault="00E315F0" w:rsidP="00CA0CEE">
      <w:pPr>
        <w:pStyle w:val="Blyegz-tipuslista"/>
      </w:pPr>
      <w:r>
        <w:t>A színárnyalatok megegyeznek az alapbélyegekével, mert hiszen a mara</w:t>
      </w:r>
      <w:r>
        <w:t>d</w:t>
      </w:r>
      <w:r>
        <w:t>ványkészletet nyomták felül. Természetesen számuk valamivel kevesebb. Nyomdatechnikai jelzéseket még nem ismerünk. A maradványkészletben fe</w:t>
      </w:r>
      <w:r>
        <w:t>l</w:t>
      </w:r>
      <w:r>
        <w:t>tehetően ilyen ívek is előfordultak; tehát még előkerülhetnek.</w:t>
      </w:r>
    </w:p>
    <w:p w:rsidR="00E315F0" w:rsidRDefault="00E315F0" w:rsidP="00CA0CEE">
      <w:pPr>
        <w:pStyle w:val="Blyegz-tipuslista"/>
        <w:rPr>
          <w:sz w:val="24"/>
          <w:szCs w:val="24"/>
        </w:rPr>
      </w:pPr>
    </w:p>
    <w:p w:rsidR="00E315F0" w:rsidRPr="00CA0CEE" w:rsidRDefault="00E315F0" w:rsidP="000B489F">
      <w:pPr>
        <w:pStyle w:val="Blyegz-tipuslista"/>
        <w:tabs>
          <w:tab w:val="right" w:pos="7797"/>
        </w:tabs>
        <w:rPr>
          <w:sz w:val="24"/>
          <w:szCs w:val="24"/>
        </w:rPr>
      </w:pPr>
      <w:r w:rsidRPr="00CA0CEE">
        <w:rPr>
          <w:sz w:val="24"/>
          <w:szCs w:val="24"/>
        </w:rPr>
        <w:t xml:space="preserve">10 fillér </w:t>
      </w:r>
      <w:r w:rsidRPr="000B489F">
        <w:rPr>
          <w:i/>
          <w:sz w:val="24"/>
          <w:szCs w:val="24"/>
        </w:rPr>
        <w:t>élénkvörös</w:t>
      </w:r>
      <w:r w:rsidRPr="00CA0CEE">
        <w:rPr>
          <w:sz w:val="24"/>
          <w:szCs w:val="24"/>
        </w:rPr>
        <w:t xml:space="preserve">, élénkvörös sárgás árnyalattal, sötétvörös. </w:t>
      </w:r>
      <w:r>
        <w:rPr>
          <w:sz w:val="24"/>
          <w:szCs w:val="24"/>
        </w:rPr>
        <w:tab/>
      </w:r>
      <w:r w:rsidRPr="00CA0CEE">
        <w:rPr>
          <w:sz w:val="24"/>
          <w:szCs w:val="24"/>
        </w:rPr>
        <w:t>15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813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200 db.</w:t>
      </w:r>
    </w:p>
    <w:p w:rsidR="00E315F0" w:rsidRPr="00CA0CEE" w:rsidRDefault="00E315F0" w:rsidP="000B489F">
      <w:pPr>
        <w:pStyle w:val="Blyegz-tipuslista"/>
        <w:tabs>
          <w:tab w:val="right" w:pos="7797"/>
        </w:tabs>
        <w:rPr>
          <w:sz w:val="24"/>
          <w:szCs w:val="24"/>
        </w:rPr>
      </w:pPr>
      <w:r w:rsidRPr="00CA0CEE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CA0CEE">
        <w:rPr>
          <w:sz w:val="24"/>
          <w:szCs w:val="24"/>
        </w:rPr>
        <w:t xml:space="preserve"> fillér kékesibolya, </w:t>
      </w:r>
      <w:r w:rsidRPr="000B489F">
        <w:rPr>
          <w:i/>
          <w:sz w:val="24"/>
          <w:szCs w:val="24"/>
        </w:rPr>
        <w:t>sötét kékesibolya</w:t>
      </w:r>
      <w:r w:rsidRPr="00CA0CE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CA0CEE">
        <w:rPr>
          <w:sz w:val="24"/>
          <w:szCs w:val="24"/>
        </w:rPr>
        <w:t>18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442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200 db.</w:t>
      </w:r>
    </w:p>
    <w:p w:rsidR="00E315F0" w:rsidRPr="00CA0CEE" w:rsidRDefault="00E315F0" w:rsidP="000B489F">
      <w:pPr>
        <w:pStyle w:val="Blyegz-tipuslista"/>
        <w:tabs>
          <w:tab w:val="right" w:pos="7797"/>
        </w:tabs>
        <w:rPr>
          <w:sz w:val="24"/>
          <w:szCs w:val="24"/>
        </w:rPr>
      </w:pPr>
      <w:r w:rsidRPr="00CA0CEE">
        <w:rPr>
          <w:sz w:val="24"/>
          <w:szCs w:val="24"/>
        </w:rPr>
        <w:t xml:space="preserve">20 fillér barna, </w:t>
      </w:r>
      <w:r w:rsidRPr="000B489F">
        <w:rPr>
          <w:i/>
          <w:sz w:val="24"/>
          <w:szCs w:val="24"/>
        </w:rPr>
        <w:t>őzbarna</w:t>
      </w:r>
      <w:r w:rsidRPr="00CA0CEE">
        <w:rPr>
          <w:sz w:val="24"/>
          <w:szCs w:val="24"/>
        </w:rPr>
        <w:t xml:space="preserve">, sötét szürkésbarna </w:t>
      </w:r>
      <w:r>
        <w:rPr>
          <w:sz w:val="24"/>
          <w:szCs w:val="24"/>
        </w:rPr>
        <w:tab/>
      </w:r>
      <w:r w:rsidRPr="00CA0CEE">
        <w:rPr>
          <w:sz w:val="24"/>
          <w:szCs w:val="24"/>
        </w:rPr>
        <w:t>11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8</w:t>
      </w:r>
      <w:r>
        <w:rPr>
          <w:sz w:val="24"/>
          <w:szCs w:val="24"/>
        </w:rPr>
        <w:t>6</w:t>
      </w:r>
      <w:r w:rsidRPr="00CA0CEE">
        <w:rPr>
          <w:sz w:val="24"/>
          <w:szCs w:val="24"/>
        </w:rPr>
        <w:t>8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100 db.</w:t>
      </w:r>
    </w:p>
    <w:p w:rsidR="00E315F0" w:rsidRPr="00CA0CEE" w:rsidRDefault="00E315F0" w:rsidP="000B489F">
      <w:pPr>
        <w:pStyle w:val="Blyegz-tipuslista"/>
        <w:tabs>
          <w:tab w:val="right" w:pos="7797"/>
        </w:tabs>
        <w:rPr>
          <w:sz w:val="24"/>
          <w:szCs w:val="24"/>
        </w:rPr>
      </w:pPr>
      <w:r w:rsidRPr="00CA0CEE">
        <w:rPr>
          <w:sz w:val="24"/>
          <w:szCs w:val="24"/>
        </w:rPr>
        <w:t xml:space="preserve">25 fillér </w:t>
      </w:r>
      <w:r w:rsidRPr="000B489F">
        <w:rPr>
          <w:i/>
          <w:sz w:val="24"/>
          <w:szCs w:val="24"/>
        </w:rPr>
        <w:t>azúrkék</w:t>
      </w:r>
      <w:r>
        <w:rPr>
          <w:sz w:val="24"/>
          <w:szCs w:val="24"/>
        </w:rPr>
        <w:t>, sötétkék</w:t>
      </w:r>
      <w:r w:rsidRPr="00CA0CE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CA0CEE">
        <w:rPr>
          <w:sz w:val="24"/>
          <w:szCs w:val="24"/>
        </w:rPr>
        <w:t>7</w:t>
      </w:r>
      <w:r>
        <w:rPr>
          <w:sz w:val="24"/>
          <w:szCs w:val="24"/>
        </w:rPr>
        <w:t> 9</w:t>
      </w:r>
      <w:r w:rsidRPr="00CA0CEE">
        <w:rPr>
          <w:sz w:val="24"/>
          <w:szCs w:val="24"/>
        </w:rPr>
        <w:t>91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600 db.</w:t>
      </w:r>
    </w:p>
    <w:p w:rsidR="00E315F0" w:rsidRPr="00CA0CEE" w:rsidRDefault="00E315F0" w:rsidP="000B489F">
      <w:pPr>
        <w:pStyle w:val="Blyegz-tipuslista"/>
        <w:tabs>
          <w:tab w:val="right" w:pos="7797"/>
        </w:tabs>
        <w:rPr>
          <w:sz w:val="24"/>
          <w:szCs w:val="24"/>
        </w:rPr>
      </w:pPr>
      <w:r w:rsidRPr="00CA0CEE">
        <w:rPr>
          <w:sz w:val="24"/>
          <w:szCs w:val="24"/>
        </w:rPr>
        <w:t xml:space="preserve">40 fillér zöldesszürke, </w:t>
      </w:r>
      <w:r w:rsidRPr="000B489F">
        <w:rPr>
          <w:i/>
          <w:sz w:val="24"/>
          <w:szCs w:val="24"/>
        </w:rPr>
        <w:t>sötét olajzöld</w:t>
      </w:r>
      <w:r w:rsidRPr="00CA0CE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CA0CEE">
        <w:rPr>
          <w:sz w:val="24"/>
          <w:szCs w:val="24"/>
        </w:rPr>
        <w:t>792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000 db.</w:t>
      </w:r>
    </w:p>
    <w:p w:rsidR="00E315F0" w:rsidRDefault="00E315F0" w:rsidP="000B489F">
      <w:pPr>
        <w:pStyle w:val="Blyegz-tipuslista"/>
        <w:tabs>
          <w:tab w:val="right" w:pos="7797"/>
        </w:tabs>
        <w:rPr>
          <w:sz w:val="24"/>
          <w:szCs w:val="24"/>
        </w:rPr>
      </w:pPr>
      <w:r w:rsidRPr="00CA0CEE">
        <w:rPr>
          <w:sz w:val="24"/>
          <w:szCs w:val="24"/>
        </w:rPr>
        <w:t xml:space="preserve">60 fillér élénk </w:t>
      </w:r>
      <w:r w:rsidRPr="000B489F">
        <w:rPr>
          <w:i/>
          <w:sz w:val="24"/>
          <w:szCs w:val="24"/>
        </w:rPr>
        <w:t>vörösibolya</w:t>
      </w:r>
      <w:r>
        <w:rPr>
          <w:sz w:val="24"/>
          <w:szCs w:val="24"/>
        </w:rPr>
        <w:t>, sötét vörösibolya</w:t>
      </w:r>
      <w:r w:rsidRPr="00CA0CEE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CA0CEE">
        <w:rPr>
          <w:sz w:val="24"/>
          <w:szCs w:val="24"/>
        </w:rPr>
        <w:t>6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437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800 db.</w:t>
      </w:r>
    </w:p>
    <w:p w:rsidR="00E315F0" w:rsidRPr="00CA0CEE" w:rsidRDefault="00E315F0" w:rsidP="00CA0CEE">
      <w:pPr>
        <w:pStyle w:val="Blyegz-tipuslista"/>
        <w:rPr>
          <w:sz w:val="24"/>
          <w:szCs w:val="24"/>
        </w:rPr>
      </w:pPr>
    </w:p>
    <w:p w:rsidR="00E315F0" w:rsidRDefault="00E315F0" w:rsidP="00CA0CEE">
      <w:pPr>
        <w:pStyle w:val="Cmsor3-Turul"/>
      </w:pPr>
      <w:r>
        <w:t>Nyomáseltérések</w:t>
      </w:r>
    </w:p>
    <w:p w:rsidR="00E315F0" w:rsidRPr="000B489F" w:rsidRDefault="00E315F0" w:rsidP="00CA0CEE">
      <w:pPr>
        <w:pStyle w:val="Blyegz-tipuslista"/>
        <w:rPr>
          <w:spacing w:val="4"/>
        </w:rPr>
      </w:pPr>
      <w:r w:rsidRPr="000B489F">
        <w:rPr>
          <w:i/>
          <w:spacing w:val="4"/>
        </w:rPr>
        <w:t>Elcsúszott felülnyomás</w:t>
      </w:r>
      <w:r w:rsidRPr="000B489F">
        <w:rPr>
          <w:spacing w:val="4"/>
        </w:rPr>
        <w:t xml:space="preserve">. Több bélyegre terjedő eltolódással: 40 fillér </w:t>
      </w:r>
      <w:r>
        <w:rPr>
          <w:spacing w:val="4"/>
        </w:rPr>
        <w:br/>
      </w:r>
      <w:r w:rsidRPr="000B489F">
        <w:rPr>
          <w:spacing w:val="4"/>
        </w:rPr>
        <w:t>(I. Kötet 320. oldal 144. ábra).</w:t>
      </w:r>
    </w:p>
    <w:p w:rsidR="00E315F0" w:rsidRPr="000B489F" w:rsidRDefault="00E315F0" w:rsidP="00CA0CEE">
      <w:pPr>
        <w:pStyle w:val="Blyegz-tipuslista"/>
        <w:rPr>
          <w:spacing w:val="4"/>
        </w:rPr>
      </w:pPr>
      <w:r w:rsidRPr="000B489F">
        <w:rPr>
          <w:i/>
          <w:spacing w:val="4"/>
        </w:rPr>
        <w:t>Fordított felülnyomás</w:t>
      </w:r>
      <w:r w:rsidRPr="000B489F">
        <w:rPr>
          <w:spacing w:val="4"/>
        </w:rPr>
        <w:t xml:space="preserve">. (131. és 132. ábra). Mind a hat értéknél ismert. </w:t>
      </w:r>
      <w:r>
        <w:rPr>
          <w:spacing w:val="4"/>
        </w:rPr>
        <w:br/>
      </w:r>
      <w:r w:rsidRPr="000B489F">
        <w:rPr>
          <w:spacing w:val="4"/>
        </w:rPr>
        <w:t>Jászai katalógusa szerint a 40 filléres; dr. Weinert 1919-es adatai szerint a 15, 25 és 40 filléres került postai forgalomba.</w:t>
      </w:r>
    </w:p>
    <w:p w:rsidR="00E315F0" w:rsidRDefault="00E315F0" w:rsidP="00CA0CEE">
      <w:pPr>
        <w:pStyle w:val="Blyegz-tipuslista"/>
        <w:rPr>
          <w:spacing w:val="4"/>
        </w:rPr>
      </w:pPr>
      <w:r w:rsidRPr="000B489F">
        <w:rPr>
          <w:spacing w:val="4"/>
        </w:rPr>
        <w:t>Hátoldali felülnyomás. Bal alsó ívsarokban a X/l. bélyegen: 10 fillér</w:t>
      </w:r>
      <w:r>
        <w:rPr>
          <w:spacing w:val="4"/>
        </w:rPr>
        <w:t xml:space="preserve"> </w:t>
      </w:r>
      <w:r>
        <w:rPr>
          <w:spacing w:val="4"/>
        </w:rPr>
        <w:br/>
      </w:r>
      <w:r w:rsidRPr="000B489F">
        <w:rPr>
          <w:spacing w:val="4"/>
        </w:rPr>
        <w:t>(I. Kötet 321. oldal 145. ábra).</w:t>
      </w:r>
    </w:p>
    <w:p w:rsidR="00E315F0" w:rsidRPr="000B489F" w:rsidRDefault="00E315F0" w:rsidP="00CA0CEE">
      <w:pPr>
        <w:pStyle w:val="Blyegz-tipuslista"/>
        <w:rPr>
          <w:spacing w:val="4"/>
        </w:rPr>
      </w:pPr>
    </w:p>
    <w:p w:rsidR="00E315F0" w:rsidRDefault="00E315F0" w:rsidP="00CA0CEE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4737745" cy="2371730"/>
            <wp:effectExtent l="19050" t="0" r="5705" b="0"/>
            <wp:docPr id="8641" name="261.png" descr="D:\Filatélia\Szakirodalom\Postabélyeg\Monográfia\DOC\IV\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.png"/>
                    <pic:cNvPicPr/>
                  </pic:nvPicPr>
                  <pic:blipFill>
                    <a:blip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37745" cy="237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CA0CEE">
      <w:pPr>
        <w:pStyle w:val="bra-alrs"/>
        <w:tabs>
          <w:tab w:val="center" w:pos="2268"/>
          <w:tab w:val="center" w:pos="6663"/>
        </w:tabs>
        <w:jc w:val="left"/>
      </w:pPr>
      <w:r>
        <w:t xml:space="preserve"> </w:t>
      </w:r>
      <w:r>
        <w:tab/>
        <w:t xml:space="preserve">131. ábra </w:t>
      </w:r>
      <w:r>
        <w:tab/>
        <w:t>132. ábra</w:t>
      </w:r>
    </w:p>
    <w:p w:rsidR="00E315F0" w:rsidRDefault="00E315F0" w:rsidP="000B489F">
      <w:pPr>
        <w:pStyle w:val="Bekezds-mon"/>
      </w:pPr>
      <w:r>
        <w:br w:type="page"/>
      </w:r>
    </w:p>
    <w:p w:rsidR="00E315F0" w:rsidRDefault="00E315F0" w:rsidP="000B489F">
      <w:pPr>
        <w:pStyle w:val="Bekezds-mon"/>
      </w:pPr>
    </w:p>
    <w:p w:rsidR="00E315F0" w:rsidRPr="000B489F" w:rsidRDefault="00E315F0" w:rsidP="00FE0D8B">
      <w:pPr>
        <w:pStyle w:val="Cmsor3"/>
      </w:pPr>
      <w:bookmarkStart w:id="15" w:name="_Toc35722781"/>
      <w:r w:rsidRPr="000B489F">
        <w:t>1918/19. KÖZTÁRSASÁG felülnyomású Aratós-Országházas kibocsátás</w:t>
      </w:r>
      <w:bookmarkEnd w:id="15"/>
    </w:p>
    <w:p w:rsidR="00E315F0" w:rsidRDefault="00E315F0" w:rsidP="00CA0CEE">
      <w:pPr>
        <w:pStyle w:val="Bekezds-mon"/>
      </w:pPr>
      <w:r>
        <w:t>Tizenhárom értékből álló általános forgalmú kisegítő levélbélyeg sorozat. (133. és 130. ábra)</w:t>
      </w:r>
    </w:p>
    <w:p w:rsidR="00E315F0" w:rsidRDefault="00E315F0" w:rsidP="00CA0CEE">
      <w:pPr>
        <w:pStyle w:val="Bekezds-mon"/>
      </w:pPr>
      <w:r w:rsidRPr="000B489F">
        <w:rPr>
          <w:i/>
        </w:rPr>
        <w:t>Forgalomba került</w:t>
      </w:r>
      <w:r>
        <w:t xml:space="preserve"> 1918. december 15-től fokozatosan.</w:t>
      </w:r>
    </w:p>
    <w:p w:rsidR="00E315F0" w:rsidRDefault="00E315F0" w:rsidP="00CA0CEE">
      <w:pPr>
        <w:pStyle w:val="Bekezds-mon"/>
      </w:pPr>
      <w:r w:rsidRPr="000B489F">
        <w:rPr>
          <w:i/>
        </w:rPr>
        <w:t>Forgalomból kivonták</w:t>
      </w:r>
      <w:r>
        <w:t xml:space="preserve"> 1920. december 31-i hatállyal a felülnyomásos Károly – Zita bélyegeket kivonó rendelettel (L! ott).</w:t>
      </w:r>
    </w:p>
    <w:p w:rsidR="00E315F0" w:rsidRDefault="00E315F0" w:rsidP="00CA0CEE">
      <w:pPr>
        <w:pStyle w:val="Cmsor3-Turul"/>
      </w:pPr>
      <w:r>
        <w:t>Nyomás és felülnyomás. Nyomóeszközök</w:t>
      </w:r>
    </w:p>
    <w:p w:rsidR="00E315F0" w:rsidRPr="000B489F" w:rsidRDefault="00E315F0" w:rsidP="00CA0CEE">
      <w:pPr>
        <w:pStyle w:val="Bekezds-mon"/>
      </w:pPr>
      <w:r w:rsidRPr="000B489F">
        <w:rPr>
          <w:spacing w:val="0"/>
        </w:rPr>
        <w:t>Csak felülnyomással az Országházas 3, 5 és 10 koronás bélyegek készültek. A szükségletnek megfelelő mennyiséget a k</w:t>
      </w:r>
      <w:r>
        <w:rPr>
          <w:spacing w:val="0"/>
        </w:rPr>
        <w:t>é</w:t>
      </w:r>
      <w:r w:rsidRPr="000B489F">
        <w:rPr>
          <w:spacing w:val="0"/>
        </w:rPr>
        <w:t xml:space="preserve">szletraktár kiadásra váró íveire </w:t>
      </w:r>
      <w:r w:rsidRPr="000B489F">
        <w:t>nyomták. Ezek nyomólemeze 1xl00-as. Az összes többi címletet – alapbélyeg és felülnyomás – egyszerre nyomták. Éspedig az aratós rajzúakat kétféle nyomó</w:t>
      </w:r>
      <w:r>
        <w:t>lemezzel.</w:t>
      </w:r>
    </w:p>
    <w:p w:rsidR="00E315F0" w:rsidRPr="000B489F" w:rsidRDefault="00E315F0" w:rsidP="00CA0CEE">
      <w:pPr>
        <w:pStyle w:val="Bekezds-mon"/>
        <w:rPr>
          <w:spacing w:val="0"/>
        </w:rPr>
      </w:pPr>
      <w:r w:rsidRPr="000B489F">
        <w:rPr>
          <w:spacing w:val="0"/>
        </w:rPr>
        <w:t>A 2, 3, 4, 5, és 6 filléreseket 4x100-as normál elrendezésű nyomólemezek</w:t>
      </w:r>
      <w:r>
        <w:rPr>
          <w:spacing w:val="0"/>
        </w:rPr>
        <w:softHyphen/>
      </w:r>
      <w:r w:rsidRPr="000B489F">
        <w:rPr>
          <w:spacing w:val="0"/>
        </w:rPr>
        <w:t>kel három menetben: bélyegkép/értékszám/felülnyomás.</w:t>
      </w:r>
    </w:p>
    <w:p w:rsidR="00E315F0" w:rsidRPr="000B489F" w:rsidRDefault="00E315F0" w:rsidP="00CA0CEE">
      <w:pPr>
        <w:pStyle w:val="Bekezds-mon"/>
        <w:rPr>
          <w:spacing w:val="0"/>
        </w:rPr>
      </w:pPr>
      <w:r w:rsidRPr="000B489F">
        <w:rPr>
          <w:spacing w:val="0"/>
        </w:rPr>
        <w:t>A 10, 20 és 40 filléresekhez három új E</w:t>
      </w:r>
      <w:r w:rsidRPr="000B489F">
        <w:rPr>
          <w:spacing w:val="0"/>
          <w:vertAlign w:val="subscript"/>
        </w:rPr>
        <w:t>2</w:t>
      </w:r>
      <w:r w:rsidRPr="000B489F">
        <w:rPr>
          <w:spacing w:val="0"/>
        </w:rPr>
        <w:t xml:space="preserve"> elrendezésű ellentétes 4x100-as</w:t>
      </w:r>
      <w:r>
        <w:rPr>
          <w:spacing w:val="0"/>
        </w:rPr>
        <w:t xml:space="preserve"> </w:t>
      </w:r>
      <w:r w:rsidRPr="000B489F">
        <w:rPr>
          <w:spacing w:val="0"/>
        </w:rPr>
        <w:t>olyan nyomólemez készült, amely az értékszámot is tartalmazta. Ezek nyomása</w:t>
      </w:r>
      <w:r>
        <w:rPr>
          <w:spacing w:val="0"/>
        </w:rPr>
        <w:t xml:space="preserve"> </w:t>
      </w:r>
      <w:r w:rsidRPr="000B489F">
        <w:rPr>
          <w:spacing w:val="0"/>
        </w:rPr>
        <w:t>tehát két menetben történt: teljes bélyegkép/felülnyomás.</w:t>
      </w:r>
    </w:p>
    <w:p w:rsidR="00E315F0" w:rsidRPr="000B489F" w:rsidRDefault="00E315F0" w:rsidP="00CA0CEE">
      <w:pPr>
        <w:pStyle w:val="Bekezds-mon"/>
        <w:rPr>
          <w:spacing w:val="0"/>
        </w:rPr>
      </w:pPr>
      <w:r w:rsidRPr="000B489F">
        <w:rPr>
          <w:spacing w:val="0"/>
        </w:rPr>
        <w:t>Az országházas 1 és 2 koronást 2x100-as nyomólemezekkel három m</w:t>
      </w:r>
      <w:r w:rsidRPr="000B489F">
        <w:rPr>
          <w:spacing w:val="0"/>
        </w:rPr>
        <w:t>e</w:t>
      </w:r>
      <w:r w:rsidRPr="000B489F">
        <w:rPr>
          <w:spacing w:val="0"/>
        </w:rPr>
        <w:t>netben nyomták: keret és értékszám/középrész/felülnyomás.</w:t>
      </w:r>
    </w:p>
    <w:p w:rsidR="00E315F0" w:rsidRPr="000B489F" w:rsidRDefault="00E315F0" w:rsidP="00CA0CEE">
      <w:pPr>
        <w:pStyle w:val="Bekezds-mon"/>
        <w:rPr>
          <w:spacing w:val="0"/>
        </w:rPr>
      </w:pPr>
      <w:r w:rsidRPr="000B489F">
        <w:rPr>
          <w:spacing w:val="0"/>
        </w:rPr>
        <w:t>A nyomólemezek összetételének megfelelően nyomdatechnikai jelzések</w:t>
      </w:r>
      <w:r>
        <w:rPr>
          <w:spacing w:val="0"/>
        </w:rPr>
        <w:t xml:space="preserve"> </w:t>
      </w:r>
      <w:r w:rsidRPr="000B489F">
        <w:rPr>
          <w:spacing w:val="0"/>
        </w:rPr>
        <w:t>csak az alacsony névértékű – 2</w:t>
      </w:r>
      <w:r>
        <w:rPr>
          <w:spacing w:val="0"/>
        </w:rPr>
        <w:t>,</w:t>
      </w:r>
      <w:r w:rsidRPr="000B489F">
        <w:rPr>
          <w:spacing w:val="0"/>
        </w:rPr>
        <w:t xml:space="preserve"> 6 fillér – aratós bélyegek ívein fordulnak elő.</w:t>
      </w:r>
    </w:p>
    <w:p w:rsidR="00E315F0" w:rsidRDefault="00E315F0" w:rsidP="00CA0CEE">
      <w:pPr>
        <w:pStyle w:val="Cmsor3-Turul"/>
      </w:pPr>
      <w:r>
        <w:t>Szín, példányszám és nyomdatechnikai jelzések</w:t>
      </w:r>
    </w:p>
    <w:p w:rsidR="00E315F0" w:rsidRPr="000B489F" w:rsidRDefault="00E315F0" w:rsidP="00CA0CEE">
      <w:pPr>
        <w:pStyle w:val="Bekezds-mon"/>
        <w:rPr>
          <w:spacing w:val="2"/>
        </w:rPr>
      </w:pPr>
      <w:r w:rsidRPr="00CA0CEE">
        <w:rPr>
          <w:spacing w:val="0"/>
        </w:rPr>
        <w:t xml:space="preserve">A színek a csak felülnyomott címleteknél – 3,5 és 10 koronás – </w:t>
      </w:r>
      <w:r w:rsidRPr="000B489F">
        <w:rPr>
          <w:spacing w:val="2"/>
        </w:rPr>
        <w:t>természe</w:t>
      </w:r>
      <w:r w:rsidRPr="000B489F">
        <w:rPr>
          <w:spacing w:val="2"/>
        </w:rPr>
        <w:t>t</w:t>
      </w:r>
      <w:r w:rsidRPr="000B489F">
        <w:rPr>
          <w:spacing w:val="2"/>
        </w:rPr>
        <w:t>szerűleg megegyeznek az alapbélyegek színeivel. Az újra gyártott többi é</w:t>
      </w:r>
      <w:r w:rsidRPr="000B489F">
        <w:rPr>
          <w:spacing w:val="2"/>
        </w:rPr>
        <w:t>r</w:t>
      </w:r>
      <w:r w:rsidRPr="000B489F">
        <w:rPr>
          <w:spacing w:val="2"/>
        </w:rPr>
        <w:t>téknél árnyalati eltéréseket találunk. Itt jegyezzük meg, hogy az aratós 25 fi</w:t>
      </w:r>
      <w:r w:rsidRPr="000B489F">
        <w:rPr>
          <w:spacing w:val="2"/>
        </w:rPr>
        <w:t>l</w:t>
      </w:r>
      <w:r w:rsidRPr="000B489F">
        <w:rPr>
          <w:spacing w:val="2"/>
        </w:rPr>
        <w:t>léresből 5298 db, az országházas 50 filléresből 2940 db 100-as ív</w:t>
      </w:r>
      <w:r>
        <w:rPr>
          <w:spacing w:val="2"/>
        </w:rPr>
        <w:t>e</w:t>
      </w:r>
      <w:r w:rsidRPr="000B489F">
        <w:rPr>
          <w:spacing w:val="2"/>
        </w:rPr>
        <w:t>t szintén felülnyomtak. A nyomda ezeket azonban nem adta át a postá</w:t>
      </w:r>
      <w:r>
        <w:rPr>
          <w:spacing w:val="2"/>
        </w:rPr>
        <w:t>nak s az Állami Nyomda még 1920</w:t>
      </w:r>
      <w:r w:rsidRPr="000B489F">
        <w:rPr>
          <w:spacing w:val="2"/>
        </w:rPr>
        <w:t xml:space="preserve"> márciusában is, mint maradványkészletet kezelte. További </w:t>
      </w:r>
      <w:r>
        <w:rPr>
          <w:spacing w:val="2"/>
        </w:rPr>
        <w:t>so</w:t>
      </w:r>
      <w:r w:rsidRPr="000B489F">
        <w:rPr>
          <w:spacing w:val="2"/>
        </w:rPr>
        <w:t>r</w:t>
      </w:r>
      <w:r>
        <w:rPr>
          <w:spacing w:val="2"/>
        </w:rPr>
        <w:t>s</w:t>
      </w:r>
      <w:r w:rsidRPr="000B489F">
        <w:rPr>
          <w:spacing w:val="2"/>
        </w:rPr>
        <w:t>ukat nem ismerjük hasonlóan ahhoz a 6063 ív aratós 3 filléres és 28 354 ív</w:t>
      </w:r>
      <w:r>
        <w:rPr>
          <w:spacing w:val="2"/>
        </w:rPr>
        <w:t xml:space="preserve"> </w:t>
      </w:r>
      <w:r w:rsidRPr="000B489F">
        <w:rPr>
          <w:spacing w:val="2"/>
        </w:rPr>
        <w:t>4 filléres felülnyomott ívhez, amelyet szintén nem adtak át a postának.</w:t>
      </w:r>
    </w:p>
    <w:p w:rsidR="00E315F0" w:rsidRDefault="00E315F0" w:rsidP="00CA0CEE">
      <w:pPr>
        <w:pStyle w:val="Bekezds-mon"/>
        <w:rPr>
          <w:i/>
          <w:sz w:val="24"/>
          <w:szCs w:val="24"/>
        </w:rPr>
      </w:pPr>
    </w:p>
    <w:p w:rsidR="00E315F0" w:rsidRPr="000B489F" w:rsidRDefault="00E315F0" w:rsidP="00CA0CEE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2 fillér</w:t>
      </w:r>
      <w:r w:rsidRPr="000B489F">
        <w:rPr>
          <w:spacing w:val="0"/>
          <w:sz w:val="24"/>
          <w:szCs w:val="24"/>
        </w:rPr>
        <w:t>, sárgásbarna, narancsbarna, okkersárga, szürkésokker 11 118 000. db. Nj: 204fj.</w:t>
      </w:r>
    </w:p>
    <w:p w:rsidR="00E315F0" w:rsidRPr="000B489F" w:rsidRDefault="00E315F0" w:rsidP="00CA0CEE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3 fillér</w:t>
      </w:r>
      <w:r w:rsidRPr="000B489F">
        <w:rPr>
          <w:spacing w:val="0"/>
          <w:sz w:val="24"/>
          <w:szCs w:val="24"/>
        </w:rPr>
        <w:t xml:space="preserve"> sötét vörösibolya, vörösibolya, rózsaibolya, f</w:t>
      </w:r>
      <w:r>
        <w:rPr>
          <w:spacing w:val="0"/>
          <w:sz w:val="24"/>
          <w:szCs w:val="24"/>
        </w:rPr>
        <w:t>é</w:t>
      </w:r>
      <w:r w:rsidRPr="000B489F">
        <w:rPr>
          <w:spacing w:val="0"/>
          <w:sz w:val="24"/>
          <w:szCs w:val="24"/>
        </w:rPr>
        <w:t>nyesibolya 9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426</w:t>
      </w:r>
      <w:r>
        <w:rPr>
          <w:spacing w:val="0"/>
          <w:sz w:val="24"/>
          <w:szCs w:val="24"/>
        </w:rPr>
        <w:t xml:space="preserve"> 400 db. </w:t>
      </w:r>
      <w:r>
        <w:rPr>
          <w:spacing w:val="0"/>
          <w:sz w:val="24"/>
          <w:szCs w:val="24"/>
        </w:rPr>
        <w:br/>
        <w:t>Nj: 124fb,124</w:t>
      </w:r>
      <w:r w:rsidRPr="000B489F">
        <w:rPr>
          <w:spacing w:val="0"/>
          <w:sz w:val="24"/>
          <w:szCs w:val="24"/>
        </w:rPr>
        <w:t>fj, 202fj.</w:t>
      </w:r>
    </w:p>
    <w:p w:rsidR="00E315F0" w:rsidRPr="000B489F" w:rsidRDefault="00E315F0" w:rsidP="00CA0CEE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4 fillér</w:t>
      </w:r>
      <w:r w:rsidRPr="000B489F">
        <w:rPr>
          <w:spacing w:val="0"/>
          <w:sz w:val="24"/>
          <w:szCs w:val="24"/>
        </w:rPr>
        <w:t xml:space="preserve"> palaszürke világos és sötét árnyalattal. 4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323</w:t>
      </w:r>
      <w:r>
        <w:rPr>
          <w:spacing w:val="0"/>
          <w:sz w:val="24"/>
          <w:szCs w:val="24"/>
        </w:rPr>
        <w:t> 700 db. Nj : 204</w:t>
      </w:r>
      <w:r w:rsidRPr="000B489F">
        <w:rPr>
          <w:spacing w:val="0"/>
          <w:sz w:val="24"/>
          <w:szCs w:val="24"/>
        </w:rPr>
        <w:t>fj.</w:t>
      </w:r>
    </w:p>
    <w:p w:rsidR="00E315F0" w:rsidRPr="000B489F" w:rsidRDefault="00E315F0" w:rsidP="00CA0CEE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5 fillér</w:t>
      </w:r>
      <w:r w:rsidRPr="000B489F">
        <w:rPr>
          <w:spacing w:val="0"/>
          <w:sz w:val="24"/>
          <w:szCs w:val="24"/>
        </w:rPr>
        <w:t xml:space="preserve"> zöld</w:t>
      </w:r>
      <w:r>
        <w:rPr>
          <w:spacing w:val="0"/>
          <w:sz w:val="24"/>
          <w:szCs w:val="24"/>
        </w:rPr>
        <w:t>,</w:t>
      </w:r>
      <w:r w:rsidRPr="000B489F">
        <w:rPr>
          <w:spacing w:val="0"/>
          <w:sz w:val="24"/>
          <w:szCs w:val="24"/>
        </w:rPr>
        <w:t xml:space="preserve"> sötétzöld, zöld sárgás árnyalattal, zöld kékes árnyalattal. 19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683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 xml:space="preserve">600 db. </w:t>
      </w:r>
      <w:r>
        <w:rPr>
          <w:spacing w:val="0"/>
          <w:sz w:val="24"/>
          <w:szCs w:val="24"/>
        </w:rPr>
        <w:br/>
      </w:r>
      <w:r w:rsidRPr="000B489F">
        <w:rPr>
          <w:spacing w:val="0"/>
          <w:sz w:val="24"/>
          <w:szCs w:val="24"/>
        </w:rPr>
        <w:t>Nj:</w:t>
      </w:r>
      <w:r>
        <w:rPr>
          <w:spacing w:val="0"/>
          <w:sz w:val="24"/>
          <w:szCs w:val="24"/>
        </w:rPr>
        <w:t xml:space="preserve"> </w:t>
      </w:r>
      <w:r w:rsidRPr="000B489F">
        <w:rPr>
          <w:spacing w:val="0"/>
          <w:sz w:val="24"/>
          <w:szCs w:val="24"/>
        </w:rPr>
        <w:t>204fb, 204fj.</w:t>
      </w:r>
    </w:p>
    <w:p w:rsidR="00E315F0" w:rsidRPr="000B489F" w:rsidRDefault="00E315F0" w:rsidP="00CA0CEE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6 fillér</w:t>
      </w:r>
      <w:r w:rsidRPr="000B489F">
        <w:rPr>
          <w:spacing w:val="0"/>
          <w:sz w:val="24"/>
          <w:szCs w:val="24"/>
        </w:rPr>
        <w:t xml:space="preserve"> zöldeskék </w:t>
      </w:r>
      <w:r>
        <w:rPr>
          <w:spacing w:val="0"/>
          <w:sz w:val="24"/>
          <w:szCs w:val="24"/>
        </w:rPr>
        <w:t>5</w:t>
      </w:r>
      <w:r w:rsidRPr="000B489F">
        <w:rPr>
          <w:spacing w:val="0"/>
          <w:sz w:val="24"/>
          <w:szCs w:val="24"/>
        </w:rPr>
        <w:t>46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000 db. Nj: 124fj, 202fj.</w:t>
      </w:r>
    </w:p>
    <w:p w:rsidR="00E315F0" w:rsidRPr="000B489F" w:rsidRDefault="00E315F0" w:rsidP="00CA0CEE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10 fillér</w:t>
      </w:r>
      <w:r w:rsidRPr="000B489F">
        <w:rPr>
          <w:spacing w:val="0"/>
          <w:sz w:val="24"/>
          <w:szCs w:val="24"/>
        </w:rPr>
        <w:t xml:space="preserve"> vörös, halványvörös, sárgásv</w:t>
      </w:r>
      <w:r>
        <w:rPr>
          <w:spacing w:val="0"/>
          <w:sz w:val="24"/>
          <w:szCs w:val="24"/>
        </w:rPr>
        <w:t>örö</w:t>
      </w:r>
      <w:r w:rsidRPr="000B489F">
        <w:rPr>
          <w:spacing w:val="0"/>
          <w:sz w:val="24"/>
          <w:szCs w:val="24"/>
        </w:rPr>
        <w:t>s, kárminróz</w:t>
      </w:r>
      <w:r>
        <w:rPr>
          <w:spacing w:val="0"/>
          <w:sz w:val="24"/>
          <w:szCs w:val="24"/>
        </w:rPr>
        <w:t>s</w:t>
      </w:r>
      <w:r w:rsidRPr="000B489F">
        <w:rPr>
          <w:spacing w:val="0"/>
          <w:sz w:val="24"/>
          <w:szCs w:val="24"/>
        </w:rPr>
        <w:t>a. 1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87</w:t>
      </w:r>
      <w:r>
        <w:rPr>
          <w:spacing w:val="0"/>
          <w:sz w:val="24"/>
          <w:szCs w:val="24"/>
        </w:rPr>
        <w:t>5 </w:t>
      </w:r>
      <w:r w:rsidRPr="000B489F">
        <w:rPr>
          <w:spacing w:val="0"/>
          <w:sz w:val="24"/>
          <w:szCs w:val="24"/>
        </w:rPr>
        <w:t>600 db.</w:t>
      </w:r>
    </w:p>
    <w:p w:rsidR="00E315F0" w:rsidRPr="000B489F" w:rsidRDefault="00E315F0" w:rsidP="00CA0CEE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20 fillér</w:t>
      </w:r>
      <w:r w:rsidRPr="000B489F">
        <w:rPr>
          <w:spacing w:val="0"/>
          <w:sz w:val="24"/>
          <w:szCs w:val="24"/>
        </w:rPr>
        <w:t xml:space="preserve"> barna, sötétbarna, szürkésbarna világos és sötét árnyalattal. 1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875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900 db.</w:t>
      </w:r>
    </w:p>
    <w:p w:rsidR="00E315F0" w:rsidRPr="000B489F" w:rsidRDefault="00E315F0" w:rsidP="00CA0CEE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40 fillér</w:t>
      </w:r>
      <w:r w:rsidRPr="000B489F">
        <w:rPr>
          <w:spacing w:val="0"/>
          <w:sz w:val="24"/>
          <w:szCs w:val="24"/>
        </w:rPr>
        <w:t xml:space="preserve"> olajzöld sötét és világos árnyalattal, szürkésolaj 7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605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600 db.</w:t>
      </w:r>
    </w:p>
    <w:p w:rsidR="00E315F0" w:rsidRPr="000B489F" w:rsidRDefault="00E315F0" w:rsidP="00CA0CEE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1 korona</w:t>
      </w:r>
      <w:r w:rsidRPr="000B489F">
        <w:rPr>
          <w:spacing w:val="0"/>
          <w:sz w:val="24"/>
          <w:szCs w:val="24"/>
        </w:rPr>
        <w:t xml:space="preserve"> c</w:t>
      </w:r>
      <w:r>
        <w:rPr>
          <w:spacing w:val="0"/>
          <w:sz w:val="24"/>
          <w:szCs w:val="24"/>
        </w:rPr>
        <w:t>s</w:t>
      </w:r>
      <w:r w:rsidRPr="000B489F">
        <w:rPr>
          <w:spacing w:val="0"/>
          <w:sz w:val="24"/>
          <w:szCs w:val="24"/>
        </w:rPr>
        <w:t>ere</w:t>
      </w:r>
      <w:r>
        <w:rPr>
          <w:spacing w:val="0"/>
          <w:sz w:val="24"/>
          <w:szCs w:val="24"/>
        </w:rPr>
        <w:t>s</w:t>
      </w:r>
      <w:r w:rsidRPr="000B489F">
        <w:rPr>
          <w:spacing w:val="0"/>
          <w:sz w:val="24"/>
          <w:szCs w:val="24"/>
        </w:rPr>
        <w:t>znyevörös/halvány vörös; szamó</w:t>
      </w:r>
      <w:r>
        <w:rPr>
          <w:spacing w:val="0"/>
          <w:sz w:val="24"/>
          <w:szCs w:val="24"/>
        </w:rPr>
        <w:t>c</w:t>
      </w:r>
      <w:r w:rsidRPr="000B489F">
        <w:rPr>
          <w:spacing w:val="0"/>
          <w:sz w:val="24"/>
          <w:szCs w:val="24"/>
        </w:rPr>
        <w:t>avörös/vörös, barnásvörös/sötétvörös;</w:t>
      </w:r>
      <w:r>
        <w:rPr>
          <w:spacing w:val="0"/>
          <w:sz w:val="24"/>
          <w:szCs w:val="24"/>
        </w:rPr>
        <w:t xml:space="preserve"> </w:t>
      </w:r>
      <w:r w:rsidRPr="000B489F">
        <w:rPr>
          <w:spacing w:val="0"/>
          <w:sz w:val="24"/>
          <w:szCs w:val="24"/>
        </w:rPr>
        <w:t>3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92</w:t>
      </w:r>
      <w:r>
        <w:rPr>
          <w:spacing w:val="0"/>
          <w:sz w:val="24"/>
          <w:szCs w:val="24"/>
        </w:rPr>
        <w:t>6 </w:t>
      </w:r>
      <w:r w:rsidRPr="000B489F">
        <w:rPr>
          <w:spacing w:val="0"/>
          <w:sz w:val="24"/>
          <w:szCs w:val="24"/>
        </w:rPr>
        <w:t>300 db.</w:t>
      </w:r>
    </w:p>
    <w:p w:rsidR="00E315F0" w:rsidRPr="000B489F" w:rsidRDefault="00E315F0" w:rsidP="000B489F">
      <w:pPr>
        <w:pStyle w:val="Bekezds-mon"/>
        <w:rPr>
          <w:spacing w:val="0"/>
          <w:sz w:val="24"/>
          <w:szCs w:val="24"/>
        </w:rPr>
      </w:pPr>
      <w:r w:rsidRPr="000B489F">
        <w:rPr>
          <w:i/>
          <w:spacing w:val="0"/>
          <w:sz w:val="24"/>
          <w:szCs w:val="24"/>
        </w:rPr>
        <w:t>2 korona</w:t>
      </w:r>
      <w:r w:rsidRPr="000B489F">
        <w:rPr>
          <w:spacing w:val="0"/>
          <w:sz w:val="24"/>
          <w:szCs w:val="24"/>
        </w:rPr>
        <w:t xml:space="preserve"> sárgásbarna/sárgásolajbarna. 2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581</w:t>
      </w:r>
      <w:r>
        <w:rPr>
          <w:spacing w:val="0"/>
          <w:sz w:val="24"/>
          <w:szCs w:val="24"/>
        </w:rPr>
        <w:t> </w:t>
      </w:r>
      <w:r w:rsidRPr="000B489F">
        <w:rPr>
          <w:spacing w:val="0"/>
          <w:sz w:val="24"/>
          <w:szCs w:val="24"/>
        </w:rPr>
        <w:t>600 db.</w:t>
      </w:r>
    </w:p>
    <w:p w:rsidR="00E315F0" w:rsidRDefault="00E315F0" w:rsidP="00CA0CEE">
      <w:pPr>
        <w:pStyle w:val="Bekezds-mon"/>
      </w:pPr>
      <w:r>
        <w:br w:type="page"/>
      </w:r>
    </w:p>
    <w:p w:rsidR="00E315F0" w:rsidRDefault="00E315F0" w:rsidP="00CA0CEE">
      <w:pPr>
        <w:pStyle w:val="Bekezds-mon"/>
        <w:rPr>
          <w:sz w:val="24"/>
          <w:szCs w:val="24"/>
        </w:rPr>
      </w:pPr>
    </w:p>
    <w:p w:rsidR="00E315F0" w:rsidRPr="00CA0CEE" w:rsidRDefault="00E315F0" w:rsidP="00CA0CEE">
      <w:pPr>
        <w:pStyle w:val="Bekezds-mon"/>
        <w:rPr>
          <w:sz w:val="24"/>
          <w:szCs w:val="24"/>
        </w:rPr>
      </w:pPr>
      <w:r w:rsidRPr="00CA0CEE">
        <w:rPr>
          <w:sz w:val="24"/>
          <w:szCs w:val="24"/>
        </w:rPr>
        <w:t>3 korona sötét kékesibolya/sötét palaszürke. 980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000 db.</w:t>
      </w:r>
    </w:p>
    <w:p w:rsidR="00E315F0" w:rsidRPr="00CA0CEE" w:rsidRDefault="00E315F0" w:rsidP="00CA0CEE">
      <w:pPr>
        <w:pStyle w:val="Bekezds-mon"/>
        <w:rPr>
          <w:sz w:val="24"/>
          <w:szCs w:val="24"/>
        </w:rPr>
      </w:pPr>
      <w:r w:rsidRPr="00CA0CEE">
        <w:rPr>
          <w:sz w:val="24"/>
          <w:szCs w:val="24"/>
        </w:rPr>
        <w:t>6 korona sötétbarna/barna sötét és világos árnyalattal 136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000 db.</w:t>
      </w:r>
    </w:p>
    <w:p w:rsidR="00E315F0" w:rsidRPr="00CA0CEE" w:rsidRDefault="00E315F0" w:rsidP="00CA0CEE">
      <w:pPr>
        <w:pStyle w:val="Bekezds-mon"/>
        <w:rPr>
          <w:sz w:val="24"/>
          <w:szCs w:val="24"/>
        </w:rPr>
      </w:pPr>
      <w:r w:rsidRPr="00CA0CEE">
        <w:rPr>
          <w:sz w:val="24"/>
          <w:szCs w:val="24"/>
        </w:rPr>
        <w:t>10 korona ibolyabarna/ibolya sötét és világos árnyalattal 679</w:t>
      </w:r>
      <w:r>
        <w:rPr>
          <w:sz w:val="24"/>
          <w:szCs w:val="24"/>
        </w:rPr>
        <w:t> </w:t>
      </w:r>
      <w:r w:rsidRPr="00CA0CEE">
        <w:rPr>
          <w:sz w:val="24"/>
          <w:szCs w:val="24"/>
        </w:rPr>
        <w:t>600 db.</w:t>
      </w:r>
    </w:p>
    <w:p w:rsidR="00E315F0" w:rsidRDefault="00E315F0" w:rsidP="00CA0CEE">
      <w:pPr>
        <w:pStyle w:val="Bekezds-mon"/>
      </w:pPr>
    </w:p>
    <w:p w:rsidR="00E315F0" w:rsidRDefault="00E315F0" w:rsidP="00CA0CEE">
      <w:pPr>
        <w:pStyle w:val="Bekezds-mon"/>
      </w:pPr>
      <w:r>
        <w:t>Névérték 21 korona 90 fillér, készült 136 000 teljes sorozat.</w:t>
      </w:r>
    </w:p>
    <w:p w:rsidR="00E315F0" w:rsidRDefault="00E315F0" w:rsidP="00CA0CEE">
      <w:pPr>
        <w:pStyle w:val="Cmsor3-Turul"/>
      </w:pPr>
      <w:r>
        <w:t>Nyomáshibák</w:t>
      </w:r>
    </w:p>
    <w:p w:rsidR="00E315F0" w:rsidRDefault="00E315F0" w:rsidP="00CA0CEE">
      <w:pPr>
        <w:pStyle w:val="Bekezds-mon"/>
        <w:rPr>
          <w:spacing w:val="2"/>
        </w:rPr>
      </w:pPr>
      <w:r w:rsidRPr="000B489F">
        <w:rPr>
          <w:spacing w:val="6"/>
        </w:rPr>
        <w:t xml:space="preserve">Fordított felülnyomás (134. ábra) valamennyi aratós rajzú címletnél. Jászai szerint az országházasoknál is előfordul. Ezeknél nem ismerjük és az </w:t>
      </w:r>
      <w:r w:rsidRPr="000B489F">
        <w:rPr>
          <w:spacing w:val="2"/>
        </w:rPr>
        <w:t>irodalomban sem találták máshol nyomukat. Dr. Weinert 1919-es adatai szerint</w:t>
      </w:r>
      <w:r w:rsidRPr="000B489F">
        <w:rPr>
          <w:spacing w:val="6"/>
        </w:rPr>
        <w:t xml:space="preserve"> </w:t>
      </w:r>
      <w:r w:rsidRPr="000B489F">
        <w:rPr>
          <w:spacing w:val="2"/>
        </w:rPr>
        <w:t>az 5 és 6 filléres Jászai katalógusa szerint még a 2 és 3 filléres is postai forg</w:t>
      </w:r>
      <w:r w:rsidRPr="000B489F">
        <w:rPr>
          <w:spacing w:val="2"/>
        </w:rPr>
        <w:t>a</w:t>
      </w:r>
      <w:r w:rsidRPr="000B489F">
        <w:rPr>
          <w:spacing w:val="2"/>
        </w:rPr>
        <w:t>lomba került.</w:t>
      </w:r>
    </w:p>
    <w:p w:rsidR="00E315F0" w:rsidRPr="000B489F" w:rsidRDefault="00E315F0" w:rsidP="00CA0CEE">
      <w:pPr>
        <w:pStyle w:val="Bekezds-mon"/>
        <w:rPr>
          <w:spacing w:val="2"/>
        </w:rPr>
      </w:pPr>
    </w:p>
    <w:p w:rsidR="00E315F0" w:rsidRDefault="00E315F0" w:rsidP="000B489F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37871" cy="2240285"/>
            <wp:effectExtent l="19050" t="0" r="0" b="0"/>
            <wp:docPr id="8642" name="263.png" descr="D:\Filatélia\Szakirodalom\Postabélyeg\Monográfia\DOC\IV\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.png"/>
                    <pic:cNvPicPr/>
                  </pic:nvPicPr>
                  <pic:blipFill>
                    <a:blip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7871" cy="224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0B489F">
      <w:pPr>
        <w:pStyle w:val="bra-alrs"/>
        <w:tabs>
          <w:tab w:val="center" w:pos="993"/>
          <w:tab w:val="center" w:pos="4111"/>
          <w:tab w:val="center" w:pos="7797"/>
        </w:tabs>
        <w:jc w:val="left"/>
      </w:pPr>
      <w:r>
        <w:t xml:space="preserve"> </w:t>
      </w:r>
      <w:r>
        <w:tab/>
        <w:t>133. ábra</w:t>
      </w:r>
      <w:r>
        <w:tab/>
        <w:t>134. ábra</w:t>
      </w:r>
      <w:r>
        <w:tab/>
        <w:t>135. Ábra</w:t>
      </w:r>
    </w:p>
    <w:p w:rsidR="00E315F0" w:rsidRDefault="00E315F0" w:rsidP="000B489F">
      <w:pPr>
        <w:pStyle w:val="bra-alrs"/>
        <w:tabs>
          <w:tab w:val="center" w:pos="993"/>
          <w:tab w:val="center" w:pos="4111"/>
          <w:tab w:val="center" w:pos="7797"/>
        </w:tabs>
        <w:jc w:val="left"/>
      </w:pPr>
    </w:p>
    <w:p w:rsidR="00E315F0" w:rsidRDefault="00E315F0" w:rsidP="00CA0CEE">
      <w:pPr>
        <w:pStyle w:val="Bekezds-mon"/>
      </w:pPr>
      <w:r>
        <w:t xml:space="preserve">d) </w:t>
      </w:r>
      <w:r w:rsidRPr="00CA0CEE">
        <w:rPr>
          <w:i/>
        </w:rPr>
        <w:t>Gépszínátnyomat.</w:t>
      </w:r>
      <w:r>
        <w:t xml:space="preserve"> A 3 filléresnél ismert.</w:t>
      </w:r>
    </w:p>
    <w:p w:rsidR="00E315F0" w:rsidRDefault="00E315F0" w:rsidP="00CA0CEE">
      <w:pPr>
        <w:pStyle w:val="Bekezds-mon"/>
      </w:pPr>
      <w:r w:rsidRPr="00CA0CEE">
        <w:rPr>
          <w:i/>
        </w:rPr>
        <w:t>Hamisítványok</w:t>
      </w:r>
      <w:r>
        <w:t>. A legkisebb példányszámú 5 koronást, valamint az összes fordított felülnyomású bélyeget (2-40 fillér) hamisítják.</w:t>
      </w:r>
    </w:p>
    <w:p w:rsidR="00E315F0" w:rsidRPr="00CA0CEE" w:rsidRDefault="00E315F0" w:rsidP="00FE0D8B">
      <w:pPr>
        <w:pStyle w:val="Cmsor3"/>
      </w:pPr>
      <w:bookmarkStart w:id="16" w:name="_Toc35722782"/>
      <w:r w:rsidRPr="00CA0CEE">
        <w:t xml:space="preserve">1919. Fekete értekszámú zöld portó, KÖZTÁRSASÁG </w:t>
      </w:r>
      <w:r>
        <w:br/>
      </w:r>
      <w:r w:rsidRPr="00CA0CEE">
        <w:t>felülnyomással</w:t>
      </w:r>
      <w:bookmarkEnd w:id="16"/>
    </w:p>
    <w:p w:rsidR="00E315F0" w:rsidRDefault="00E315F0" w:rsidP="00CA0CEE">
      <w:pPr>
        <w:pStyle w:val="Bekezds-mon"/>
      </w:pPr>
      <w:r>
        <w:t>Egy címletből álló, belkezelésben használt kisegítő portóbélyegsorozat. Felülnyomás útján állították elő.</w:t>
      </w:r>
    </w:p>
    <w:p w:rsidR="00E315F0" w:rsidRPr="000B489F" w:rsidRDefault="00E315F0" w:rsidP="00CA0CEE">
      <w:pPr>
        <w:pStyle w:val="Bekezds-mon"/>
        <w:rPr>
          <w:spacing w:val="-4"/>
        </w:rPr>
      </w:pPr>
      <w:r w:rsidRPr="000B489F">
        <w:rPr>
          <w:i/>
          <w:spacing w:val="-4"/>
        </w:rPr>
        <w:t>Forgalomba bocsátották</w:t>
      </w:r>
      <w:r w:rsidRPr="000B489F">
        <w:rPr>
          <w:spacing w:val="-4"/>
        </w:rPr>
        <w:t xml:space="preserve"> az 1918. november 15-én kelt ad. 105.100. sz. re</w:t>
      </w:r>
      <w:r w:rsidRPr="000B489F">
        <w:rPr>
          <w:spacing w:val="-4"/>
        </w:rPr>
        <w:t>n</w:t>
      </w:r>
      <w:r w:rsidRPr="000B489F">
        <w:rPr>
          <w:spacing w:val="-4"/>
        </w:rPr>
        <w:t xml:space="preserve">delettel (a PTRT. 1918. november l5-i 108. száma). Ténylegesen azonban csak </w:t>
      </w:r>
      <w:r>
        <w:rPr>
          <w:spacing w:val="-4"/>
        </w:rPr>
        <w:t>1919</w:t>
      </w:r>
      <w:r w:rsidRPr="000B489F">
        <w:rPr>
          <w:spacing w:val="-4"/>
        </w:rPr>
        <w:t xml:space="preserve"> elején került forgalomba.</w:t>
      </w:r>
    </w:p>
    <w:p w:rsidR="00E315F0" w:rsidRPr="000B489F" w:rsidRDefault="00E315F0" w:rsidP="00CA0CEE">
      <w:pPr>
        <w:pStyle w:val="Bekezds-mon"/>
        <w:rPr>
          <w:spacing w:val="0"/>
        </w:rPr>
      </w:pPr>
      <w:r w:rsidRPr="000B489F">
        <w:rPr>
          <w:i/>
          <w:spacing w:val="6"/>
        </w:rPr>
        <w:t>Forgalomból kivonták</w:t>
      </w:r>
      <w:r w:rsidRPr="000B489F">
        <w:rPr>
          <w:spacing w:val="6"/>
        </w:rPr>
        <w:t xml:space="preserve"> az 1920. június 11-én kelt 11.630 sz. rendelettel </w:t>
      </w:r>
      <w:r w:rsidRPr="000B489F">
        <w:rPr>
          <w:spacing w:val="0"/>
        </w:rPr>
        <w:t>(a PTRT. 1920. június 21-i 49. száma), 1920. december 31-i hatállyal. A posta</w:t>
      </w:r>
      <w:r w:rsidRPr="000B489F">
        <w:rPr>
          <w:spacing w:val="0"/>
        </w:rPr>
        <w:softHyphen/>
        <w:t>hivatalok maradványkészletüket 1921. február 28-ig cserélhették be az igazg</w:t>
      </w:r>
      <w:r w:rsidRPr="000B489F">
        <w:rPr>
          <w:spacing w:val="0"/>
        </w:rPr>
        <w:t>a</w:t>
      </w:r>
      <w:r w:rsidRPr="000B489F">
        <w:rPr>
          <w:spacing w:val="0"/>
        </w:rPr>
        <w:t>tósági érté</w:t>
      </w:r>
      <w:r>
        <w:rPr>
          <w:spacing w:val="0"/>
        </w:rPr>
        <w:t>k</w:t>
      </w:r>
      <w:r w:rsidRPr="000B489F">
        <w:rPr>
          <w:spacing w:val="0"/>
        </w:rPr>
        <w:t>cíkkratáraknál.</w:t>
      </w:r>
    </w:p>
    <w:p w:rsidR="00E315F0" w:rsidRPr="000B489F" w:rsidRDefault="00E315F0" w:rsidP="00CA0CEE">
      <w:pPr>
        <w:pStyle w:val="Bekezds-mon"/>
        <w:rPr>
          <w:spacing w:val="2"/>
        </w:rPr>
      </w:pPr>
      <w:r w:rsidRPr="000B489F">
        <w:rPr>
          <w:spacing w:val="2"/>
        </w:rPr>
        <w:t>A Köztársaság kikiáltásakor a portóbélyeg értékfokozatai közül vörös é</w:t>
      </w:r>
      <w:r w:rsidRPr="000B489F">
        <w:rPr>
          <w:spacing w:val="2"/>
        </w:rPr>
        <w:t>r</w:t>
      </w:r>
      <w:r w:rsidRPr="000B489F">
        <w:rPr>
          <w:spacing w:val="2"/>
        </w:rPr>
        <w:t>tékjelzéssel az 50 filléres még nem jelent meg. Az Állami Nyomda készle</w:t>
      </w:r>
      <w:r w:rsidRPr="000B489F">
        <w:rPr>
          <w:spacing w:val="2"/>
        </w:rPr>
        <w:t>t</w:t>
      </w:r>
      <w:r w:rsidRPr="000B489F">
        <w:rPr>
          <w:spacing w:val="2"/>
        </w:rPr>
        <w:t>raktárában az 1913-as kibocsátású fekete értékszámú 50 filléresből egy kisebb</w:t>
      </w:r>
    </w:p>
    <w:p w:rsidR="00E315F0" w:rsidRDefault="00E315F0" w:rsidP="000B489F">
      <w:pPr>
        <w:pStyle w:val="Bekezds-folytats"/>
      </w:pPr>
      <w:r>
        <w:br w:type="page"/>
      </w:r>
    </w:p>
    <w:p w:rsidR="00E315F0" w:rsidRDefault="00E315F0" w:rsidP="000B489F">
      <w:pPr>
        <w:pStyle w:val="Bekezds-folytats"/>
      </w:pPr>
    </w:p>
    <w:p w:rsidR="00E315F0" w:rsidRPr="000B489F" w:rsidRDefault="00E315F0" w:rsidP="000B489F">
      <w:pPr>
        <w:pStyle w:val="Bekezds-folytats"/>
        <w:rPr>
          <w:spacing w:val="0"/>
        </w:rPr>
      </w:pPr>
      <w:r w:rsidRPr="000B489F">
        <w:rPr>
          <w:spacing w:val="0"/>
        </w:rPr>
        <w:t>mennyiséget még tárolt. A felülnyomással készülő köztársasági portóbély</w:t>
      </w:r>
      <w:r w:rsidRPr="000B489F">
        <w:rPr>
          <w:spacing w:val="0"/>
        </w:rPr>
        <w:t>e</w:t>
      </w:r>
      <w:r w:rsidRPr="000B489F">
        <w:rPr>
          <w:spacing w:val="0"/>
        </w:rPr>
        <w:t>gekhez elsősorban a fekete értékszámú 50 filléres maradványk</w:t>
      </w:r>
      <w:r>
        <w:rPr>
          <w:spacing w:val="0"/>
        </w:rPr>
        <w:t>é</w:t>
      </w:r>
      <w:r w:rsidRPr="000B489F">
        <w:rPr>
          <w:spacing w:val="0"/>
        </w:rPr>
        <w:t>szletét haszná</w:t>
      </w:r>
      <w:r w:rsidRPr="000B489F">
        <w:rPr>
          <w:spacing w:val="0"/>
        </w:rPr>
        <w:t>l</w:t>
      </w:r>
      <w:r w:rsidRPr="000B489F">
        <w:rPr>
          <w:spacing w:val="0"/>
        </w:rPr>
        <w:t>ták fel. A felülnyomáshoz, mivel már kész kezelési ívek átnyomásáról volt szó százas nyomólemezt készítettek.</w:t>
      </w:r>
    </w:p>
    <w:p w:rsidR="00E315F0" w:rsidRDefault="00E315F0" w:rsidP="00CA0CEE">
      <w:pPr>
        <w:pStyle w:val="Bekezds-mon"/>
      </w:pPr>
    </w:p>
    <w:p w:rsidR="00E315F0" w:rsidRPr="000B489F" w:rsidRDefault="00E315F0" w:rsidP="00CA0CEE">
      <w:pPr>
        <w:pStyle w:val="Bekezds-mon"/>
        <w:rPr>
          <w:sz w:val="24"/>
          <w:szCs w:val="24"/>
        </w:rPr>
      </w:pPr>
      <w:r w:rsidRPr="000B489F">
        <w:rPr>
          <w:sz w:val="24"/>
          <w:szCs w:val="24"/>
        </w:rPr>
        <w:t>50 fillér sötétzöld/fekete. 6</w:t>
      </w:r>
      <w:r>
        <w:rPr>
          <w:sz w:val="24"/>
          <w:szCs w:val="24"/>
        </w:rPr>
        <w:t> 9</w:t>
      </w:r>
      <w:r w:rsidRPr="000B489F">
        <w:rPr>
          <w:sz w:val="24"/>
          <w:szCs w:val="24"/>
        </w:rPr>
        <w:t>00 db.</w:t>
      </w:r>
    </w:p>
    <w:p w:rsidR="00E315F0" w:rsidRPr="00CA0CEE" w:rsidRDefault="00E315F0" w:rsidP="00FE0D8B">
      <w:pPr>
        <w:pStyle w:val="Cmsor3"/>
      </w:pPr>
      <w:bookmarkStart w:id="17" w:name="_Toc35722783"/>
      <w:r w:rsidRPr="00CA0CEE">
        <w:t>1919. Vörös értékszámű zöld portó,</w:t>
      </w:r>
      <w:r>
        <w:t xml:space="preserve"> </w:t>
      </w:r>
      <w:r w:rsidRPr="00CA0CEE">
        <w:t>KÖZTÁRSASÁG felülnyomással</w:t>
      </w:r>
      <w:bookmarkEnd w:id="17"/>
    </w:p>
    <w:p w:rsidR="00E315F0" w:rsidRDefault="00E315F0" w:rsidP="00CA0CEE">
      <w:pPr>
        <w:pStyle w:val="Bekezds-mon"/>
      </w:pPr>
      <w:r>
        <w:t>Hat címletből álló belkezelésben használt kisegítő portóbélyegsorozat. (136. ábra).</w:t>
      </w:r>
    </w:p>
    <w:p w:rsidR="00E315F0" w:rsidRDefault="00E315F0" w:rsidP="00CA0CEE">
      <w:pPr>
        <w:pStyle w:val="Bekezds-mon"/>
      </w:pPr>
      <w:r>
        <w:t>Felülnyomás útján állították elő.</w:t>
      </w:r>
    </w:p>
    <w:p w:rsidR="00E315F0" w:rsidRPr="000B489F" w:rsidRDefault="00E315F0" w:rsidP="00CA0CEE">
      <w:pPr>
        <w:pStyle w:val="Bekezds-mon"/>
        <w:rPr>
          <w:spacing w:val="-4"/>
        </w:rPr>
      </w:pPr>
      <w:r w:rsidRPr="000B489F">
        <w:rPr>
          <w:i/>
          <w:spacing w:val="-4"/>
        </w:rPr>
        <w:t>Forgalomba bocsátására</w:t>
      </w:r>
      <w:r w:rsidRPr="000B489F">
        <w:rPr>
          <w:spacing w:val="-4"/>
        </w:rPr>
        <w:t xml:space="preserve"> és a forgalomból való kivonására ugyanazok a re</w:t>
      </w:r>
      <w:r w:rsidRPr="000B489F">
        <w:rPr>
          <w:spacing w:val="-4"/>
        </w:rPr>
        <w:t>n</w:t>
      </w:r>
      <w:r w:rsidRPr="000B489F">
        <w:rPr>
          <w:spacing w:val="-4"/>
        </w:rPr>
        <w:t>deletek intézkednek, mint az előző, fekete értékszámú köztársasági zöld portób</w:t>
      </w:r>
      <w:r w:rsidRPr="000B489F">
        <w:rPr>
          <w:spacing w:val="-4"/>
        </w:rPr>
        <w:t>é</w:t>
      </w:r>
      <w:r w:rsidRPr="000B489F">
        <w:rPr>
          <w:spacing w:val="-4"/>
        </w:rPr>
        <w:t>lyegre. Forgalmi ideje tehát 1919. február ? –1920. december 31.</w:t>
      </w:r>
    </w:p>
    <w:p w:rsidR="00E315F0" w:rsidRPr="000B489F" w:rsidRDefault="00E315F0" w:rsidP="00CA0CEE">
      <w:pPr>
        <w:pStyle w:val="Bekezds-mon"/>
        <w:rPr>
          <w:spacing w:val="-2"/>
        </w:rPr>
      </w:pPr>
      <w:r w:rsidRPr="000B489F">
        <w:rPr>
          <w:i/>
          <w:spacing w:val="-4"/>
        </w:rPr>
        <w:t>Nyomás és felülnyomás</w:t>
      </w:r>
      <w:r w:rsidRPr="000B489F">
        <w:rPr>
          <w:spacing w:val="-4"/>
        </w:rPr>
        <w:t>. A 2 filléres címlet előállításához az Állami Nyomda</w:t>
      </w:r>
      <w:r>
        <w:rPr>
          <w:spacing w:val="-4"/>
        </w:rPr>
        <w:t xml:space="preserve"> </w:t>
      </w:r>
      <w:r w:rsidRPr="000B489F">
        <w:t xml:space="preserve">készletraktárában tárolt 100-as kezelési íveit használták. A felülnyomáshoz </w:t>
      </w:r>
      <w:r>
        <w:br/>
      </w:r>
      <w:r w:rsidRPr="000B489F">
        <w:t xml:space="preserve">a fekete értékszámú zöld portó 50 filléres 100-as nyomólemezét használták. </w:t>
      </w:r>
      <w:r>
        <w:br/>
      </w:r>
      <w:r w:rsidRPr="000B489F">
        <w:t>A so</w:t>
      </w:r>
      <w:r w:rsidRPr="000B489F">
        <w:rPr>
          <w:spacing w:val="-2"/>
        </w:rPr>
        <w:t>rozat többi értékét három menetben – keret/</w:t>
      </w:r>
      <w:r>
        <w:rPr>
          <w:spacing w:val="-2"/>
        </w:rPr>
        <w:t>é</w:t>
      </w:r>
      <w:r w:rsidRPr="000B489F">
        <w:rPr>
          <w:spacing w:val="-2"/>
        </w:rPr>
        <w:t>rtékszám/fel</w:t>
      </w:r>
      <w:r>
        <w:rPr>
          <w:spacing w:val="-2"/>
        </w:rPr>
        <w:t>ü</w:t>
      </w:r>
      <w:r w:rsidRPr="000B489F">
        <w:rPr>
          <w:spacing w:val="-2"/>
        </w:rPr>
        <w:t>lnyomás –</w:t>
      </w:r>
      <w:r>
        <w:rPr>
          <w:spacing w:val="-2"/>
        </w:rPr>
        <w:t xml:space="preserve"> </w:t>
      </w:r>
      <w:r w:rsidRPr="000B489F">
        <w:t>nyomták. A kerethez egy 2x100-as új nyomólemezt – a III-t – az új értékf</w:t>
      </w:r>
      <w:r w:rsidRPr="000B489F">
        <w:t>o</w:t>
      </w:r>
      <w:r w:rsidRPr="000B489F">
        <w:t>koza</w:t>
      </w:r>
      <w:r w:rsidRPr="000B489F">
        <w:rPr>
          <w:spacing w:val="-2"/>
        </w:rPr>
        <w:t>tokhoz, a 3 és 40 filléreshez egy-egy új 2x100-as értékszámnyomó lemezt,</w:t>
      </w:r>
      <w:r>
        <w:rPr>
          <w:spacing w:val="-2"/>
        </w:rPr>
        <w:t xml:space="preserve"> </w:t>
      </w:r>
      <w:r w:rsidRPr="000B489F">
        <w:rPr>
          <w:spacing w:val="-2"/>
        </w:rPr>
        <w:t>végül a felülnyomáshoz egy 2x100-as nyomólemezt készítettek. A 10, 20 és 50</w:t>
      </w:r>
      <w:r>
        <w:rPr>
          <w:spacing w:val="-2"/>
        </w:rPr>
        <w:t xml:space="preserve"> </w:t>
      </w:r>
      <w:r w:rsidRPr="000B489F">
        <w:rPr>
          <w:spacing w:val="-2"/>
        </w:rPr>
        <w:t>filléres címletek nyomásához feltehetően az eredeti értékszámnyomó lemezeket</w:t>
      </w:r>
      <w:r>
        <w:rPr>
          <w:spacing w:val="-2"/>
        </w:rPr>
        <w:t xml:space="preserve"> </w:t>
      </w:r>
      <w:r w:rsidRPr="000B489F">
        <w:rPr>
          <w:spacing w:val="-2"/>
        </w:rPr>
        <w:t>használták.</w:t>
      </w:r>
    </w:p>
    <w:p w:rsidR="00E315F0" w:rsidRPr="000B489F" w:rsidRDefault="00E315F0" w:rsidP="00CA0CEE">
      <w:pPr>
        <w:pStyle w:val="Bekezds-mon"/>
        <w:rPr>
          <w:spacing w:val="6"/>
        </w:rPr>
      </w:pPr>
      <w:r w:rsidRPr="000B489F">
        <w:rPr>
          <w:spacing w:val="-4"/>
        </w:rPr>
        <w:t>A proletárdiktatúra kikiáltása utáni időben készült el az Állami Nyomda</w:t>
      </w:r>
      <w:r>
        <w:rPr>
          <w:spacing w:val="-4"/>
        </w:rPr>
        <w:t xml:space="preserve"> </w:t>
      </w:r>
      <w:r>
        <w:rPr>
          <w:spacing w:val="-4"/>
        </w:rPr>
        <w:br/>
      </w:r>
      <w:r w:rsidRPr="000B489F">
        <w:rPr>
          <w:spacing w:val="0"/>
        </w:rPr>
        <w:t>a forgalomba bocsátási rendeletben előírt MAGYAR posta felírású portób</w:t>
      </w:r>
      <w:r w:rsidRPr="000B489F">
        <w:rPr>
          <w:spacing w:val="0"/>
        </w:rPr>
        <w:t>é</w:t>
      </w:r>
      <w:r w:rsidRPr="000B489F">
        <w:rPr>
          <w:spacing w:val="0"/>
        </w:rPr>
        <w:t>lyegekkel. Időközben azonban már megjelent a MAGYAR TANÁCSKÖ</w:t>
      </w:r>
      <w:r w:rsidRPr="000B489F">
        <w:rPr>
          <w:spacing w:val="0"/>
        </w:rPr>
        <w:t>Z</w:t>
      </w:r>
      <w:r w:rsidRPr="000B489F">
        <w:rPr>
          <w:spacing w:val="0"/>
        </w:rPr>
        <w:t xml:space="preserve">TÁRSASÁG </w:t>
      </w:r>
      <w:r w:rsidRPr="000B489F">
        <w:rPr>
          <w:spacing w:val="-4"/>
        </w:rPr>
        <w:t>felülnyomással kiadásra kerülő bélyegekre vonatkozó rendelet.</w:t>
      </w:r>
      <w:r>
        <w:rPr>
          <w:spacing w:val="-4"/>
        </w:rPr>
        <w:t xml:space="preserve"> </w:t>
      </w:r>
      <w:r>
        <w:rPr>
          <w:spacing w:val="-4"/>
        </w:rPr>
        <w:br/>
      </w:r>
      <w:r w:rsidRPr="000B489F">
        <w:rPr>
          <w:spacing w:val="-4"/>
        </w:rPr>
        <w:t>Az 60 filléres címletnél fellépő igény kielégítésére, mert a Tan</w:t>
      </w:r>
      <w:r>
        <w:rPr>
          <w:spacing w:val="-4"/>
        </w:rPr>
        <w:t>á</w:t>
      </w:r>
      <w:r w:rsidRPr="000B489F">
        <w:rPr>
          <w:spacing w:val="-4"/>
        </w:rPr>
        <w:t>csköztársaság-i</w:t>
      </w:r>
      <w:r>
        <w:rPr>
          <w:spacing w:val="-4"/>
        </w:rPr>
        <w:t xml:space="preserve"> </w:t>
      </w:r>
      <w:r w:rsidRPr="000B489F">
        <w:rPr>
          <w:spacing w:val="-4"/>
        </w:rPr>
        <w:t xml:space="preserve">portóbélyeg még nem készült el, az 50 filléres köztársasági bélyeget újranyomták. </w:t>
      </w:r>
      <w:r w:rsidRPr="000B489F">
        <w:rPr>
          <w:spacing w:val="6"/>
        </w:rPr>
        <w:t xml:space="preserve">A keret már használaton kívül álló nyomólemeze feltehetően megsérülhetett, amit az első öt vízszintes sor utolsó - </w:t>
      </w:r>
      <w:r>
        <w:rPr>
          <w:spacing w:val="6"/>
        </w:rPr>
        <w:t>I</w:t>
      </w:r>
      <w:r w:rsidRPr="000B489F">
        <w:rPr>
          <w:spacing w:val="6"/>
        </w:rPr>
        <w:t xml:space="preserve">/10, </w:t>
      </w:r>
      <w:r>
        <w:rPr>
          <w:spacing w:val="6"/>
        </w:rPr>
        <w:t>II</w:t>
      </w:r>
      <w:r w:rsidRPr="000B489F">
        <w:rPr>
          <w:spacing w:val="6"/>
        </w:rPr>
        <w:t xml:space="preserve">/10, </w:t>
      </w:r>
      <w:r>
        <w:rPr>
          <w:spacing w:val="6"/>
        </w:rPr>
        <w:t>III</w:t>
      </w:r>
      <w:r w:rsidRPr="000B489F">
        <w:rPr>
          <w:spacing w:val="6"/>
        </w:rPr>
        <w:t>/10, IV/10 és V/10</w:t>
      </w:r>
      <w:r>
        <w:rPr>
          <w:spacing w:val="6"/>
        </w:rPr>
        <w:br/>
      </w:r>
    </w:p>
    <w:p w:rsidR="00E315F0" w:rsidRPr="000B489F" w:rsidRDefault="00E315F0" w:rsidP="000B489F">
      <w:pPr>
        <w:pStyle w:val="bra-alrs"/>
        <w:rPr>
          <w:spacing w:val="-4"/>
        </w:rPr>
      </w:pPr>
      <w:r w:rsidRPr="000B489F">
        <w:rPr>
          <w:noProof/>
          <w:spacing w:val="-4"/>
          <w:lang w:val="de-DE" w:eastAsia="de-DE"/>
        </w:rPr>
        <w:drawing>
          <wp:inline distT="0" distB="0" distL="0" distR="0">
            <wp:extent cx="1268733" cy="1068708"/>
            <wp:effectExtent l="19050" t="0" r="7617" b="0"/>
            <wp:docPr id="8643" name="264.png" descr="D:\Filatélia\Szakirodalom\Postabélyeg\Monográfia\DOC\IV\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.png"/>
                    <pic:cNvPicPr/>
                  </pic:nvPicPr>
                  <pic:blipFill>
                    <a:blip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68733" cy="106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0B489F">
      <w:pPr>
        <w:pStyle w:val="bra-alrs"/>
      </w:pPr>
      <w:r>
        <w:t>136. ábra</w:t>
      </w:r>
    </w:p>
    <w:p w:rsidR="00E315F0" w:rsidRPr="000B489F" w:rsidRDefault="00E315F0" w:rsidP="000B489F">
      <w:pPr>
        <w:pStyle w:val="Bekezds-folytats"/>
        <w:rPr>
          <w:spacing w:val="0"/>
        </w:rPr>
      </w:pPr>
      <w:r w:rsidRPr="000B489F">
        <w:rPr>
          <w:spacing w:val="0"/>
        </w:rPr>
        <w:t>kliséjének cseréjével hajtottak végre. Az öt új klisét először oszloposán össz</w:t>
      </w:r>
      <w:r w:rsidRPr="000B489F">
        <w:rPr>
          <w:spacing w:val="0"/>
        </w:rPr>
        <w:t>e</w:t>
      </w:r>
      <w:r w:rsidRPr="000B489F">
        <w:rPr>
          <w:spacing w:val="0"/>
        </w:rPr>
        <w:t>forrasztották és így illesztették be a kivágott sérült klisék helyére. Ez a javított nyomólemez – IIIt. – az a lemez, amelyről már a vörös értékszámú 15 filléres zöld portónál megemlékeztünk. Ahhoz hasonlóan a nyomdai 2x100-as íveken tehát ötször előforduló olyan bélyeget, amelyen az értékszám és a KÖZTÁ</w:t>
      </w:r>
      <w:r w:rsidRPr="000B489F">
        <w:rPr>
          <w:spacing w:val="0"/>
        </w:rPr>
        <w:t>R</w:t>
      </w:r>
      <w:r w:rsidRPr="000B489F">
        <w:rPr>
          <w:spacing w:val="0"/>
        </w:rPr>
        <w:t xml:space="preserve">SASÁG felülnyomás is fordított helyzetű, itt is </w:t>
      </w:r>
      <w:r w:rsidRPr="000B489F">
        <w:rPr>
          <w:i/>
          <w:spacing w:val="0"/>
        </w:rPr>
        <w:t>fordított keretűnek</w:t>
      </w:r>
      <w:r w:rsidRPr="000B489F">
        <w:rPr>
          <w:spacing w:val="0"/>
        </w:rPr>
        <w:t xml:space="preserve"> nevezzük.</w:t>
      </w:r>
    </w:p>
    <w:p w:rsidR="00E315F0" w:rsidRDefault="00E315F0" w:rsidP="00792582">
      <w:pPr>
        <w:pStyle w:val="Bekezds-mon"/>
      </w:pPr>
      <w:r>
        <w:br w:type="page"/>
      </w:r>
    </w:p>
    <w:p w:rsidR="00E315F0" w:rsidRDefault="00E315F0" w:rsidP="00792582">
      <w:pPr>
        <w:pStyle w:val="Bekezds-mon"/>
      </w:pPr>
    </w:p>
    <w:p w:rsidR="00E315F0" w:rsidRDefault="00E315F0" w:rsidP="00CA0CEE">
      <w:pPr>
        <w:pStyle w:val="Cmsor3-Turul"/>
      </w:pPr>
      <w:r>
        <w:t>Szín, példányszám</w:t>
      </w:r>
    </w:p>
    <w:p w:rsidR="00E315F0" w:rsidRPr="000B489F" w:rsidRDefault="00E315F0" w:rsidP="00CA0CEE">
      <w:pPr>
        <w:pStyle w:val="Bekezds-mon"/>
        <w:rPr>
          <w:sz w:val="24"/>
          <w:szCs w:val="24"/>
        </w:rPr>
      </w:pPr>
      <w:r w:rsidRPr="00792582">
        <w:rPr>
          <w:i/>
          <w:spacing w:val="-4"/>
          <w:sz w:val="24"/>
          <w:szCs w:val="24"/>
        </w:rPr>
        <w:t>2 fillér</w:t>
      </w:r>
      <w:r>
        <w:rPr>
          <w:spacing w:val="-4"/>
          <w:sz w:val="24"/>
          <w:szCs w:val="24"/>
        </w:rPr>
        <w:t xml:space="preserve"> (lla. lemez) sárgászöld/sötét</w:t>
      </w:r>
      <w:r w:rsidRPr="000B489F">
        <w:rPr>
          <w:spacing w:val="-4"/>
          <w:sz w:val="24"/>
          <w:szCs w:val="24"/>
        </w:rPr>
        <w:t>vörös, szürkészöld/barnásvörös, kékessötétzöld/barnás</w:t>
      </w:r>
      <w:r w:rsidRPr="000B489F">
        <w:rPr>
          <w:spacing w:val="-4"/>
          <w:sz w:val="24"/>
          <w:szCs w:val="24"/>
        </w:rPr>
        <w:softHyphen/>
      </w:r>
      <w:r w:rsidRPr="000B489F">
        <w:rPr>
          <w:sz w:val="24"/>
          <w:szCs w:val="24"/>
        </w:rPr>
        <w:t>vörös. 1</w:t>
      </w:r>
      <w:r>
        <w:rPr>
          <w:sz w:val="24"/>
          <w:szCs w:val="24"/>
        </w:rPr>
        <w:t> </w:t>
      </w:r>
      <w:r w:rsidRPr="000B489F">
        <w:rPr>
          <w:sz w:val="24"/>
          <w:szCs w:val="24"/>
        </w:rPr>
        <w:t>506</w:t>
      </w:r>
      <w:r>
        <w:rPr>
          <w:sz w:val="24"/>
          <w:szCs w:val="24"/>
        </w:rPr>
        <w:t> </w:t>
      </w:r>
      <w:r w:rsidRPr="000B489F">
        <w:rPr>
          <w:sz w:val="24"/>
          <w:szCs w:val="24"/>
        </w:rPr>
        <w:t>000 db.</w:t>
      </w:r>
    </w:p>
    <w:p w:rsidR="00E315F0" w:rsidRPr="000B489F" w:rsidRDefault="00E315F0" w:rsidP="00CA0CEE">
      <w:pPr>
        <w:pStyle w:val="Bekezds-mon"/>
        <w:rPr>
          <w:spacing w:val="-4"/>
          <w:sz w:val="24"/>
          <w:szCs w:val="24"/>
        </w:rPr>
      </w:pPr>
      <w:r w:rsidRPr="00792582">
        <w:rPr>
          <w:i/>
          <w:spacing w:val="-4"/>
          <w:sz w:val="24"/>
          <w:szCs w:val="24"/>
        </w:rPr>
        <w:t>3 fillér</w:t>
      </w:r>
      <w:r w:rsidRPr="000B489F">
        <w:rPr>
          <w:spacing w:val="-4"/>
          <w:sz w:val="24"/>
          <w:szCs w:val="24"/>
        </w:rPr>
        <w:t xml:space="preserve"> (III. lemez) szürkészöld/barnásvörös, kékes sötétzöld/barnásvörös. 2</w:t>
      </w:r>
      <w:r>
        <w:rPr>
          <w:spacing w:val="-4"/>
          <w:sz w:val="24"/>
          <w:szCs w:val="24"/>
        </w:rPr>
        <w:t> </w:t>
      </w:r>
      <w:r w:rsidRPr="000B489F">
        <w:rPr>
          <w:spacing w:val="-4"/>
          <w:sz w:val="24"/>
          <w:szCs w:val="24"/>
        </w:rPr>
        <w:t>843</w:t>
      </w:r>
      <w:r>
        <w:rPr>
          <w:spacing w:val="-4"/>
          <w:sz w:val="24"/>
          <w:szCs w:val="24"/>
        </w:rPr>
        <w:t> </w:t>
      </w:r>
      <w:r w:rsidRPr="000B489F">
        <w:rPr>
          <w:spacing w:val="-4"/>
          <w:sz w:val="24"/>
          <w:szCs w:val="24"/>
        </w:rPr>
        <w:t>600 db.</w:t>
      </w:r>
    </w:p>
    <w:p w:rsidR="00E315F0" w:rsidRPr="000B489F" w:rsidRDefault="00E315F0" w:rsidP="00CA0CEE">
      <w:pPr>
        <w:pStyle w:val="Bekezds-mon"/>
        <w:rPr>
          <w:spacing w:val="-4"/>
          <w:sz w:val="24"/>
          <w:szCs w:val="24"/>
        </w:rPr>
      </w:pPr>
      <w:r w:rsidRPr="00792582">
        <w:rPr>
          <w:i/>
          <w:spacing w:val="-4"/>
          <w:sz w:val="24"/>
          <w:szCs w:val="24"/>
        </w:rPr>
        <w:t>10 fillér</w:t>
      </w:r>
      <w:r w:rsidRPr="000B489F">
        <w:rPr>
          <w:spacing w:val="-4"/>
          <w:sz w:val="24"/>
          <w:szCs w:val="24"/>
        </w:rPr>
        <w:t xml:space="preserve"> (III. lemez) szürkészöld/barnásvörös, kékes sötétzöld/barnásvörös. </w:t>
      </w:r>
      <w:r>
        <w:rPr>
          <w:spacing w:val="-4"/>
          <w:sz w:val="24"/>
          <w:szCs w:val="24"/>
        </w:rPr>
        <w:t>5 </w:t>
      </w:r>
      <w:r w:rsidRPr="000B489F">
        <w:rPr>
          <w:spacing w:val="-4"/>
          <w:sz w:val="24"/>
          <w:szCs w:val="24"/>
        </w:rPr>
        <w:t>303</w:t>
      </w:r>
      <w:r>
        <w:rPr>
          <w:spacing w:val="-4"/>
          <w:sz w:val="24"/>
          <w:szCs w:val="24"/>
        </w:rPr>
        <w:t> </w:t>
      </w:r>
      <w:r w:rsidRPr="000B489F">
        <w:rPr>
          <w:spacing w:val="-4"/>
          <w:sz w:val="24"/>
          <w:szCs w:val="24"/>
        </w:rPr>
        <w:t>600 db.</w:t>
      </w:r>
    </w:p>
    <w:p w:rsidR="00E315F0" w:rsidRPr="000B489F" w:rsidRDefault="00E315F0" w:rsidP="00CA0CEE">
      <w:pPr>
        <w:pStyle w:val="Bekezds-mon"/>
        <w:rPr>
          <w:spacing w:val="-4"/>
          <w:sz w:val="24"/>
          <w:szCs w:val="24"/>
        </w:rPr>
      </w:pPr>
      <w:r w:rsidRPr="00792582">
        <w:rPr>
          <w:i/>
          <w:spacing w:val="-4"/>
          <w:sz w:val="24"/>
          <w:szCs w:val="24"/>
        </w:rPr>
        <w:t>20 fillér</w:t>
      </w:r>
      <w:r w:rsidRPr="000B489F">
        <w:rPr>
          <w:spacing w:val="-4"/>
          <w:sz w:val="24"/>
          <w:szCs w:val="24"/>
        </w:rPr>
        <w:t xml:space="preserve"> (III. lemez) szürkészöld/barnásvörös, kékes sötétzöld/barnásvörös. 2</w:t>
      </w:r>
      <w:r>
        <w:rPr>
          <w:spacing w:val="-4"/>
          <w:sz w:val="24"/>
          <w:szCs w:val="24"/>
        </w:rPr>
        <w:t> </w:t>
      </w:r>
      <w:r w:rsidRPr="000B489F">
        <w:rPr>
          <w:spacing w:val="-4"/>
          <w:sz w:val="24"/>
          <w:szCs w:val="24"/>
        </w:rPr>
        <w:t>183</w:t>
      </w:r>
      <w:r>
        <w:rPr>
          <w:spacing w:val="-4"/>
          <w:sz w:val="24"/>
          <w:szCs w:val="24"/>
        </w:rPr>
        <w:t> </w:t>
      </w:r>
      <w:r w:rsidRPr="000B489F">
        <w:rPr>
          <w:spacing w:val="-4"/>
          <w:sz w:val="24"/>
          <w:szCs w:val="24"/>
        </w:rPr>
        <w:t>000 db.</w:t>
      </w:r>
    </w:p>
    <w:p w:rsidR="00E315F0" w:rsidRPr="000B489F" w:rsidRDefault="00E315F0" w:rsidP="00CA0CEE">
      <w:pPr>
        <w:pStyle w:val="Bekezds-mon"/>
        <w:rPr>
          <w:spacing w:val="-4"/>
          <w:sz w:val="24"/>
          <w:szCs w:val="24"/>
        </w:rPr>
      </w:pPr>
      <w:r w:rsidRPr="00792582">
        <w:rPr>
          <w:i/>
          <w:spacing w:val="-4"/>
          <w:sz w:val="24"/>
          <w:szCs w:val="24"/>
        </w:rPr>
        <w:t>40 fillér</w:t>
      </w:r>
      <w:r w:rsidRPr="000B489F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III</w:t>
      </w:r>
      <w:r w:rsidRPr="000B489F">
        <w:rPr>
          <w:spacing w:val="-4"/>
          <w:sz w:val="24"/>
          <w:szCs w:val="24"/>
        </w:rPr>
        <w:t>. lemez) szürkészöld/barnásvörös, sz</w:t>
      </w:r>
      <w:r>
        <w:rPr>
          <w:spacing w:val="-4"/>
          <w:sz w:val="24"/>
          <w:szCs w:val="24"/>
        </w:rPr>
        <w:t>ü</w:t>
      </w:r>
      <w:r w:rsidRPr="000B489F">
        <w:rPr>
          <w:spacing w:val="-4"/>
          <w:sz w:val="24"/>
          <w:szCs w:val="24"/>
        </w:rPr>
        <w:t>rkéss</w:t>
      </w:r>
      <w:r>
        <w:rPr>
          <w:spacing w:val="-4"/>
          <w:sz w:val="24"/>
          <w:szCs w:val="24"/>
        </w:rPr>
        <w:t>ö</w:t>
      </w:r>
      <w:r w:rsidRPr="000B489F">
        <w:rPr>
          <w:spacing w:val="-4"/>
          <w:sz w:val="24"/>
          <w:szCs w:val="24"/>
        </w:rPr>
        <w:t>tétzöld/barnásvörös 1</w:t>
      </w:r>
      <w:r>
        <w:rPr>
          <w:spacing w:val="-4"/>
          <w:sz w:val="24"/>
          <w:szCs w:val="24"/>
        </w:rPr>
        <w:t> </w:t>
      </w:r>
      <w:r w:rsidRPr="000B489F">
        <w:rPr>
          <w:spacing w:val="-4"/>
          <w:sz w:val="24"/>
          <w:szCs w:val="24"/>
        </w:rPr>
        <w:t>830</w:t>
      </w:r>
      <w:r>
        <w:rPr>
          <w:spacing w:val="-4"/>
          <w:sz w:val="24"/>
          <w:szCs w:val="24"/>
        </w:rPr>
        <w:t> </w:t>
      </w:r>
      <w:r w:rsidRPr="000B489F">
        <w:rPr>
          <w:spacing w:val="-4"/>
          <w:sz w:val="24"/>
          <w:szCs w:val="24"/>
        </w:rPr>
        <w:t>800</w:t>
      </w:r>
    </w:p>
    <w:p w:rsidR="00E315F0" w:rsidRPr="000B489F" w:rsidRDefault="00E315F0" w:rsidP="00CA0CEE">
      <w:pPr>
        <w:pStyle w:val="Bekezds-mon"/>
        <w:rPr>
          <w:spacing w:val="-4"/>
          <w:sz w:val="24"/>
          <w:szCs w:val="24"/>
        </w:rPr>
      </w:pPr>
      <w:r w:rsidRPr="00792582">
        <w:rPr>
          <w:i/>
          <w:spacing w:val="-4"/>
          <w:sz w:val="24"/>
          <w:szCs w:val="24"/>
        </w:rPr>
        <w:t>50 fillér</w:t>
      </w:r>
      <w:r w:rsidRPr="000B489F">
        <w:rPr>
          <w:spacing w:val="-4"/>
          <w:sz w:val="24"/>
          <w:szCs w:val="24"/>
        </w:rPr>
        <w:t xml:space="preserve"> (III. lemez) szürkészöld/barnásvörös, kókessöt ét zöld/barnás vörös, szürké</w:t>
      </w:r>
      <w:r w:rsidRPr="000B489F">
        <w:rPr>
          <w:spacing w:val="-4"/>
          <w:sz w:val="24"/>
          <w:szCs w:val="24"/>
        </w:rPr>
        <w:t>s</w:t>
      </w:r>
      <w:r w:rsidRPr="000B489F">
        <w:rPr>
          <w:spacing w:val="-4"/>
          <w:sz w:val="24"/>
          <w:szCs w:val="24"/>
        </w:rPr>
        <w:t>zöld/kanninvörös, (I</w:t>
      </w:r>
      <w:r>
        <w:rPr>
          <w:spacing w:val="-4"/>
          <w:sz w:val="24"/>
          <w:szCs w:val="24"/>
        </w:rPr>
        <w:t>II</w:t>
      </w:r>
      <w:r w:rsidRPr="000B489F">
        <w:rPr>
          <w:spacing w:val="-4"/>
          <w:sz w:val="24"/>
          <w:szCs w:val="24"/>
        </w:rPr>
        <w:t>t. lemez) zavaroszöld/barnás sötétvörös. 3</w:t>
      </w:r>
      <w:r>
        <w:rPr>
          <w:spacing w:val="-4"/>
          <w:sz w:val="24"/>
          <w:szCs w:val="24"/>
        </w:rPr>
        <w:t> </w:t>
      </w:r>
      <w:r w:rsidRPr="000B489F">
        <w:rPr>
          <w:spacing w:val="-4"/>
          <w:sz w:val="24"/>
          <w:szCs w:val="24"/>
        </w:rPr>
        <w:t>290</w:t>
      </w:r>
      <w:r>
        <w:rPr>
          <w:spacing w:val="-4"/>
          <w:sz w:val="24"/>
          <w:szCs w:val="24"/>
        </w:rPr>
        <w:t> </w:t>
      </w:r>
      <w:r w:rsidRPr="000B489F">
        <w:rPr>
          <w:spacing w:val="-4"/>
          <w:sz w:val="24"/>
          <w:szCs w:val="24"/>
        </w:rPr>
        <w:t>800 db.</w:t>
      </w:r>
    </w:p>
    <w:p w:rsidR="00E315F0" w:rsidRDefault="00E315F0" w:rsidP="00CA0CEE">
      <w:pPr>
        <w:pStyle w:val="Bekezds-mon"/>
      </w:pPr>
    </w:p>
    <w:p w:rsidR="00E315F0" w:rsidRDefault="00E315F0" w:rsidP="00CA0CEE">
      <w:pPr>
        <w:pStyle w:val="Bekezds-mon"/>
      </w:pPr>
      <w:r>
        <w:t xml:space="preserve">Névérték 1 korona 25 fillér, 1 506 000 teljes sorozat készült. </w:t>
      </w:r>
    </w:p>
    <w:p w:rsidR="00E315F0" w:rsidRDefault="00E315F0" w:rsidP="00CA0CEE">
      <w:pPr>
        <w:pStyle w:val="Bekezds-mon"/>
      </w:pPr>
      <w:r>
        <w:t>Az Állami Nyomda 1920. márciusi jelentése szerint 7 500 százas ív 30 filléres is készült, amely 1920. március 10-én mint a maradvány készlet sz</w:t>
      </w:r>
      <w:r>
        <w:t>e</w:t>
      </w:r>
      <w:r>
        <w:t>repelt hitelraktárának leltárában. További sorsuk ismeretlen.</w:t>
      </w:r>
    </w:p>
    <w:p w:rsidR="00E315F0" w:rsidRDefault="00E315F0" w:rsidP="00CA0CEE">
      <w:pPr>
        <w:pStyle w:val="Cmsor3-Turul"/>
      </w:pPr>
      <w:r>
        <w:t>Nyomáshibák</w:t>
      </w:r>
    </w:p>
    <w:p w:rsidR="00E315F0" w:rsidRDefault="00E315F0" w:rsidP="00CA0CEE">
      <w:pPr>
        <w:pStyle w:val="Bekezds-mon"/>
      </w:pPr>
      <w:r>
        <w:t xml:space="preserve">a) </w:t>
      </w:r>
      <w:r w:rsidRPr="00792582">
        <w:rPr>
          <w:i/>
        </w:rPr>
        <w:t>Fordított felülnyomás</w:t>
      </w:r>
      <w:r>
        <w:t xml:space="preserve"> ismert a 40 filléresnél. Postai forgalomba is került (137. ábra).</w:t>
      </w:r>
    </w:p>
    <w:p w:rsidR="00E315F0" w:rsidRDefault="00E315F0" w:rsidP="00CA0CEE">
      <w:pPr>
        <w:pStyle w:val="Bekezds-mon"/>
      </w:pPr>
      <w:r>
        <w:t xml:space="preserve">b) </w:t>
      </w:r>
      <w:r w:rsidRPr="00792582">
        <w:rPr>
          <w:i/>
        </w:rPr>
        <w:t>Fordított értékszám</w:t>
      </w:r>
      <w:r>
        <w:t xml:space="preserve"> és felülnyomás. A III. lemezzel nyomott 50 fill</w:t>
      </w:r>
      <w:r>
        <w:t>é</w:t>
      </w:r>
      <w:r>
        <w:t>resnél fordul elő. Feltehetően 2 db. 100-as ív csúszhatott át az ellenőrzésen (138.ábra).</w:t>
      </w:r>
    </w:p>
    <w:p w:rsidR="00E315F0" w:rsidRDefault="00E315F0" w:rsidP="00CA0CEE">
      <w:pPr>
        <w:pStyle w:val="Bekezds-mon"/>
      </w:pPr>
      <w:r>
        <w:t xml:space="preserve">c) </w:t>
      </w:r>
      <w:r w:rsidRPr="00792582">
        <w:rPr>
          <w:i/>
        </w:rPr>
        <w:t>Fordított keret</w:t>
      </w:r>
      <w:r>
        <w:t>. A IIIt. lemezzel nyomott zavaroszöld 50 filléres ismert, ívhely: IIItA-I/10., II/10., III/10., IV/10. és V/10.</w:t>
      </w:r>
    </w:p>
    <w:p w:rsidR="00E315F0" w:rsidRDefault="00E315F0" w:rsidP="00CA0CEE">
      <w:pPr>
        <w:pStyle w:val="Bekezds-mon"/>
      </w:pPr>
      <w:r w:rsidRPr="00792582">
        <w:rPr>
          <w:i/>
        </w:rPr>
        <w:t>Papír</w:t>
      </w:r>
      <w:r>
        <w:t>. Kizárólag a z, Bávozás nélküli háborús papír.</w:t>
      </w:r>
    </w:p>
    <w:p w:rsidR="00E315F0" w:rsidRDefault="00E315F0" w:rsidP="00CA0CEE">
      <w:pPr>
        <w:pStyle w:val="Bekezds-mon"/>
      </w:pPr>
      <w:r w:rsidRPr="00792582">
        <w:rPr>
          <w:i/>
        </w:rPr>
        <w:t>Hamisítványok</w:t>
      </w:r>
      <w:r>
        <w:t>. A fordított felülnyomású 40 és 50 filléreseket hamisítják</w:t>
      </w:r>
    </w:p>
    <w:p w:rsidR="00E315F0" w:rsidRDefault="00E315F0" w:rsidP="00CA0CEE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4801220" cy="2029086"/>
            <wp:effectExtent l="19050" t="0" r="0" b="0"/>
            <wp:docPr id="8644" name="265.png" descr="D:\Filatélia\Szakirodalom\Postabélyeg\Monográfia\DOC\IV\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.png"/>
                    <pic:cNvPicPr/>
                  </pic:nvPicPr>
                  <pic:blipFill>
                    <a:blip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01220" cy="20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467A60">
      <w:pPr>
        <w:pStyle w:val="bra-alrs"/>
        <w:tabs>
          <w:tab w:val="center" w:pos="2410"/>
          <w:tab w:val="center" w:pos="6521"/>
        </w:tabs>
        <w:jc w:val="left"/>
      </w:pPr>
      <w:r>
        <w:t xml:space="preserve"> </w:t>
      </w:r>
      <w:r>
        <w:tab/>
        <w:t xml:space="preserve">137. ábra </w:t>
      </w:r>
      <w:r>
        <w:tab/>
        <w:t>138. ábra</w:t>
      </w:r>
    </w:p>
    <w:p w:rsidR="00E315F0" w:rsidRPr="00CA0CEE" w:rsidRDefault="00E315F0" w:rsidP="00FE0D8B">
      <w:pPr>
        <w:pStyle w:val="Cmsor3"/>
      </w:pPr>
      <w:bookmarkStart w:id="18" w:name="_Toc35722784"/>
      <w:r w:rsidRPr="00CA0CEE">
        <w:t>1918/19. KÖZTÁRSASÁG felülnyomású III. hadisegély</w:t>
      </w:r>
      <w:bookmarkEnd w:id="18"/>
    </w:p>
    <w:p w:rsidR="00E315F0" w:rsidRDefault="00E315F0" w:rsidP="00CA0CEE">
      <w:pPr>
        <w:pStyle w:val="Bekezds-mon"/>
      </w:pPr>
      <w:r>
        <w:t>Három címletből álló kisegítő jótékonysági sorozat. (139–141. ábra).</w:t>
      </w:r>
    </w:p>
    <w:p w:rsidR="00E315F0" w:rsidRDefault="00E315F0" w:rsidP="00CA0CEE">
      <w:pPr>
        <w:pStyle w:val="Bekezds-mon"/>
      </w:pPr>
      <w:r>
        <w:t>Felülnyomással állították elő.</w:t>
      </w:r>
    </w:p>
    <w:p w:rsidR="00E315F0" w:rsidRDefault="00E315F0" w:rsidP="00CA0CEE">
      <w:pPr>
        <w:pStyle w:val="Bekezds-mon"/>
      </w:pPr>
      <w:r w:rsidRPr="00792582">
        <w:rPr>
          <w:i/>
        </w:rPr>
        <w:t>Forgalomba bocsátási</w:t>
      </w:r>
      <w:r>
        <w:t xml:space="preserve"> – tényleges megjelenési – ideje még tisztázatlan.</w:t>
      </w:r>
    </w:p>
    <w:p w:rsidR="00E315F0" w:rsidRDefault="00E315F0" w:rsidP="00CA0CEE">
      <w:pPr>
        <w:pStyle w:val="Bekezds-mon"/>
      </w:pPr>
      <w:r>
        <w:t>Forgalomból kivonták 1920. december 31-vel az aratós-országházas köztársasági bélyegekre vonatkozó feltételekkel és ugyanazzal a rendelettel (L! ott).</w:t>
      </w:r>
    </w:p>
    <w:p w:rsidR="00E315F0" w:rsidRDefault="00E315F0" w:rsidP="00792582">
      <w:pPr>
        <w:pStyle w:val="Bekezds-mon"/>
        <w:ind w:firstLine="0"/>
      </w:pPr>
      <w:r>
        <w:br w:type="page"/>
      </w:r>
    </w:p>
    <w:p w:rsidR="00E315F0" w:rsidRDefault="00E315F0" w:rsidP="00792582">
      <w:pPr>
        <w:pStyle w:val="Bekezds-mon"/>
        <w:ind w:firstLine="0"/>
      </w:pPr>
    </w:p>
    <w:p w:rsidR="00E315F0" w:rsidRDefault="00E315F0" w:rsidP="00792582">
      <w:pPr>
        <w:pStyle w:val="Bekezds-mon"/>
        <w:ind w:firstLine="0"/>
      </w:pPr>
    </w:p>
    <w:p w:rsidR="00E315F0" w:rsidRDefault="00E315F0" w:rsidP="00CA0CEE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4983490" cy="1308738"/>
            <wp:effectExtent l="19050" t="0" r="7610" b="0"/>
            <wp:docPr id="8645" name="266a.png" descr="D:\Filatélia\Szakirodalom\Postabélyeg\Monográfia\DOC\IV\2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a.png"/>
                    <pic:cNvPicPr/>
                  </pic:nvPicPr>
                  <pic:blipFill>
                    <a:blip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83490" cy="13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CA0CEE">
      <w:pPr>
        <w:pStyle w:val="bra-alrs"/>
        <w:tabs>
          <w:tab w:val="center" w:pos="1418"/>
          <w:tab w:val="center" w:pos="4536"/>
          <w:tab w:val="center" w:pos="7513"/>
        </w:tabs>
        <w:jc w:val="left"/>
      </w:pPr>
      <w:r>
        <w:t xml:space="preserve"> </w:t>
      </w:r>
      <w:r>
        <w:tab/>
        <w:t xml:space="preserve">139. ábra </w:t>
      </w:r>
      <w:r>
        <w:tab/>
        <w:t xml:space="preserve">140. ábra </w:t>
      </w:r>
      <w:r>
        <w:tab/>
        <w:t>141. ábra</w:t>
      </w:r>
    </w:p>
    <w:p w:rsidR="00E315F0" w:rsidRDefault="00E315F0" w:rsidP="00792582">
      <w:pPr>
        <w:pStyle w:val="Bekezds-mon"/>
        <w:rPr>
          <w:i/>
        </w:rPr>
      </w:pPr>
    </w:p>
    <w:p w:rsidR="00E315F0" w:rsidRDefault="00E315F0" w:rsidP="00792582">
      <w:pPr>
        <w:pStyle w:val="Bekezds-mon"/>
      </w:pPr>
      <w:r w:rsidRPr="00935121">
        <w:rPr>
          <w:i/>
        </w:rPr>
        <w:t>Nyomóeszközök</w:t>
      </w:r>
      <w:r>
        <w:t>. A felülnyomáshoz az alapbélyegeket is újranyomták.</w:t>
      </w:r>
      <w:r>
        <w:br/>
        <w:t>A 10 és 15 filléres 4x100-as E2 elrendezésű ellentétes, a 40 fillérest 4x100-as normál nyomólemezekkel. A felülnyomás nyomólemezei ennek megfelelően szintén kétféle elrendezésűek.</w:t>
      </w:r>
    </w:p>
    <w:p w:rsidR="00E315F0" w:rsidRDefault="00E315F0" w:rsidP="00792582">
      <w:pPr>
        <w:pStyle w:val="Bekezds-mon"/>
      </w:pPr>
      <w:r w:rsidRPr="00792582">
        <w:rPr>
          <w:i/>
        </w:rPr>
        <w:t>Nyomás</w:t>
      </w:r>
      <w:r>
        <w:t>. Mindhárom értéket két menetben, bélyegkép/felülnyomás nyomták.</w:t>
      </w:r>
    </w:p>
    <w:p w:rsidR="00E315F0" w:rsidRDefault="00E315F0" w:rsidP="00792582">
      <w:pPr>
        <w:pStyle w:val="Cmsor3-Turul"/>
      </w:pPr>
      <w:r>
        <w:t>Szín, példányszám és nyomdatechnikai jelzések</w:t>
      </w:r>
    </w:p>
    <w:p w:rsidR="00E315F0" w:rsidRDefault="00E315F0" w:rsidP="00792582">
      <w:pPr>
        <w:pStyle w:val="Bekezds-mon"/>
      </w:pPr>
      <w:r>
        <w:t xml:space="preserve">Az alapbélyegekhez képest a színeknél árnyalati eltérést találunk. A 40+2 </w:t>
      </w:r>
      <w:r w:rsidRPr="00792582">
        <w:rPr>
          <w:spacing w:val="0"/>
        </w:rPr>
        <w:t>filléresből 50 767 százas ív készült, de a postának csak 13 100 ívet adtak át.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792582">
        <w:rPr>
          <w:spacing w:val="0"/>
        </w:rPr>
        <w:t>Az Állami Nyomda hitelraktárában 1920. márciusában még 37 667 százas ívet tartottak nyilván, mint maradványkészletet. További sorsuk ismeretlen. Nyo</w:t>
      </w:r>
      <w:r w:rsidRPr="00792582">
        <w:rPr>
          <w:spacing w:val="0"/>
        </w:rPr>
        <w:t>m</w:t>
      </w:r>
      <w:r w:rsidRPr="00792582">
        <w:rPr>
          <w:spacing w:val="0"/>
        </w:rPr>
        <w:t>datechnikai jelzést a 10 és 15 filléresnél nem alkalmaztak, ami az E</w:t>
      </w:r>
      <w:r w:rsidRPr="00792582">
        <w:rPr>
          <w:spacing w:val="0"/>
          <w:vertAlign w:val="subscript"/>
        </w:rPr>
        <w:t>2</w:t>
      </w:r>
      <w:r w:rsidRPr="00792582">
        <w:rPr>
          <w:spacing w:val="0"/>
        </w:rPr>
        <w:t xml:space="preserve"> ívösszetétel természetes következménye. A 40 filléresnél pedig a más értéknél még nem </w:t>
      </w:r>
      <w:r w:rsidRPr="00792582">
        <w:rPr>
          <w:spacing w:val="6"/>
        </w:rPr>
        <w:t xml:space="preserve">alkalmazott 630-as – a fogazási ívpár szétvágási és együttartási – jelzést </w:t>
      </w:r>
      <w:r w:rsidRPr="00792582">
        <w:t xml:space="preserve">alkalmazták. Ez az </w:t>
      </w:r>
      <w:r w:rsidRPr="00792582">
        <w:rPr>
          <w:i/>
        </w:rPr>
        <w:t>A</w:t>
      </w:r>
      <w:r w:rsidRPr="00792582">
        <w:t xml:space="preserve"> és </w:t>
      </w:r>
      <w:r w:rsidRPr="00792582">
        <w:rPr>
          <w:i/>
        </w:rPr>
        <w:t>B</w:t>
      </w:r>
      <w:r w:rsidRPr="00792582">
        <w:t xml:space="preserve"> ívek alsó míg a </w:t>
      </w:r>
      <w:r w:rsidRPr="00792582">
        <w:rPr>
          <w:i/>
        </w:rPr>
        <w:t>C</w:t>
      </w:r>
      <w:r w:rsidRPr="00792582">
        <w:t xml:space="preserve"> és </w:t>
      </w:r>
      <w:r w:rsidRPr="00792582">
        <w:rPr>
          <w:i/>
        </w:rPr>
        <w:t>D</w:t>
      </w:r>
      <w:r w:rsidRPr="00792582">
        <w:t xml:space="preserve"> ívek felső szegélyén fordul </w:t>
      </w:r>
      <w:r w:rsidRPr="00792582">
        <w:rPr>
          <w:spacing w:val="-4"/>
        </w:rPr>
        <w:t xml:space="preserve">elő, az </w:t>
      </w:r>
      <w:r w:rsidRPr="00792582">
        <w:rPr>
          <w:i/>
          <w:spacing w:val="-4"/>
        </w:rPr>
        <w:t>A</w:t>
      </w:r>
      <w:r w:rsidRPr="00792582">
        <w:rPr>
          <w:spacing w:val="-4"/>
        </w:rPr>
        <w:t xml:space="preserve"> és </w:t>
      </w:r>
      <w:r w:rsidRPr="00792582">
        <w:rPr>
          <w:i/>
          <w:spacing w:val="-4"/>
        </w:rPr>
        <w:t>C</w:t>
      </w:r>
      <w:r w:rsidRPr="00792582">
        <w:rPr>
          <w:spacing w:val="-4"/>
        </w:rPr>
        <w:t xml:space="preserve"> ívek bal-, míg a </w:t>
      </w:r>
      <w:r w:rsidRPr="00792582">
        <w:rPr>
          <w:i/>
          <w:spacing w:val="-4"/>
        </w:rPr>
        <w:t>B</w:t>
      </w:r>
      <w:r w:rsidRPr="00792582">
        <w:rPr>
          <w:spacing w:val="-4"/>
        </w:rPr>
        <w:t xml:space="preserve"> és </w:t>
      </w:r>
      <w:r w:rsidRPr="00792582">
        <w:rPr>
          <w:i/>
          <w:spacing w:val="-4"/>
        </w:rPr>
        <w:t>D</w:t>
      </w:r>
      <w:r w:rsidRPr="00792582">
        <w:rPr>
          <w:spacing w:val="-4"/>
        </w:rPr>
        <w:t xml:space="preserve"> ívek szegélyének jobb végén. Természetesen</w:t>
      </w:r>
      <w:r w:rsidRPr="00792582">
        <w:t xml:space="preserve"> </w:t>
      </w:r>
      <w:r w:rsidRPr="00792582">
        <w:rPr>
          <w:spacing w:val="0"/>
        </w:rPr>
        <w:t>minden nyomdai íven négyszer.</w:t>
      </w:r>
    </w:p>
    <w:p w:rsidR="00E315F0" w:rsidRDefault="00E315F0" w:rsidP="00792582">
      <w:pPr>
        <w:pStyle w:val="Bekezds-mon"/>
        <w:rPr>
          <w:sz w:val="24"/>
          <w:szCs w:val="24"/>
        </w:rPr>
      </w:pPr>
    </w:p>
    <w:p w:rsidR="00E315F0" w:rsidRDefault="00E315F0" w:rsidP="00792582">
      <w:pPr>
        <w:pStyle w:val="Bekezds-mon"/>
        <w:rPr>
          <w:sz w:val="24"/>
          <w:szCs w:val="24"/>
        </w:rPr>
      </w:pPr>
      <w:r w:rsidRPr="00792582">
        <w:rPr>
          <w:i/>
          <w:sz w:val="24"/>
          <w:szCs w:val="24"/>
        </w:rPr>
        <w:t>10+2 fillér</w:t>
      </w:r>
      <w:r w:rsidRPr="00792582">
        <w:rPr>
          <w:sz w:val="24"/>
          <w:szCs w:val="24"/>
        </w:rPr>
        <w:t xml:space="preserve"> él</w:t>
      </w:r>
      <w:r>
        <w:rPr>
          <w:sz w:val="24"/>
          <w:szCs w:val="24"/>
        </w:rPr>
        <w:t>é</w:t>
      </w:r>
      <w:r w:rsidRPr="00792582">
        <w:rPr>
          <w:sz w:val="24"/>
          <w:szCs w:val="24"/>
        </w:rPr>
        <w:t>nkvörö</w:t>
      </w:r>
      <w:r>
        <w:rPr>
          <w:sz w:val="24"/>
          <w:szCs w:val="24"/>
        </w:rPr>
        <w:t>s</w:t>
      </w:r>
      <w:r w:rsidRPr="00792582">
        <w:rPr>
          <w:sz w:val="24"/>
          <w:szCs w:val="24"/>
        </w:rPr>
        <w:t xml:space="preserve"> sárgás árnyalattal fekete, halványvörös/fekete. 803</w:t>
      </w:r>
      <w:r>
        <w:rPr>
          <w:sz w:val="24"/>
          <w:szCs w:val="24"/>
        </w:rPr>
        <w:t> </w:t>
      </w:r>
      <w:r w:rsidRPr="00792582">
        <w:rPr>
          <w:sz w:val="24"/>
          <w:szCs w:val="24"/>
        </w:rPr>
        <w:t>700 db.</w:t>
      </w:r>
    </w:p>
    <w:p w:rsidR="00E315F0" w:rsidRPr="00792582" w:rsidRDefault="00E315F0" w:rsidP="00792582">
      <w:pPr>
        <w:pStyle w:val="Bekezds-mon"/>
        <w:rPr>
          <w:sz w:val="24"/>
          <w:szCs w:val="24"/>
        </w:rPr>
      </w:pPr>
      <w:r w:rsidRPr="00792582">
        <w:rPr>
          <w:i/>
          <w:sz w:val="24"/>
          <w:szCs w:val="24"/>
        </w:rPr>
        <w:t>15</w:t>
      </w:r>
      <w:r>
        <w:rPr>
          <w:i/>
          <w:sz w:val="24"/>
          <w:szCs w:val="24"/>
        </w:rPr>
        <w:t>+</w:t>
      </w:r>
      <w:r w:rsidRPr="00792582">
        <w:rPr>
          <w:i/>
          <w:sz w:val="24"/>
          <w:szCs w:val="24"/>
        </w:rPr>
        <w:t>2 fillér</w:t>
      </w:r>
      <w:r w:rsidRPr="00792582">
        <w:rPr>
          <w:sz w:val="24"/>
          <w:szCs w:val="24"/>
        </w:rPr>
        <w:t xml:space="preserve"> ibolya sötét és világos árnyalattal/fekete. 809</w:t>
      </w:r>
      <w:r>
        <w:rPr>
          <w:sz w:val="24"/>
          <w:szCs w:val="24"/>
        </w:rPr>
        <w:t> </w:t>
      </w:r>
      <w:r w:rsidRPr="00792582">
        <w:rPr>
          <w:sz w:val="24"/>
          <w:szCs w:val="24"/>
        </w:rPr>
        <w:t>700 db.</w:t>
      </w:r>
    </w:p>
    <w:p w:rsidR="00E315F0" w:rsidRDefault="00E315F0" w:rsidP="00792582">
      <w:pPr>
        <w:pStyle w:val="Bekezds-mon"/>
        <w:rPr>
          <w:sz w:val="24"/>
          <w:szCs w:val="24"/>
        </w:rPr>
      </w:pPr>
      <w:r w:rsidRPr="00935121">
        <w:rPr>
          <w:i/>
          <w:spacing w:val="0"/>
          <w:sz w:val="24"/>
          <w:szCs w:val="24"/>
        </w:rPr>
        <w:t>40</w:t>
      </w:r>
      <w:r>
        <w:rPr>
          <w:i/>
          <w:spacing w:val="0"/>
          <w:sz w:val="24"/>
          <w:szCs w:val="24"/>
        </w:rPr>
        <w:t>+</w:t>
      </w:r>
      <w:r w:rsidRPr="00935121">
        <w:rPr>
          <w:i/>
          <w:spacing w:val="0"/>
          <w:sz w:val="24"/>
          <w:szCs w:val="24"/>
        </w:rPr>
        <w:t>2</w:t>
      </w:r>
      <w:r w:rsidRPr="00935121">
        <w:rPr>
          <w:spacing w:val="0"/>
          <w:sz w:val="24"/>
          <w:szCs w:val="24"/>
        </w:rPr>
        <w:t xml:space="preserve"> fillér barnásvörös/fekete, sötét barnásvörös/fekete. 1 310 000 db. Nj: 630ab, aj., </w:t>
      </w:r>
      <w:r w:rsidRPr="00792582">
        <w:rPr>
          <w:sz w:val="24"/>
          <w:szCs w:val="24"/>
        </w:rPr>
        <w:t>fb</w:t>
      </w:r>
      <w:r>
        <w:rPr>
          <w:sz w:val="24"/>
          <w:szCs w:val="24"/>
        </w:rPr>
        <w:t xml:space="preserve"> </w:t>
      </w:r>
      <w:r w:rsidRPr="00792582">
        <w:rPr>
          <w:sz w:val="24"/>
          <w:szCs w:val="24"/>
        </w:rPr>
        <w:t>és</w:t>
      </w:r>
      <w:r>
        <w:rPr>
          <w:sz w:val="24"/>
          <w:szCs w:val="24"/>
        </w:rPr>
        <w:t xml:space="preserve"> </w:t>
      </w:r>
      <w:r w:rsidRPr="00792582">
        <w:rPr>
          <w:sz w:val="24"/>
          <w:szCs w:val="24"/>
        </w:rPr>
        <w:t>fj.</w:t>
      </w:r>
    </w:p>
    <w:p w:rsidR="00E315F0" w:rsidRPr="00792582" w:rsidRDefault="00E315F0" w:rsidP="00792582">
      <w:pPr>
        <w:pStyle w:val="Bekezds-mon"/>
        <w:rPr>
          <w:sz w:val="24"/>
          <w:szCs w:val="24"/>
        </w:rPr>
      </w:pPr>
    </w:p>
    <w:p w:rsidR="00E315F0" w:rsidRDefault="00E315F0" w:rsidP="00CA0CEE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4331979" cy="2326010"/>
            <wp:effectExtent l="19050" t="0" r="0" b="0"/>
            <wp:docPr id="8646" name="266b.png" descr="D:\Filatélia\Szakirodalom\Postabélyeg\Monográfia\DOC\IV\2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b.png"/>
                    <pic:cNvPicPr/>
                  </pic:nvPicPr>
                  <pic:blipFill>
                    <a:blip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1979" cy="23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935121">
      <w:pPr>
        <w:pStyle w:val="bra-alrs"/>
        <w:tabs>
          <w:tab w:val="center" w:pos="2694"/>
          <w:tab w:val="center" w:pos="7088"/>
        </w:tabs>
        <w:jc w:val="left"/>
      </w:pPr>
      <w:r>
        <w:t xml:space="preserve"> </w:t>
      </w:r>
      <w:r>
        <w:tab/>
        <w:t xml:space="preserve">142. ábra </w:t>
      </w:r>
      <w:r>
        <w:tab/>
        <w:t>143. ábra</w:t>
      </w:r>
    </w:p>
    <w:p w:rsidR="00E315F0" w:rsidRDefault="00E315F0" w:rsidP="001C140A">
      <w:pPr>
        <w:pStyle w:val="Bekezds-folytats"/>
      </w:pPr>
      <w:r>
        <w:br w:type="page"/>
      </w:r>
      <w:r w:rsidRPr="001C140A">
        <w:rPr>
          <w:i/>
        </w:rPr>
        <w:t>Névérték</w:t>
      </w:r>
      <w:r>
        <w:t xml:space="preserve"> 65+6 fillér. 803 700 db. teljes sorozatot nyomtak.</w:t>
      </w:r>
    </w:p>
    <w:p w:rsidR="00E315F0" w:rsidRDefault="00E315F0" w:rsidP="001C140A">
      <w:pPr>
        <w:pStyle w:val="Bekezds-folytats"/>
      </w:pPr>
      <w:r w:rsidRPr="001C140A">
        <w:rPr>
          <w:i/>
        </w:rPr>
        <w:t>Nyomáshibák</w:t>
      </w:r>
      <w:r>
        <w:t xml:space="preserve">. Mindhárom érték ismert </w:t>
      </w:r>
      <w:r w:rsidRPr="001C140A">
        <w:rPr>
          <w:i/>
        </w:rPr>
        <w:t>fordított felülnyomással</w:t>
      </w:r>
      <w:r>
        <w:t xml:space="preserve">. (142. ábra) Jászai szerint postai forgalomba – szavai szerint </w:t>
      </w:r>
      <w:r w:rsidRPr="001C140A">
        <w:rPr>
          <w:i/>
        </w:rPr>
        <w:t>elvétve</w:t>
      </w:r>
      <w:r>
        <w:t xml:space="preserve"> – kerültek.</w:t>
      </w:r>
    </w:p>
    <w:p w:rsidR="00E315F0" w:rsidRPr="00467A60" w:rsidRDefault="00E315F0" w:rsidP="00FE0D8B">
      <w:pPr>
        <w:pStyle w:val="Cmsor3"/>
      </w:pPr>
      <w:bookmarkStart w:id="19" w:name="_Toc35722785"/>
      <w:r w:rsidRPr="00467A60">
        <w:t>1919. KÖZTÁRSASÁG felülnyomású kisegítő sürgősbélyeg (II.)</w:t>
      </w:r>
      <w:bookmarkEnd w:id="19"/>
    </w:p>
    <w:p w:rsidR="00E315F0" w:rsidRDefault="00E315F0" w:rsidP="00467A60">
      <w:pPr>
        <w:pStyle w:val="Bekezds-mon"/>
      </w:pPr>
      <w:r>
        <w:t xml:space="preserve">Egy címletből álló, nyomtatványok soron kívüli kézbesítése pótdíjának lerovására szolgáló korlátozott forgalmú sorozat. (143. ábra) </w:t>
      </w:r>
    </w:p>
    <w:p w:rsidR="00E315F0" w:rsidRDefault="00E315F0" w:rsidP="00467A60">
      <w:pPr>
        <w:pStyle w:val="Bekezds-mon"/>
      </w:pPr>
      <w:r>
        <w:t>Felülnyomás útján állították elő.</w:t>
      </w:r>
    </w:p>
    <w:p w:rsidR="00E315F0" w:rsidRDefault="00E315F0" w:rsidP="00467A60">
      <w:pPr>
        <w:pStyle w:val="Bekezds-mon"/>
      </w:pPr>
      <w:r w:rsidRPr="001C140A">
        <w:rPr>
          <w:i/>
          <w:spacing w:val="0"/>
        </w:rPr>
        <w:t>Forgalomba bocsátották</w:t>
      </w:r>
      <w:r w:rsidRPr="001C140A">
        <w:rPr>
          <w:spacing w:val="0"/>
        </w:rPr>
        <w:t xml:space="preserve"> az aratós-országházas sorozatnál ismertetett re</w:t>
      </w:r>
      <w:r w:rsidRPr="001C140A">
        <w:rPr>
          <w:spacing w:val="0"/>
        </w:rPr>
        <w:t>n</w:t>
      </w:r>
      <w:r w:rsidRPr="001C140A">
        <w:rPr>
          <w:spacing w:val="0"/>
        </w:rPr>
        <w:t>delettel. Tényleges forgalomba kerülési ideje még nem tisztázott. A korabeli irodalom szerint 1</w:t>
      </w:r>
      <w:r>
        <w:rPr>
          <w:spacing w:val="0"/>
        </w:rPr>
        <w:t>9</w:t>
      </w:r>
      <w:r w:rsidRPr="001C140A">
        <w:rPr>
          <w:spacing w:val="0"/>
        </w:rPr>
        <w:t xml:space="preserve">19. októberében jelent meg. Sőt Jászai szerint két nappal </w:t>
      </w:r>
      <w:r>
        <w:t>később, mint a Magyar Posta felírású sürgős bélyeg.</w:t>
      </w:r>
    </w:p>
    <w:p w:rsidR="00E315F0" w:rsidRPr="001C140A" w:rsidRDefault="00E315F0" w:rsidP="00467A60">
      <w:pPr>
        <w:pStyle w:val="Bekezds-mon"/>
        <w:rPr>
          <w:spacing w:val="0"/>
        </w:rPr>
      </w:pPr>
      <w:r w:rsidRPr="001C140A">
        <w:rPr>
          <w:i/>
          <w:spacing w:val="-4"/>
        </w:rPr>
        <w:t>Forgalomból kivonták</w:t>
      </w:r>
      <w:r w:rsidRPr="001C140A">
        <w:rPr>
          <w:spacing w:val="-4"/>
        </w:rPr>
        <w:t xml:space="preserve"> 1920. december 31-el. A már több ízben idézett 1920.</w:t>
      </w:r>
      <w:r>
        <w:t xml:space="preserve"> </w:t>
      </w:r>
      <w:r w:rsidRPr="001C140A">
        <w:rPr>
          <w:spacing w:val="0"/>
        </w:rPr>
        <w:t>június 11-én kelt 11 630-as rendelet nem említi. Mivel azonban az összes többi köztársaság felülnyomású bélyeg kivonására ez a rendelet intézkedik, előírásai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1C140A">
        <w:rPr>
          <w:spacing w:val="0"/>
        </w:rPr>
        <w:t>– feltehetően – a köztársasági sürgős bélyegre is vonatkoztak. Forgalmi idejét</w:t>
      </w:r>
      <w:r>
        <w:rPr>
          <w:spacing w:val="0"/>
        </w:rPr>
        <w:t xml:space="preserve"> </w:t>
      </w:r>
      <w:r w:rsidRPr="001C140A">
        <w:rPr>
          <w:spacing w:val="0"/>
        </w:rPr>
        <w:t>így nyugodtan 1919. október ? és 1920. december 31-e között szabhatjuk meg.</w:t>
      </w:r>
    </w:p>
    <w:p w:rsidR="00E315F0" w:rsidRDefault="00E315F0" w:rsidP="00467A60">
      <w:pPr>
        <w:pStyle w:val="Bekezds-mon"/>
      </w:pPr>
      <w:r w:rsidRPr="001C140A">
        <w:rPr>
          <w:i/>
        </w:rPr>
        <w:t>Nyomás és nyomóeszközök</w:t>
      </w:r>
      <w:r>
        <w:t xml:space="preserve">. Az alapbélyeget a felülnyomással egyidejűleg nyomták 2x100-as nyomólemezekkel. A nyomás tehát három menetben – bélyegkép/SÜRGÖS szó/felülnyomás </w:t>
      </w:r>
      <w:r>
        <w:noBreakHyphen/>
        <w:t xml:space="preserve"> történt.</w:t>
      </w:r>
    </w:p>
    <w:p w:rsidR="00E315F0" w:rsidRDefault="00E315F0" w:rsidP="00467A60">
      <w:pPr>
        <w:pStyle w:val="Bekezds-mon"/>
      </w:pPr>
      <w:r>
        <w:t>A bélyeg színe az eredeti kibocsátáséhoz képest sötétebb árnyalatú.</w:t>
      </w:r>
    </w:p>
    <w:p w:rsidR="00E315F0" w:rsidRDefault="00E315F0" w:rsidP="00467A60">
      <w:pPr>
        <w:pStyle w:val="Bekezds-mon"/>
        <w:rPr>
          <w:sz w:val="24"/>
          <w:szCs w:val="24"/>
        </w:rPr>
      </w:pPr>
    </w:p>
    <w:p w:rsidR="00E315F0" w:rsidRPr="001C140A" w:rsidRDefault="00E315F0" w:rsidP="00467A60">
      <w:pPr>
        <w:pStyle w:val="Bekezds-mon"/>
        <w:rPr>
          <w:sz w:val="24"/>
          <w:szCs w:val="24"/>
        </w:rPr>
      </w:pPr>
      <w:r w:rsidRPr="001C140A">
        <w:rPr>
          <w:sz w:val="24"/>
          <w:szCs w:val="24"/>
        </w:rPr>
        <w:t>2 fillér sötét olajzöld/vörös/fekete: 341</w:t>
      </w:r>
      <w:r>
        <w:rPr>
          <w:sz w:val="24"/>
          <w:szCs w:val="24"/>
        </w:rPr>
        <w:t> 5</w:t>
      </w:r>
      <w:r w:rsidRPr="001C140A">
        <w:rPr>
          <w:sz w:val="24"/>
          <w:szCs w:val="24"/>
        </w:rPr>
        <w:t>00 db.</w:t>
      </w:r>
    </w:p>
    <w:p w:rsidR="00E315F0" w:rsidRPr="006B4BBB" w:rsidRDefault="00E315F0" w:rsidP="00FE0D8B">
      <w:pPr>
        <w:pStyle w:val="Cmsor3"/>
      </w:pPr>
      <w:bookmarkStart w:id="20" w:name="_Toc35722786"/>
      <w:r w:rsidRPr="006B4BBB">
        <w:t>1919. Magyar Posta Aratós Országházas (I.)</w:t>
      </w:r>
      <w:bookmarkEnd w:id="20"/>
    </w:p>
    <w:p w:rsidR="00E315F0" w:rsidRDefault="00E315F0" w:rsidP="00467A60">
      <w:pPr>
        <w:pStyle w:val="Bekezds-mon"/>
      </w:pPr>
      <w:r>
        <w:t>Tizenkilenc értékből álló általános forgalmi sorozat.</w:t>
      </w:r>
    </w:p>
    <w:p w:rsidR="00E315F0" w:rsidRDefault="00E315F0" w:rsidP="00467A60">
      <w:pPr>
        <w:pStyle w:val="Bekezds-mon"/>
      </w:pPr>
      <w:r>
        <w:t>Az 1916. évi kibocsátás bélyegképét némileg, valamint a bélyeg szövegét a II. Köztársaság bélyegkibocsátási rendeletének megfelelően – (L. 256. oldal) az Állami Nyomda módosította.</w:t>
      </w:r>
    </w:p>
    <w:p w:rsidR="00E315F0" w:rsidRDefault="00E315F0" w:rsidP="00467A60">
      <w:pPr>
        <w:pStyle w:val="Bekezds-mon"/>
      </w:pPr>
      <w:r w:rsidRPr="001C140A">
        <w:rPr>
          <w:i/>
          <w:spacing w:val="0"/>
        </w:rPr>
        <w:t>Forgalomba bocsátották</w:t>
      </w:r>
      <w:r w:rsidRPr="001C140A">
        <w:rPr>
          <w:spacing w:val="0"/>
        </w:rPr>
        <w:t xml:space="preserve"> az előző bekezdésben említett rendelettel. Tén</w:t>
      </w:r>
      <w:r w:rsidRPr="001C140A">
        <w:rPr>
          <w:spacing w:val="0"/>
        </w:rPr>
        <w:t>y</w:t>
      </w:r>
      <w:r w:rsidRPr="001C140A">
        <w:rPr>
          <w:spacing w:val="0"/>
        </w:rPr>
        <w:t xml:space="preserve">leges </w:t>
      </w:r>
      <w:r>
        <w:t>forgalomba 1919: februártól fokozatosan került.</w:t>
      </w:r>
    </w:p>
    <w:p w:rsidR="00E315F0" w:rsidRPr="001C140A" w:rsidRDefault="00E315F0" w:rsidP="00467A60">
      <w:pPr>
        <w:pStyle w:val="Bekezds-mon"/>
        <w:rPr>
          <w:spacing w:val="2"/>
        </w:rPr>
      </w:pPr>
      <w:r w:rsidRPr="001C140A">
        <w:rPr>
          <w:i/>
          <w:spacing w:val="2"/>
        </w:rPr>
        <w:t>Forgalomból kivonták</w:t>
      </w:r>
      <w:r w:rsidRPr="001C140A">
        <w:rPr>
          <w:spacing w:val="2"/>
        </w:rPr>
        <w:t xml:space="preserve"> 1921. június 30-án. A nyomásukat azonban már jóval korábban beszüntették. Az 1920. május 30-án kelt 13 089. sz. rendelet </w:t>
      </w:r>
      <w:r>
        <w:rPr>
          <w:spacing w:val="2"/>
        </w:rPr>
        <w:br/>
      </w:r>
      <w:r w:rsidRPr="001C140A">
        <w:rPr>
          <w:spacing w:val="2"/>
        </w:rPr>
        <w:t>(a PTRT. 1920. június 6-i 46. száma) közli a forgalmi sorozat 5 és 10 filléres</w:t>
      </w:r>
      <w:r>
        <w:rPr>
          <w:spacing w:val="2"/>
        </w:rPr>
        <w:t xml:space="preserve"> </w:t>
      </w:r>
      <w:r w:rsidRPr="001C140A">
        <w:rPr>
          <w:spacing w:val="2"/>
        </w:rPr>
        <w:t>címlete színének megváltoztatását, a közel jövőben kibocsátásra kerülő 120</w:t>
      </w:r>
      <w:r>
        <w:rPr>
          <w:spacing w:val="2"/>
        </w:rPr>
        <w:t xml:space="preserve"> </w:t>
      </w:r>
      <w:r w:rsidRPr="001C140A">
        <w:rPr>
          <w:spacing w:val="2"/>
        </w:rPr>
        <w:t>filléres portóbélyeg bejelentését. Majd utolsó bekezdése szerint:</w:t>
      </w:r>
    </w:p>
    <w:p w:rsidR="00E315F0" w:rsidRDefault="00E315F0" w:rsidP="00467A60">
      <w:pPr>
        <w:pStyle w:val="Bekezds-mon"/>
        <w:rPr>
          <w:spacing w:val="0"/>
          <w:sz w:val="24"/>
          <w:szCs w:val="24"/>
        </w:rPr>
      </w:pPr>
    </w:p>
    <w:p w:rsidR="00E315F0" w:rsidRPr="001C140A" w:rsidRDefault="00E315F0" w:rsidP="00467A60">
      <w:pPr>
        <w:pStyle w:val="Bekezds-mon"/>
        <w:rPr>
          <w:spacing w:val="-4"/>
          <w:sz w:val="24"/>
          <w:szCs w:val="24"/>
        </w:rPr>
      </w:pPr>
      <w:r w:rsidRPr="001C140A">
        <w:rPr>
          <w:spacing w:val="-4"/>
          <w:sz w:val="24"/>
          <w:szCs w:val="24"/>
        </w:rPr>
        <w:t xml:space="preserve">„Úgy </w:t>
      </w:r>
      <w:r>
        <w:rPr>
          <w:spacing w:val="-4"/>
          <w:sz w:val="24"/>
          <w:szCs w:val="24"/>
        </w:rPr>
        <w:t xml:space="preserve">a </w:t>
      </w:r>
      <w:r w:rsidRPr="001C140A">
        <w:rPr>
          <w:spacing w:val="-4"/>
          <w:sz w:val="24"/>
          <w:szCs w:val="24"/>
        </w:rPr>
        <w:t>postabélyegek, mint a port</w:t>
      </w:r>
      <w:r>
        <w:rPr>
          <w:spacing w:val="-4"/>
          <w:sz w:val="24"/>
          <w:szCs w:val="24"/>
        </w:rPr>
        <w:t>ó</w:t>
      </w:r>
      <w:r w:rsidRPr="001C140A">
        <w:rPr>
          <w:spacing w:val="-4"/>
          <w:sz w:val="24"/>
          <w:szCs w:val="24"/>
        </w:rPr>
        <w:t>bélyegek ezután újból „A Magyar kir. Posta” felírással készülnek, a portójegyek értékjelz</w:t>
      </w:r>
      <w:r>
        <w:rPr>
          <w:spacing w:val="-4"/>
          <w:sz w:val="24"/>
          <w:szCs w:val="24"/>
        </w:rPr>
        <w:t>é</w:t>
      </w:r>
      <w:r w:rsidRPr="001C140A">
        <w:rPr>
          <w:spacing w:val="-4"/>
          <w:sz w:val="24"/>
          <w:szCs w:val="24"/>
        </w:rPr>
        <w:t>se pedig vörös (piros) színű lesz."</w:t>
      </w:r>
    </w:p>
    <w:p w:rsidR="00E315F0" w:rsidRPr="001C140A" w:rsidRDefault="00E315F0" w:rsidP="00467A60">
      <w:pPr>
        <w:pStyle w:val="Bekezds-mon"/>
        <w:rPr>
          <w:spacing w:val="0"/>
          <w:sz w:val="24"/>
          <w:szCs w:val="24"/>
        </w:rPr>
      </w:pPr>
    </w:p>
    <w:p w:rsidR="00E315F0" w:rsidRDefault="00E315F0" w:rsidP="00467A60">
      <w:pPr>
        <w:pStyle w:val="Bekezds-mon"/>
      </w:pPr>
      <w:r w:rsidRPr="001C140A">
        <w:rPr>
          <w:spacing w:val="0"/>
        </w:rPr>
        <w:t>A rendelet kihirdetése után tért rá az Állami Nyomda az 1916-os kibocs</w:t>
      </w:r>
      <w:r w:rsidRPr="001C140A">
        <w:rPr>
          <w:spacing w:val="0"/>
        </w:rPr>
        <w:t>á</w:t>
      </w:r>
      <w:r w:rsidRPr="001C140A">
        <w:rPr>
          <w:spacing w:val="0"/>
        </w:rPr>
        <w:t xml:space="preserve">tású aratós-országházas </w:t>
      </w:r>
      <w:r>
        <w:rPr>
          <w:spacing w:val="0"/>
        </w:rPr>
        <w:t>sorozat egyes címleteinek –</w:t>
      </w:r>
      <w:r w:rsidRPr="001C140A">
        <w:rPr>
          <w:spacing w:val="0"/>
        </w:rPr>
        <w:t xml:space="preserve"> (a sorozat úgynevezett h</w:t>
      </w:r>
      <w:r w:rsidRPr="001C140A">
        <w:rPr>
          <w:spacing w:val="0"/>
        </w:rPr>
        <w:t>á</w:t>
      </w:r>
      <w:r w:rsidRPr="001C140A">
        <w:rPr>
          <w:spacing w:val="0"/>
        </w:rPr>
        <w:t>borús kiadásai; lásd előző fejezetben) – újranyomására. Ennek természetes</w:t>
      </w:r>
      <w:r>
        <w:rPr>
          <w:spacing w:val="0"/>
        </w:rPr>
        <w:t xml:space="preserve"> </w:t>
      </w:r>
      <w:r w:rsidRPr="001C140A">
        <w:rPr>
          <w:spacing w:val="0"/>
        </w:rPr>
        <w:t>k</w:t>
      </w:r>
      <w:r w:rsidRPr="001C140A">
        <w:rPr>
          <w:spacing w:val="0"/>
        </w:rPr>
        <w:t>ö</w:t>
      </w:r>
      <w:r w:rsidRPr="001C140A">
        <w:rPr>
          <w:spacing w:val="0"/>
        </w:rPr>
        <w:t>vetkezményeként pedig megszüntette a Magyar Posta felírású bélyegek ny</w:t>
      </w:r>
      <w:r w:rsidRPr="001C140A">
        <w:rPr>
          <w:spacing w:val="0"/>
        </w:rPr>
        <w:t>o</w:t>
      </w:r>
      <w:r w:rsidRPr="001C140A">
        <w:rPr>
          <w:spacing w:val="0"/>
        </w:rPr>
        <w:t>mását. A nagy készletek miatt azonban továbbra is forgalomba maradtak.</w:t>
      </w:r>
      <w:r>
        <w:rPr>
          <w:spacing w:val="0"/>
        </w:rPr>
        <w:t xml:space="preserve"> </w:t>
      </w:r>
      <w:r w:rsidRPr="001C140A">
        <w:rPr>
          <w:spacing w:val="0"/>
        </w:rPr>
        <w:t>K</w:t>
      </w:r>
      <w:r w:rsidRPr="001C140A">
        <w:rPr>
          <w:spacing w:val="0"/>
        </w:rPr>
        <w:t>i</w:t>
      </w:r>
      <w:r w:rsidRPr="001C140A">
        <w:rPr>
          <w:spacing w:val="0"/>
        </w:rPr>
        <w:t>vonásukra az 1921. január 12-én kelt ad. 23.475/1920. sz. rendelet (a PTRT.</w:t>
      </w:r>
      <w:r>
        <w:rPr>
          <w:spacing w:val="0"/>
        </w:rPr>
        <w:t xml:space="preserve"> </w:t>
      </w:r>
      <w:r w:rsidRPr="001C140A">
        <w:rPr>
          <w:spacing w:val="0"/>
        </w:rPr>
        <w:t xml:space="preserve">1921. január 20-i 3. </w:t>
      </w:r>
      <w:r>
        <w:rPr>
          <w:spacing w:val="0"/>
        </w:rPr>
        <w:t>s</w:t>
      </w:r>
      <w:r w:rsidRPr="001C140A">
        <w:rPr>
          <w:spacing w:val="0"/>
        </w:rPr>
        <w:t xml:space="preserve">záma) intézkedik. Eszerint: a Magyar Posta felírású összes </w:t>
      </w:r>
      <w:r>
        <w:br w:type="page"/>
      </w:r>
    </w:p>
    <w:p w:rsidR="00E315F0" w:rsidRDefault="00E315F0" w:rsidP="00467A60">
      <w:pPr>
        <w:pStyle w:val="Bekezds-mon"/>
      </w:pPr>
    </w:p>
    <w:p w:rsidR="00E315F0" w:rsidRDefault="00E315F0" w:rsidP="00467A60">
      <w:pPr>
        <w:pStyle w:val="Bekezds-mon"/>
      </w:pPr>
    </w:p>
    <w:p w:rsidR="00E315F0" w:rsidRDefault="00E315F0" w:rsidP="004A423F">
      <w:pPr>
        <w:pStyle w:val="Bekezds-folytats"/>
      </w:pPr>
      <w:r>
        <w:t xml:space="preserve">postabélyeget és portójegyet </w:t>
      </w:r>
      <w:r w:rsidRPr="001C140A">
        <w:rPr>
          <w:i/>
        </w:rPr>
        <w:t>1921. június hó végével</w:t>
      </w:r>
      <w:r>
        <w:t xml:space="preserve"> a forgalomból kivonják. A díjmentes becserélésük határideje pedig 1921. július 31.</w:t>
      </w:r>
    </w:p>
    <w:p w:rsidR="00E315F0" w:rsidRPr="004A423F" w:rsidRDefault="00E315F0" w:rsidP="00467A60">
      <w:pPr>
        <w:pStyle w:val="Bekezds-mon"/>
        <w:rPr>
          <w:spacing w:val="2"/>
        </w:rPr>
      </w:pPr>
      <w:r w:rsidRPr="004A423F">
        <w:rPr>
          <w:spacing w:val="2"/>
        </w:rPr>
        <w:t xml:space="preserve">A </w:t>
      </w:r>
      <w:r w:rsidRPr="004A423F">
        <w:rPr>
          <w:i/>
          <w:spacing w:val="2"/>
        </w:rPr>
        <w:t>bélyegkép</w:t>
      </w:r>
      <w:r w:rsidRPr="004A423F">
        <w:rPr>
          <w:spacing w:val="2"/>
        </w:rPr>
        <w:t xml:space="preserve"> leírásánál csak az Állami Nyomdában végrehajtott módos</w:t>
      </w:r>
      <w:r w:rsidRPr="004A423F">
        <w:rPr>
          <w:spacing w:val="2"/>
        </w:rPr>
        <w:t>í</w:t>
      </w:r>
      <w:r w:rsidRPr="004A423F">
        <w:rPr>
          <w:spacing w:val="2"/>
        </w:rPr>
        <w:t>tásra térünk ki.</w:t>
      </w:r>
    </w:p>
    <w:p w:rsidR="00E315F0" w:rsidRPr="004A423F" w:rsidRDefault="00E315F0" w:rsidP="00467A60">
      <w:pPr>
        <w:pStyle w:val="Bekezds-mon"/>
        <w:rPr>
          <w:spacing w:val="2"/>
        </w:rPr>
      </w:pPr>
      <w:r w:rsidRPr="004A423F">
        <w:rPr>
          <w:i/>
          <w:spacing w:val="2"/>
        </w:rPr>
        <w:t>Aratós rajz</w:t>
      </w:r>
      <w:r w:rsidRPr="004A423F">
        <w:rPr>
          <w:spacing w:val="2"/>
        </w:rPr>
        <w:t xml:space="preserve"> 2–45 fillérig. A két értékszám mező belső keretvonala elm</w:t>
      </w:r>
      <w:r w:rsidRPr="004A423F">
        <w:rPr>
          <w:spacing w:val="2"/>
        </w:rPr>
        <w:t>a</w:t>
      </w:r>
      <w:r w:rsidRPr="004A423F">
        <w:rPr>
          <w:spacing w:val="2"/>
        </w:rPr>
        <w:t>radt. Az alsó szövegmező színes alapjából fehér betűkkel MAGYAR POSTA felírás tűnik elő. (145. ábra).</w:t>
      </w:r>
    </w:p>
    <w:p w:rsidR="00E315F0" w:rsidRPr="004A423F" w:rsidRDefault="00E315F0" w:rsidP="00467A60">
      <w:pPr>
        <w:pStyle w:val="Bekezds-mon"/>
        <w:rPr>
          <w:spacing w:val="0"/>
        </w:rPr>
      </w:pPr>
      <w:r w:rsidRPr="004A423F">
        <w:rPr>
          <w:i/>
          <w:spacing w:val="0"/>
        </w:rPr>
        <w:t>Országházas rajz</w:t>
      </w:r>
      <w:r w:rsidRPr="004A423F">
        <w:rPr>
          <w:spacing w:val="0"/>
        </w:rPr>
        <w:t xml:space="preserve"> 50 fillérestől – 10 koronáig. A két értékszám mező eddigi színes alapja elmaradt. A fehér értékszám helyére – az aratósokhoz hasonlóan– színes értékszám került. A felső ívelt színes szövegmezőben fehér betűkkel ugyancsak a MAGYAR POSTA felírás olvasható. (144. és 146. ábra).</w:t>
      </w:r>
    </w:p>
    <w:p w:rsidR="00E315F0" w:rsidRDefault="00E315F0" w:rsidP="00467A60">
      <w:pPr>
        <w:pStyle w:val="Bekezds-mon"/>
      </w:pPr>
    </w:p>
    <w:p w:rsidR="00E315F0" w:rsidRDefault="00E315F0" w:rsidP="00467A60">
      <w:pPr>
        <w:pStyle w:val="bra-alrs"/>
      </w:pPr>
      <w:r>
        <w:rPr>
          <w:noProof/>
          <w:lang w:val="de-DE" w:eastAsia="de-DE"/>
        </w:rPr>
        <w:drawing>
          <wp:inline distT="0" distB="0" distL="0" distR="0">
            <wp:extent cx="5772163" cy="1240158"/>
            <wp:effectExtent l="19050" t="0" r="0" b="0"/>
            <wp:docPr id="8647" name="268.png" descr="D:\Filatélia\Szakirodalom\Postabélyeg\Monográfia\DOC\IV\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.png"/>
                    <pic:cNvPicPr/>
                  </pic:nvPicPr>
                  <pic:blipFill>
                    <a:blip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72163" cy="124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467A60">
      <w:pPr>
        <w:pStyle w:val="bra-alrs"/>
        <w:tabs>
          <w:tab w:val="center" w:pos="1358"/>
          <w:tab w:val="center" w:pos="4634"/>
          <w:tab w:val="center" w:pos="7938"/>
        </w:tabs>
        <w:jc w:val="left"/>
      </w:pPr>
      <w:r>
        <w:t xml:space="preserve"> </w:t>
      </w:r>
      <w:r>
        <w:tab/>
        <w:t xml:space="preserve">144. ábra </w:t>
      </w:r>
      <w:r>
        <w:tab/>
        <w:t xml:space="preserve">145. ábra </w:t>
      </w:r>
      <w:r>
        <w:tab/>
        <w:t>148. ábra</w:t>
      </w:r>
    </w:p>
    <w:p w:rsidR="00E315F0" w:rsidRDefault="00E315F0" w:rsidP="00467A60">
      <w:pPr>
        <w:pStyle w:val="Bekezds-mon"/>
      </w:pPr>
    </w:p>
    <w:p w:rsidR="00E315F0" w:rsidRPr="004A423F" w:rsidRDefault="00E315F0" w:rsidP="00467A60">
      <w:pPr>
        <w:pStyle w:val="Bekezds-mon"/>
        <w:rPr>
          <w:spacing w:val="2"/>
        </w:rPr>
      </w:pPr>
      <w:r w:rsidRPr="004A423F">
        <w:rPr>
          <w:i/>
          <w:spacing w:val="2"/>
        </w:rPr>
        <w:t>Nyomóeszközök</w:t>
      </w:r>
      <w:r w:rsidRPr="004A423F">
        <w:rPr>
          <w:spacing w:val="2"/>
        </w:rPr>
        <w:t>. A módosított rajznak megfelelően az aratós bélyegeket két</w:t>
      </w:r>
      <w:r>
        <w:rPr>
          <w:spacing w:val="2"/>
        </w:rPr>
        <w:t xml:space="preserve"> </w:t>
      </w:r>
      <w:r w:rsidRPr="004A423F">
        <w:rPr>
          <w:spacing w:val="2"/>
        </w:rPr>
        <w:t>menetben – bélyegkép/értékszám – az országházasokat három menetben –</w:t>
      </w:r>
      <w:r>
        <w:rPr>
          <w:spacing w:val="2"/>
        </w:rPr>
        <w:t xml:space="preserve"> </w:t>
      </w:r>
      <w:r w:rsidRPr="004A423F">
        <w:rPr>
          <w:spacing w:val="2"/>
        </w:rPr>
        <w:t>keret/középr</w:t>
      </w:r>
      <w:r>
        <w:rPr>
          <w:spacing w:val="2"/>
        </w:rPr>
        <w:t>é</w:t>
      </w:r>
      <w:r w:rsidRPr="004A423F">
        <w:rPr>
          <w:spacing w:val="2"/>
        </w:rPr>
        <w:t>sz/értékszám – nyomták. Az aratósokat 4x100-as normál elre</w:t>
      </w:r>
      <w:r w:rsidRPr="004A423F">
        <w:rPr>
          <w:spacing w:val="2"/>
        </w:rPr>
        <w:t>n</w:t>
      </w:r>
      <w:r w:rsidRPr="004A423F">
        <w:rPr>
          <w:spacing w:val="-2"/>
        </w:rPr>
        <w:t xml:space="preserve">dezésű, az országházasokat 2x100-as nyomólemezzel készítették. A sorösszegező </w:t>
      </w:r>
      <w:r w:rsidRPr="004A423F">
        <w:t>számokat mindig az értékszámmal együtt, tehát a második, illetőleg a ha</w:t>
      </w:r>
      <w:r w:rsidRPr="004A423F">
        <w:t>r</w:t>
      </w:r>
      <w:r w:rsidRPr="004A423F">
        <w:t xml:space="preserve">madik </w:t>
      </w:r>
      <w:r w:rsidRPr="004A423F">
        <w:rPr>
          <w:spacing w:val="2"/>
        </w:rPr>
        <w:t>menetben nyomták. Színük, pontosabban színárnyalatuk mindig azonos az értékszámmal. Azért hangsúlyozzuk ezt a körülményt, mert a többmenetes nyomás eredményeként és a háború utáni változó minőségű festék követke</w:t>
      </w:r>
      <w:r w:rsidRPr="004A423F">
        <w:rPr>
          <w:spacing w:val="2"/>
        </w:rPr>
        <w:t>z</w:t>
      </w:r>
      <w:r w:rsidRPr="004A423F">
        <w:rPr>
          <w:spacing w:val="2"/>
        </w:rPr>
        <w:t>tében nagyon gyakori a bélyegkép és értékszám közötti árnyalatai, sőt sokszor színeltérés is. Az országházasoknál ez a különbség mind a három részre – keret, középrész, értékszám – is kiterjedhet. Az aratósok néhány nagyon eltérő színváltozatát példaként meg is említjük. A 25 filléresnél előfordul, a szürkés</w:t>
      </w:r>
      <w:r w:rsidRPr="004A423F">
        <w:rPr>
          <w:spacing w:val="2"/>
        </w:rPr>
        <w:softHyphen/>
      </w:r>
      <w:r w:rsidRPr="004A423F">
        <w:rPr>
          <w:spacing w:val="-2"/>
        </w:rPr>
        <w:t>kobaldkék bélyegképénél, ultramarin értékszám, a 40 filléresnél világos olajzöld</w:t>
      </w:r>
      <w:r w:rsidRPr="004A423F">
        <w:rPr>
          <w:spacing w:val="2"/>
        </w:rPr>
        <w:t xml:space="preserve"> bélyegképnél feketésolajzöld értékszám.</w:t>
      </w:r>
    </w:p>
    <w:p w:rsidR="00E315F0" w:rsidRPr="004A423F" w:rsidRDefault="00E315F0" w:rsidP="00467A60">
      <w:pPr>
        <w:pStyle w:val="Bekezds-mon"/>
        <w:rPr>
          <w:spacing w:val="2"/>
        </w:rPr>
      </w:pPr>
      <w:r w:rsidRPr="004A423F">
        <w:rPr>
          <w:spacing w:val="0"/>
        </w:rPr>
        <w:t>Az aratós rajzú bélyegek nyomólemezeinél még egy érdekességet ismerünk. A nyomdatechnikai jelzéseket nem az értékszám nyomólemezeire, hanem a bélyegkép nyomólemezére vésték. Színük így mindig a bélyegképével azonos.</w:t>
      </w:r>
      <w:r>
        <w:rPr>
          <w:spacing w:val="0"/>
        </w:rPr>
        <w:t xml:space="preserve"> </w:t>
      </w:r>
      <w:r w:rsidRPr="004A423F">
        <w:rPr>
          <w:spacing w:val="0"/>
        </w:rPr>
        <w:t>Az eddigi kutatások alapján az aratós bélyegk</w:t>
      </w:r>
      <w:r>
        <w:rPr>
          <w:spacing w:val="0"/>
        </w:rPr>
        <w:t>é</w:t>
      </w:r>
      <w:r w:rsidRPr="004A423F">
        <w:rPr>
          <w:spacing w:val="0"/>
        </w:rPr>
        <w:t>p nyomásához három nyomól</w:t>
      </w:r>
      <w:r w:rsidRPr="004A423F">
        <w:rPr>
          <w:spacing w:val="0"/>
        </w:rPr>
        <w:t>e</w:t>
      </w:r>
      <w:r w:rsidRPr="004A423F">
        <w:rPr>
          <w:spacing w:val="0"/>
        </w:rPr>
        <w:t xml:space="preserve">mezt használták. (A nyomásmennyiség alapján többnek a használata sem </w:t>
      </w:r>
      <w:r w:rsidRPr="004A423F">
        <w:rPr>
          <w:spacing w:val="2"/>
        </w:rPr>
        <w:t>kizárt).</w:t>
      </w:r>
    </w:p>
    <w:p w:rsidR="00E315F0" w:rsidRPr="004A423F" w:rsidRDefault="00E315F0" w:rsidP="00467A60">
      <w:pPr>
        <w:pStyle w:val="Bekezds-mon"/>
        <w:rPr>
          <w:spacing w:val="2"/>
        </w:rPr>
      </w:pPr>
      <w:r w:rsidRPr="004A423F">
        <w:rPr>
          <w:spacing w:val="2"/>
        </w:rPr>
        <w:t xml:space="preserve">I. </w:t>
      </w:r>
      <w:r w:rsidRPr="004A423F">
        <w:rPr>
          <w:i/>
          <w:spacing w:val="2"/>
        </w:rPr>
        <w:t>Nyomólemez</w:t>
      </w:r>
      <w:r w:rsidRPr="004A423F">
        <w:rPr>
          <w:spacing w:val="2"/>
        </w:rPr>
        <w:t xml:space="preserve">. Nyomdatechnikai jelzése 181, helye a </w:t>
      </w:r>
      <w:r>
        <w:rPr>
          <w:spacing w:val="2"/>
        </w:rPr>
        <w:t>C</w:t>
      </w:r>
      <w:r w:rsidRPr="004A423F">
        <w:rPr>
          <w:spacing w:val="2"/>
        </w:rPr>
        <w:t xml:space="preserve"> ív X/l. bélyege</w:t>
      </w:r>
      <w:r>
        <w:rPr>
          <w:spacing w:val="2"/>
        </w:rPr>
        <w:t xml:space="preserve"> </w:t>
      </w:r>
      <w:r w:rsidRPr="004A423F">
        <w:rPr>
          <w:spacing w:val="2"/>
        </w:rPr>
        <w:t>előtt. Ezzel nyomták az 5, 10 és 20 filléres értékek első kiadását.</w:t>
      </w:r>
    </w:p>
    <w:p w:rsidR="00E315F0" w:rsidRPr="004A423F" w:rsidRDefault="00E315F0" w:rsidP="00467A60">
      <w:pPr>
        <w:pStyle w:val="Bekezds-mon"/>
        <w:rPr>
          <w:spacing w:val="2"/>
        </w:rPr>
      </w:pPr>
      <w:r w:rsidRPr="004A423F">
        <w:rPr>
          <w:spacing w:val="0"/>
        </w:rPr>
        <w:t xml:space="preserve">II. </w:t>
      </w:r>
      <w:r w:rsidRPr="004A423F">
        <w:rPr>
          <w:i/>
          <w:spacing w:val="0"/>
        </w:rPr>
        <w:t>Nyomólemez</w:t>
      </w:r>
      <w:r w:rsidRPr="004A423F">
        <w:rPr>
          <w:spacing w:val="0"/>
        </w:rPr>
        <w:t>. Nyomdatechnikai jelzése 124, helye az A ív II/10, bélyege</w:t>
      </w:r>
      <w:r>
        <w:rPr>
          <w:spacing w:val="2"/>
        </w:rPr>
        <w:t xml:space="preserve"> </w:t>
      </w:r>
      <w:r w:rsidRPr="004A423F">
        <w:rPr>
          <w:spacing w:val="2"/>
        </w:rPr>
        <w:t>után. Valamennyi címlet nyomásához használták. Természetesen kivétel a</w:t>
      </w:r>
      <w:r>
        <w:rPr>
          <w:spacing w:val="2"/>
        </w:rPr>
        <w:t xml:space="preserve"> </w:t>
      </w:r>
      <w:r>
        <w:rPr>
          <w:spacing w:val="2"/>
        </w:rPr>
        <w:br/>
      </w:r>
      <w:r w:rsidRPr="004A423F">
        <w:rPr>
          <w:spacing w:val="2"/>
        </w:rPr>
        <w:t>3 filléres.</w:t>
      </w:r>
    </w:p>
    <w:p w:rsidR="00E315F0" w:rsidRDefault="00E315F0" w:rsidP="004A423F">
      <w:pPr>
        <w:pStyle w:val="Bekezds-mon"/>
      </w:pPr>
      <w:r>
        <w:br w:type="page"/>
      </w:r>
    </w:p>
    <w:p w:rsidR="00E315F0" w:rsidRDefault="00E315F0" w:rsidP="004A423F">
      <w:pPr>
        <w:pStyle w:val="Bekezds-mon"/>
      </w:pPr>
    </w:p>
    <w:p w:rsidR="00E315F0" w:rsidRDefault="00E315F0" w:rsidP="004A423F">
      <w:pPr>
        <w:pStyle w:val="Bekezds-mon"/>
      </w:pPr>
      <w:r w:rsidRPr="004A423F">
        <w:rPr>
          <w:i/>
        </w:rPr>
        <w:t>III. Nyomólemez</w:t>
      </w:r>
      <w:r>
        <w:t xml:space="preserve">. Nyomdatechnikai jelzése 605, helye az </w:t>
      </w:r>
      <w:r w:rsidRPr="004A423F">
        <w:rPr>
          <w:i/>
        </w:rPr>
        <w:t>A</w:t>
      </w:r>
      <w:r>
        <w:t xml:space="preserve"> ív 1/10. b</w:t>
      </w:r>
      <w:r>
        <w:t>é</w:t>
      </w:r>
      <w:r>
        <w:t>lyege után. Az 6 és 6 filléres nyomásához használták.</w:t>
      </w:r>
    </w:p>
    <w:p w:rsidR="00E315F0" w:rsidRDefault="00E315F0" w:rsidP="004A423F">
      <w:pPr>
        <w:pStyle w:val="Bekezds-mon"/>
      </w:pPr>
      <w:r>
        <w:t>(Itt is megjegyezzük, hogy a felülnyomásos tanácsköztársasági soroza</w:t>
      </w:r>
      <w:r>
        <w:t>t</w:t>
      </w:r>
      <w:r>
        <w:t>aratós bélyegei közül a II. nyomólemezzel az 5, 6, 10, 20, 25, 40 és 45 filléres, a III. nyomólemezzel pedig a 2, 3, 4 és 15 filléres értéket nyomták. A 3 fi</w:t>
      </w:r>
      <w:r>
        <w:t>l</w:t>
      </w:r>
      <w:r>
        <w:t>léresnek különben ez volt az első nyomása. A kinyomott 14.575 százas ívből a tanácsköztársasági felülnyomáshoz csak 0 615 ívet használtak fel. A felü</w:t>
      </w:r>
      <w:r>
        <w:t>l</w:t>
      </w:r>
      <w:r>
        <w:t>nyomás nélküli 4 060 százas ív 3 filléres azonban sohasem került postai fo</w:t>
      </w:r>
      <w:r>
        <w:t>r</w:t>
      </w:r>
      <w:r>
        <w:t>galomba. Kizárólag gyűjtői célokra a posta Bélyegértékesítő Irodája árus</w:t>
      </w:r>
      <w:r>
        <w:t>í</w:t>
      </w:r>
      <w:r>
        <w:t>totta, bérmentesítési érvénye nem volt.)</w:t>
      </w:r>
    </w:p>
    <w:p w:rsidR="00E315F0" w:rsidRDefault="00E315F0" w:rsidP="004A423F">
      <w:pPr>
        <w:pStyle w:val="Bekezds-mon"/>
      </w:pPr>
      <w:r w:rsidRPr="004A423F">
        <w:rPr>
          <w:spacing w:val="2"/>
        </w:rPr>
        <w:t>Az értékszámok és sorösszegezési számok nyomásához címletenként egy</w:t>
      </w:r>
      <w:r w:rsidRPr="004A423F">
        <w:rPr>
          <w:spacing w:val="2"/>
        </w:rPr>
        <w:softHyphen/>
      </w:r>
      <w:r>
        <w:t>egy 4x100-as nyomólemez készült. Az egyjegyű értékszámok típusa félkövér antikva, a kétjegyűeké különleges keskeny groteszk. A különleges jelzőt azért használtuk, mert ezek a számjegyek ugyanúgy, mint a groteszk típusúak ugyan szerif nélküliek, de fej és lábrészük – (antikvaszerűen) – vastagított.</w:t>
      </w:r>
    </w:p>
    <w:p w:rsidR="00E315F0" w:rsidRDefault="00E315F0" w:rsidP="004A423F">
      <w:pPr>
        <w:pStyle w:val="Bekezds-mon"/>
      </w:pPr>
      <w:r>
        <w:t>Az országházas bélyegek keretéhez „FILLÉR" felírással és „KORONA" felírással egy-egy, á középrészéhez egy és értékfokozatonként egy-egy 2x100-asértékszám nyomólemez készült.</w:t>
      </w:r>
    </w:p>
    <w:p w:rsidR="00E315F0" w:rsidRDefault="00E315F0" w:rsidP="004A423F">
      <w:pPr>
        <w:pStyle w:val="Bekezds-mon"/>
      </w:pPr>
      <w:r w:rsidRPr="004A423F">
        <w:rPr>
          <w:i/>
        </w:rPr>
        <w:t>A próbanyomás</w:t>
      </w:r>
      <w:r>
        <w:t>. A próbanyomásnál, színpróbára nem volt szükség, mert továbbra is az egyes értékek eddigi színét használták. Az új értékfokozatok– 45,90 fillér, 1,20 és 1,40 korona – 1918-as rendszeresítésekor már eleve l</w:t>
      </w:r>
      <w:r>
        <w:t>e</w:t>
      </w:r>
      <w:r>
        <w:t>szögezték, hogy a beszerezhető festéknek megfelelő színnel kerülnek kib</w:t>
      </w:r>
      <w:r>
        <w:t>o</w:t>
      </w:r>
      <w:r>
        <w:t>csátásra. A négyféle festék beszerzése időközben megtörtént. Az új értékf</w:t>
      </w:r>
      <w:r>
        <w:t>o</w:t>
      </w:r>
      <w:r>
        <w:t>kozatokhoz közülük egyet-egyet kijelöltek. A próbanyomást valamennyi é</w:t>
      </w:r>
      <w:r>
        <w:t>r</w:t>
      </w:r>
      <w:r>
        <w:t>téknél így a végleges színnel végeztek. A próbanyomatok – legalább is az első MAGYAR POSTA sornál – kivétel nélkül az eredeti vízjeles papíron, en</w:t>
      </w:r>
      <w:r>
        <w:t>y</w:t>
      </w:r>
      <w:r>
        <w:t>vezés nélkül készültek. A vízjelállás az aratósoknál itt is VIIA, az országh</w:t>
      </w:r>
      <w:r>
        <w:t>á</w:t>
      </w:r>
      <w:r>
        <w:t>zasoknál VIIB. Valamennyi érték próbanyomata ismert fogazatlanul, az aratós rajzúak a 3, 4 és 15 filléres kivételével 15-ös, az országházasok 14-es fésű</w:t>
      </w:r>
      <w:r>
        <w:t>s</w:t>
      </w:r>
      <w:r>
        <w:t xml:space="preserve">fogazással. A fogazatlan próbanyomatokat függőleges irányú, vastag, színes, elkent úgynevezett </w:t>
      </w:r>
      <w:r w:rsidRPr="004A423F">
        <w:rPr>
          <w:i/>
        </w:rPr>
        <w:t>megsemmisítő</w:t>
      </w:r>
      <w:r>
        <w:t xml:space="preserve"> vonalakkal látták el.</w:t>
      </w:r>
    </w:p>
    <w:p w:rsidR="00E315F0" w:rsidRDefault="00E315F0" w:rsidP="004A423F">
      <w:pPr>
        <w:pStyle w:val="Cmsor3-Turul"/>
      </w:pPr>
      <w:r>
        <w:t>Szín, példányszám és nyomdatechnikai jelzések</w:t>
      </w:r>
    </w:p>
    <w:p w:rsidR="00E315F0" w:rsidRDefault="00E315F0" w:rsidP="004A423F">
      <w:pPr>
        <w:pStyle w:val="Bekezds-mon"/>
      </w:pPr>
      <w:r>
        <w:t>A színárnyalatoknál a bélyegkép és értékszám árnyalati eltérésére külön nem térünk ki. A keret és középrész színeltérését mindig, az árnyalati eltér</w:t>
      </w:r>
      <w:r>
        <w:t>é</w:t>
      </w:r>
      <w:r>
        <w:t>seknek pedig csak jellemző változatait említjük meg.</w:t>
      </w:r>
    </w:p>
    <w:p w:rsidR="00E315F0" w:rsidRDefault="00E315F0" w:rsidP="004A423F">
      <w:pPr>
        <w:pStyle w:val="Bekezds-mon"/>
        <w:rPr>
          <w:sz w:val="24"/>
          <w:szCs w:val="24"/>
        </w:rPr>
      </w:pPr>
    </w:p>
    <w:p w:rsidR="00E315F0" w:rsidRPr="004A423F" w:rsidRDefault="00E315F0" w:rsidP="004A423F">
      <w:pPr>
        <w:pStyle w:val="Bekezds-mon"/>
        <w:rPr>
          <w:spacing w:val="2"/>
          <w:sz w:val="24"/>
          <w:szCs w:val="24"/>
        </w:rPr>
      </w:pPr>
      <w:r w:rsidRPr="004A423F">
        <w:rPr>
          <w:spacing w:val="2"/>
          <w:sz w:val="24"/>
          <w:szCs w:val="24"/>
        </w:rPr>
        <w:t>2 fillér narancsba</w:t>
      </w:r>
      <w:r>
        <w:rPr>
          <w:spacing w:val="2"/>
          <w:sz w:val="24"/>
          <w:szCs w:val="24"/>
        </w:rPr>
        <w:t>rn</w:t>
      </w:r>
      <w:r w:rsidRPr="004A423F">
        <w:rPr>
          <w:spacing w:val="2"/>
          <w:sz w:val="24"/>
          <w:szCs w:val="24"/>
        </w:rPr>
        <w:t>a sötét és világos árnyalattal, sötétokker, szürkésokker. 11 690 600 db; Nj: 124jf.</w:t>
      </w:r>
    </w:p>
    <w:p w:rsidR="00E315F0" w:rsidRPr="004A423F" w:rsidRDefault="00E315F0" w:rsidP="004A423F">
      <w:pPr>
        <w:pStyle w:val="Bekezds-mon"/>
        <w:rPr>
          <w:spacing w:val="2"/>
          <w:sz w:val="24"/>
          <w:szCs w:val="24"/>
        </w:rPr>
      </w:pPr>
      <w:r w:rsidRPr="004A423F">
        <w:rPr>
          <w:spacing w:val="2"/>
          <w:sz w:val="24"/>
          <w:szCs w:val="24"/>
        </w:rPr>
        <w:t>4 fillér palaszürke, sötétszürke, halványszürke. 700 000 db. Nj: 124jf.</w:t>
      </w:r>
    </w:p>
    <w:p w:rsidR="00E315F0" w:rsidRPr="004A423F" w:rsidRDefault="00E315F0" w:rsidP="004A423F">
      <w:pPr>
        <w:pStyle w:val="Bekezds-mon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5 fillér világos</w:t>
      </w:r>
      <w:r w:rsidRPr="004A423F">
        <w:rPr>
          <w:spacing w:val="-2"/>
          <w:sz w:val="24"/>
          <w:szCs w:val="24"/>
        </w:rPr>
        <w:t>zöld, zöld, sötétzöld, szürkészöld, sárgászöld, homályos zöld. 30 852 000 db.</w:t>
      </w:r>
      <w:r>
        <w:rPr>
          <w:spacing w:val="-2"/>
          <w:sz w:val="24"/>
          <w:szCs w:val="24"/>
        </w:rPr>
        <w:t xml:space="preserve"> </w:t>
      </w:r>
      <w:r w:rsidRPr="004A423F">
        <w:rPr>
          <w:spacing w:val="-2"/>
          <w:sz w:val="24"/>
          <w:szCs w:val="24"/>
        </w:rPr>
        <w:t>Nj: 124jf, 136bf, és 605jf.</w:t>
      </w:r>
    </w:p>
    <w:p w:rsidR="00E315F0" w:rsidRDefault="00E315F0" w:rsidP="004A423F">
      <w:pPr>
        <w:pStyle w:val="Bekezds-mon"/>
        <w:rPr>
          <w:spacing w:val="2"/>
          <w:sz w:val="24"/>
          <w:szCs w:val="24"/>
        </w:rPr>
      </w:pPr>
      <w:r w:rsidRPr="004A423F">
        <w:rPr>
          <w:spacing w:val="2"/>
          <w:sz w:val="24"/>
          <w:szCs w:val="24"/>
        </w:rPr>
        <w:t>6 fillér zöldeskék sötét és világos árnyalattal. 5</w:t>
      </w:r>
      <w:r>
        <w:rPr>
          <w:spacing w:val="2"/>
          <w:sz w:val="24"/>
          <w:szCs w:val="24"/>
        </w:rPr>
        <w:t> </w:t>
      </w:r>
      <w:r w:rsidRPr="004A423F">
        <w:rPr>
          <w:spacing w:val="2"/>
          <w:sz w:val="24"/>
          <w:szCs w:val="24"/>
        </w:rPr>
        <w:t>385</w:t>
      </w:r>
      <w:r>
        <w:rPr>
          <w:spacing w:val="2"/>
          <w:sz w:val="24"/>
          <w:szCs w:val="24"/>
        </w:rPr>
        <w:t> </w:t>
      </w:r>
      <w:r w:rsidRPr="004A423F">
        <w:rPr>
          <w:spacing w:val="2"/>
          <w:sz w:val="24"/>
          <w:szCs w:val="24"/>
        </w:rPr>
        <w:t>600 db. Nj: 124jf és 605jf.</w:t>
      </w:r>
    </w:p>
    <w:p w:rsidR="00E315F0" w:rsidRPr="004A423F" w:rsidRDefault="00E315F0" w:rsidP="004A423F">
      <w:pPr>
        <w:pStyle w:val="Bekezds-mon"/>
        <w:rPr>
          <w:spacing w:val="-4"/>
          <w:sz w:val="24"/>
          <w:szCs w:val="24"/>
        </w:rPr>
      </w:pPr>
      <w:r w:rsidRPr="004A423F">
        <w:rPr>
          <w:spacing w:val="-4"/>
          <w:sz w:val="24"/>
          <w:szCs w:val="24"/>
        </w:rPr>
        <w:t xml:space="preserve">10 fillér élénkvörös, </w:t>
      </w:r>
      <w:r>
        <w:rPr>
          <w:spacing w:val="-4"/>
          <w:sz w:val="24"/>
          <w:szCs w:val="24"/>
        </w:rPr>
        <w:t>h</w:t>
      </w:r>
      <w:r w:rsidRPr="004A423F">
        <w:rPr>
          <w:spacing w:val="-4"/>
          <w:sz w:val="24"/>
          <w:szCs w:val="24"/>
        </w:rPr>
        <w:t>alványvörős, sárgásvörös, homályos vörös, sötétrózsaszín. 44 083 200 db. Nj: 124jf, 135bf.</w:t>
      </w:r>
    </w:p>
    <w:p w:rsidR="00E315F0" w:rsidRPr="004A423F" w:rsidRDefault="00E315F0" w:rsidP="004A423F">
      <w:pPr>
        <w:pStyle w:val="Bekezds-mon"/>
        <w:rPr>
          <w:spacing w:val="-2"/>
          <w:sz w:val="24"/>
          <w:szCs w:val="24"/>
        </w:rPr>
      </w:pPr>
      <w:r w:rsidRPr="004A423F">
        <w:rPr>
          <w:spacing w:val="-2"/>
          <w:sz w:val="24"/>
          <w:szCs w:val="24"/>
        </w:rPr>
        <w:t>15 fillér sötétibolya, világos kékesibolya, sz</w:t>
      </w:r>
      <w:r>
        <w:rPr>
          <w:spacing w:val="-2"/>
          <w:sz w:val="24"/>
          <w:szCs w:val="24"/>
        </w:rPr>
        <w:t>ü</w:t>
      </w:r>
      <w:r w:rsidRPr="004A423F">
        <w:rPr>
          <w:spacing w:val="-2"/>
          <w:sz w:val="24"/>
          <w:szCs w:val="24"/>
        </w:rPr>
        <w:t>rkésibolya, feketésibolya. 2</w:t>
      </w:r>
      <w:r>
        <w:rPr>
          <w:spacing w:val="-2"/>
          <w:sz w:val="24"/>
          <w:szCs w:val="24"/>
        </w:rPr>
        <w:t> </w:t>
      </w:r>
      <w:r w:rsidRPr="004A423F">
        <w:rPr>
          <w:spacing w:val="-2"/>
          <w:sz w:val="24"/>
          <w:szCs w:val="24"/>
        </w:rPr>
        <w:t>010</w:t>
      </w:r>
      <w:r>
        <w:rPr>
          <w:spacing w:val="-2"/>
          <w:sz w:val="24"/>
          <w:szCs w:val="24"/>
        </w:rPr>
        <w:t> </w:t>
      </w:r>
      <w:r w:rsidRPr="004A423F">
        <w:rPr>
          <w:spacing w:val="-2"/>
          <w:sz w:val="24"/>
          <w:szCs w:val="24"/>
        </w:rPr>
        <w:t>000 db. Nj: 124jf.</w:t>
      </w: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spacing w:val="0"/>
          <w:sz w:val="24"/>
          <w:szCs w:val="24"/>
        </w:rPr>
        <w:t>20 fillér sötétbarna, világosbarna, szürkésbarna, ba</w:t>
      </w:r>
      <w:r>
        <w:rPr>
          <w:spacing w:val="0"/>
          <w:sz w:val="24"/>
          <w:szCs w:val="24"/>
        </w:rPr>
        <w:t>rn</w:t>
      </w:r>
      <w:r w:rsidRPr="004A423F">
        <w:rPr>
          <w:spacing w:val="0"/>
          <w:sz w:val="24"/>
          <w:szCs w:val="24"/>
        </w:rPr>
        <w:t>a vöröses árnyalattal 27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368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400</w:t>
      </w:r>
      <w:r>
        <w:rPr>
          <w:spacing w:val="0"/>
          <w:sz w:val="24"/>
          <w:szCs w:val="24"/>
        </w:rPr>
        <w:t xml:space="preserve"> </w:t>
      </w:r>
      <w:r w:rsidRPr="004A423F">
        <w:rPr>
          <w:spacing w:val="0"/>
          <w:sz w:val="24"/>
          <w:szCs w:val="24"/>
        </w:rPr>
        <w:t>db. Nj: 124jf és 135bf.</w:t>
      </w:r>
    </w:p>
    <w:p w:rsidR="00E315F0" w:rsidRDefault="00E315F0" w:rsidP="004A423F">
      <w:pPr>
        <w:pStyle w:val="Bekezds-mon"/>
      </w:pPr>
      <w:r>
        <w:br w:type="page"/>
      </w:r>
    </w:p>
    <w:p w:rsidR="00E315F0" w:rsidRDefault="00E315F0" w:rsidP="004A423F">
      <w:pPr>
        <w:pStyle w:val="Bekezds-mon"/>
      </w:pP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-2"/>
          <w:sz w:val="24"/>
          <w:szCs w:val="24"/>
        </w:rPr>
        <w:t>25 fillér</w:t>
      </w:r>
      <w:r w:rsidRPr="004A423F">
        <w:rPr>
          <w:spacing w:val="-2"/>
          <w:sz w:val="24"/>
          <w:szCs w:val="24"/>
        </w:rPr>
        <w:t xml:space="preserve"> sötétkék, kobaldkék, szürkéskobaldkék, ultramarin, homályos kék. 2</w:t>
      </w:r>
      <w:r>
        <w:rPr>
          <w:spacing w:val="-2"/>
          <w:sz w:val="24"/>
          <w:szCs w:val="24"/>
        </w:rPr>
        <w:t> </w:t>
      </w:r>
      <w:r w:rsidRPr="004A423F">
        <w:rPr>
          <w:spacing w:val="-2"/>
          <w:sz w:val="24"/>
          <w:szCs w:val="24"/>
        </w:rPr>
        <w:t>650</w:t>
      </w:r>
      <w:r>
        <w:rPr>
          <w:spacing w:val="-2"/>
          <w:sz w:val="24"/>
          <w:szCs w:val="24"/>
        </w:rPr>
        <w:t> </w:t>
      </w:r>
      <w:r w:rsidRPr="004A423F">
        <w:rPr>
          <w:spacing w:val="-2"/>
          <w:sz w:val="24"/>
          <w:szCs w:val="24"/>
        </w:rPr>
        <w:t>000 db.</w:t>
      </w:r>
      <w:r>
        <w:rPr>
          <w:spacing w:val="0"/>
          <w:sz w:val="24"/>
          <w:szCs w:val="24"/>
        </w:rPr>
        <w:t xml:space="preserve"> </w:t>
      </w:r>
      <w:r w:rsidRPr="004A423F">
        <w:rPr>
          <w:spacing w:val="0"/>
          <w:sz w:val="24"/>
          <w:szCs w:val="24"/>
        </w:rPr>
        <w:t>Nj: 124jf.</w:t>
      </w: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-4"/>
          <w:sz w:val="24"/>
          <w:szCs w:val="24"/>
        </w:rPr>
        <w:t>40 fillér</w:t>
      </w:r>
      <w:r w:rsidRPr="004A423F">
        <w:rPr>
          <w:spacing w:val="-4"/>
          <w:sz w:val="24"/>
          <w:szCs w:val="24"/>
        </w:rPr>
        <w:t xml:space="preserve"> olajzöld, sötét és világos árnyalattal, szürkésolajzöld, feketésolajzöld, 9</w:t>
      </w:r>
      <w:r>
        <w:rPr>
          <w:spacing w:val="-4"/>
          <w:sz w:val="24"/>
          <w:szCs w:val="24"/>
        </w:rPr>
        <w:t> </w:t>
      </w:r>
      <w:r w:rsidRPr="004A423F">
        <w:rPr>
          <w:spacing w:val="-4"/>
          <w:sz w:val="24"/>
          <w:szCs w:val="24"/>
        </w:rPr>
        <w:t>648</w:t>
      </w:r>
      <w:r>
        <w:rPr>
          <w:spacing w:val="-4"/>
          <w:sz w:val="24"/>
          <w:szCs w:val="24"/>
        </w:rPr>
        <w:t> </w:t>
      </w:r>
      <w:r w:rsidRPr="004A423F">
        <w:rPr>
          <w:spacing w:val="-4"/>
          <w:sz w:val="24"/>
          <w:szCs w:val="24"/>
        </w:rPr>
        <w:t xml:space="preserve">400 db. </w:t>
      </w:r>
      <w:r w:rsidRPr="004A423F">
        <w:rPr>
          <w:spacing w:val="0"/>
          <w:sz w:val="24"/>
          <w:szCs w:val="24"/>
        </w:rPr>
        <w:t>Nj: 124jf.</w:t>
      </w:r>
    </w:p>
    <w:p w:rsidR="00E315F0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4</w:t>
      </w:r>
      <w:r>
        <w:rPr>
          <w:i/>
          <w:spacing w:val="0"/>
          <w:sz w:val="24"/>
          <w:szCs w:val="24"/>
        </w:rPr>
        <w:t>5</w:t>
      </w:r>
      <w:r w:rsidRPr="004A423F">
        <w:rPr>
          <w:i/>
          <w:spacing w:val="0"/>
          <w:sz w:val="24"/>
          <w:szCs w:val="24"/>
        </w:rPr>
        <w:t xml:space="preserve"> fillér</w:t>
      </w:r>
      <w:r w:rsidRPr="004A423F">
        <w:rPr>
          <w:spacing w:val="0"/>
          <w:sz w:val="24"/>
          <w:szCs w:val="24"/>
        </w:rPr>
        <w:t xml:space="preserve"> sárgásnarancs sötétnarancs, homályosnarancs. 7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293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600 db. Nj: 124jf.</w:t>
      </w: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50 fillér</w:t>
      </w:r>
      <w:r w:rsidRPr="004A423F">
        <w:rPr>
          <w:spacing w:val="0"/>
          <w:sz w:val="24"/>
          <w:szCs w:val="24"/>
        </w:rPr>
        <w:t xml:space="preserve"> barnásibolya/világosibolya 3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591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600 db.</w:t>
      </w: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95 fillér</w:t>
      </w:r>
      <w:r w:rsidRPr="004A423F">
        <w:rPr>
          <w:spacing w:val="0"/>
          <w:sz w:val="24"/>
          <w:szCs w:val="24"/>
        </w:rPr>
        <w:t xml:space="preserve"> élénk kék/világoskék, sötétkék/világoskék, sötétkék/kobaldkék. 4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393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600 db.</w:t>
      </w:r>
    </w:p>
    <w:p w:rsidR="00E315F0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1 korona</w:t>
      </w:r>
      <w:r w:rsidRPr="004A423F">
        <w:rPr>
          <w:spacing w:val="0"/>
          <w:sz w:val="24"/>
          <w:szCs w:val="24"/>
        </w:rPr>
        <w:t xml:space="preserve"> barnásvörös, barnásvörös/sötétvörös, sötét barnásvörös. </w:t>
      </w:r>
      <w:r>
        <w:rPr>
          <w:spacing w:val="0"/>
          <w:sz w:val="24"/>
          <w:szCs w:val="24"/>
        </w:rPr>
        <w:t>5 5</w:t>
      </w:r>
      <w:r w:rsidRPr="004A423F">
        <w:rPr>
          <w:spacing w:val="0"/>
          <w:sz w:val="24"/>
          <w:szCs w:val="24"/>
        </w:rPr>
        <w:t>9</w:t>
      </w:r>
      <w:r>
        <w:rPr>
          <w:spacing w:val="0"/>
          <w:sz w:val="24"/>
          <w:szCs w:val="24"/>
        </w:rPr>
        <w:t>5 </w:t>
      </w:r>
      <w:r w:rsidRPr="004A423F">
        <w:rPr>
          <w:spacing w:val="0"/>
          <w:sz w:val="24"/>
          <w:szCs w:val="24"/>
        </w:rPr>
        <w:t>600 db.</w:t>
      </w: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1,20 korona</w:t>
      </w:r>
      <w:r w:rsidRPr="004A423F">
        <w:rPr>
          <w:spacing w:val="0"/>
          <w:sz w:val="24"/>
          <w:szCs w:val="24"/>
        </w:rPr>
        <w:t xml:space="preserve"> sötétzöld, sötétzöld/halványzöld. 1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785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600 db.</w:t>
      </w: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1,40 korona</w:t>
      </w:r>
      <w:r w:rsidRPr="004A423F">
        <w:rPr>
          <w:spacing w:val="0"/>
          <w:sz w:val="24"/>
          <w:szCs w:val="24"/>
        </w:rPr>
        <w:t xml:space="preserve"> sárgászöld, sárgászöld/világos sárgászöld. 1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929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600 db.</w:t>
      </w: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2 korona</w:t>
      </w:r>
      <w:r w:rsidRPr="004A423F">
        <w:rPr>
          <w:spacing w:val="0"/>
          <w:sz w:val="24"/>
          <w:szCs w:val="24"/>
        </w:rPr>
        <w:t xml:space="preserve"> olajbarna, sárgásbarna/világosbarna. 2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107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600 db.</w:t>
      </w:r>
    </w:p>
    <w:p w:rsidR="00E315F0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3 korona</w:t>
      </w:r>
      <w:r w:rsidRPr="004A423F">
        <w:rPr>
          <w:spacing w:val="0"/>
          <w:sz w:val="24"/>
          <w:szCs w:val="24"/>
        </w:rPr>
        <w:t xml:space="preserve"> sötét ibolya/palakék, feketésibolya/szürkéskék. 2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934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600 db.</w:t>
      </w: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5 korona</w:t>
      </w:r>
      <w:r w:rsidRPr="004A423F">
        <w:rPr>
          <w:spacing w:val="0"/>
          <w:sz w:val="24"/>
          <w:szCs w:val="24"/>
        </w:rPr>
        <w:t xml:space="preserve"> barna, barna/világosbarna, </w:t>
      </w:r>
      <w:r>
        <w:rPr>
          <w:spacing w:val="0"/>
          <w:sz w:val="24"/>
          <w:szCs w:val="24"/>
        </w:rPr>
        <w:t>ő</w:t>
      </w:r>
      <w:r w:rsidRPr="004A423F">
        <w:rPr>
          <w:spacing w:val="0"/>
          <w:sz w:val="24"/>
          <w:szCs w:val="24"/>
        </w:rPr>
        <w:t>zbarna/barna 3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008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000 db.</w:t>
      </w:r>
    </w:p>
    <w:p w:rsidR="00E315F0" w:rsidRPr="004A423F" w:rsidRDefault="00E315F0" w:rsidP="004A423F">
      <w:pPr>
        <w:pStyle w:val="Bekezds-mon"/>
        <w:rPr>
          <w:spacing w:val="0"/>
          <w:sz w:val="24"/>
          <w:szCs w:val="24"/>
        </w:rPr>
      </w:pPr>
      <w:r w:rsidRPr="004A423F">
        <w:rPr>
          <w:i/>
          <w:spacing w:val="0"/>
          <w:sz w:val="24"/>
          <w:szCs w:val="24"/>
        </w:rPr>
        <w:t>10 korona</w:t>
      </w:r>
      <w:r w:rsidRPr="004A423F">
        <w:rPr>
          <w:spacing w:val="0"/>
          <w:sz w:val="24"/>
          <w:szCs w:val="24"/>
        </w:rPr>
        <w:t xml:space="preserve"> ibolyabarna/világosibolya. 944</w:t>
      </w:r>
      <w:r>
        <w:rPr>
          <w:spacing w:val="0"/>
          <w:sz w:val="24"/>
          <w:szCs w:val="24"/>
        </w:rPr>
        <w:t> </w:t>
      </w:r>
      <w:r w:rsidRPr="004A423F">
        <w:rPr>
          <w:spacing w:val="0"/>
          <w:sz w:val="24"/>
          <w:szCs w:val="24"/>
        </w:rPr>
        <w:t>000 db.</w:t>
      </w:r>
    </w:p>
    <w:p w:rsidR="00E315F0" w:rsidRDefault="00E315F0" w:rsidP="004A423F">
      <w:pPr>
        <w:pStyle w:val="Bekezds-mon"/>
        <w:rPr>
          <w:sz w:val="24"/>
          <w:szCs w:val="24"/>
        </w:rPr>
      </w:pPr>
    </w:p>
    <w:p w:rsidR="00E315F0" w:rsidRDefault="00E315F0" w:rsidP="004A423F">
      <w:pPr>
        <w:pStyle w:val="Bekezds-mon"/>
        <w:rPr>
          <w:szCs w:val="20"/>
        </w:rPr>
      </w:pPr>
      <w:r w:rsidRPr="004A423F">
        <w:rPr>
          <w:szCs w:val="20"/>
        </w:rPr>
        <w:t>Névérték 26 korona, 77 fillér, ké</w:t>
      </w:r>
      <w:r>
        <w:rPr>
          <w:szCs w:val="20"/>
        </w:rPr>
        <w:t>s</w:t>
      </w:r>
      <w:r w:rsidRPr="004A423F">
        <w:rPr>
          <w:szCs w:val="20"/>
        </w:rPr>
        <w:t>zült 700 000 teljes sorozat.</w:t>
      </w:r>
    </w:p>
    <w:p w:rsidR="00E315F0" w:rsidRPr="004A423F" w:rsidRDefault="00E315F0" w:rsidP="004A423F">
      <w:pPr>
        <w:pStyle w:val="Bekezds-mon"/>
      </w:pPr>
      <w:r w:rsidRPr="004A423F">
        <w:rPr>
          <w:szCs w:val="20"/>
        </w:rPr>
        <w:t xml:space="preserve">Forgalomba nem került </w:t>
      </w:r>
      <w:r w:rsidRPr="004A423F">
        <w:rPr>
          <w:i/>
          <w:szCs w:val="20"/>
        </w:rPr>
        <w:t>3 fillér</w:t>
      </w:r>
      <w:r w:rsidRPr="004A423F">
        <w:rPr>
          <w:szCs w:val="20"/>
        </w:rPr>
        <w:t xml:space="preserve"> vörösibolya. 496 000 db. Nj.: 124 f j.</w:t>
      </w:r>
    </w:p>
    <w:p w:rsidR="00E315F0" w:rsidRDefault="00E315F0" w:rsidP="004A423F">
      <w:pPr>
        <w:pStyle w:val="Cmsor3-Turul"/>
      </w:pPr>
      <w:r>
        <w:t>Nyomáshibák</w:t>
      </w:r>
    </w:p>
    <w:p w:rsidR="00E315F0" w:rsidRDefault="00E315F0" w:rsidP="004A423F">
      <w:pPr>
        <w:pStyle w:val="Bekezds-mon"/>
      </w:pPr>
      <w:r w:rsidRPr="004A423F">
        <w:rPr>
          <w:i/>
        </w:rPr>
        <w:t>Elcsúszott nyomás</w:t>
      </w:r>
      <w:r>
        <w:t xml:space="preserve">. A két-, illetőleg három menetben történt nyomásnál, </w:t>
      </w:r>
      <w:r>
        <w:br/>
        <w:t>a hibás papírbeállítás miatt keletkezett. Valamennyi értéknél az értékszám</w:t>
      </w:r>
      <w:r>
        <w:softHyphen/>
        <w:t>eltolódásban, az országházas rajzúaknál á középrész eltolódásában is jelen</w:t>
      </w:r>
      <w:r>
        <w:t>t</w:t>
      </w:r>
      <w:r>
        <w:t>kezi</w:t>
      </w:r>
      <w:r w:rsidRPr="004A423F">
        <w:rPr>
          <w:spacing w:val="2"/>
        </w:rPr>
        <w:t>k. Érdekességük, az eltolódás mértékének függvénye. Az eltolódott érték</w:t>
      </w:r>
      <w:r w:rsidRPr="004A423F">
        <w:rPr>
          <w:spacing w:val="2"/>
        </w:rPr>
        <w:softHyphen/>
      </w:r>
      <w:r>
        <w:t>számok érinthetik vagy keresztezhetne a keretvonalakat, sőt a koronás címle</w:t>
      </w:r>
      <w:r>
        <w:softHyphen/>
        <w:t>teknél felével a keretvonalra nyomottat is ismerünk. A középrész eltolódás eddig ismert legnagyobb mértéke 7 milliméter.</w:t>
      </w:r>
    </w:p>
    <w:p w:rsidR="00E315F0" w:rsidRPr="004A423F" w:rsidRDefault="00E315F0" w:rsidP="004A423F">
      <w:pPr>
        <w:pStyle w:val="Bekezds-mon"/>
        <w:rPr>
          <w:spacing w:val="0"/>
        </w:rPr>
      </w:pPr>
      <w:r w:rsidRPr="004A423F">
        <w:rPr>
          <w:spacing w:val="0"/>
        </w:rPr>
        <w:t>Az országházas rajzú bélyegeknek – szintén az elcsúszott nyomás köve</w:t>
      </w:r>
      <w:r w:rsidRPr="004A423F">
        <w:rPr>
          <w:spacing w:val="0"/>
        </w:rPr>
        <w:t>t</w:t>
      </w:r>
      <w:r w:rsidRPr="004A423F">
        <w:rPr>
          <w:spacing w:val="2"/>
        </w:rPr>
        <w:t xml:space="preserve">keztében létrejött – legérdekesebb nyomáshibája az úgynevezett </w:t>
      </w:r>
      <w:r w:rsidRPr="004A423F">
        <w:rPr>
          <w:i/>
          <w:spacing w:val="2"/>
        </w:rPr>
        <w:t>vizes szám</w:t>
      </w:r>
      <w:r w:rsidRPr="004A423F">
        <w:rPr>
          <w:spacing w:val="2"/>
        </w:rPr>
        <w:t xml:space="preserve">. </w:t>
      </w:r>
      <w:r>
        <w:rPr>
          <w:spacing w:val="2"/>
        </w:rPr>
        <w:br/>
      </w:r>
      <w:r w:rsidRPr="004A423F">
        <w:rPr>
          <w:spacing w:val="2"/>
        </w:rPr>
        <w:t>A középrésznek felfelé vagy lefelé és valamelyik oldalirányban történő elcs</w:t>
      </w:r>
      <w:r w:rsidRPr="004A423F">
        <w:rPr>
          <w:spacing w:val="2"/>
        </w:rPr>
        <w:t>ú</w:t>
      </w:r>
      <w:r w:rsidRPr="004A423F">
        <w:rPr>
          <w:spacing w:val="2"/>
        </w:rPr>
        <w:t xml:space="preserve">szása </w:t>
      </w:r>
      <w:r w:rsidRPr="004A423F">
        <w:rPr>
          <w:spacing w:val="0"/>
        </w:rPr>
        <w:t xml:space="preserve">következtében a Duna vizét ábrázoló hullámvonalak az értékszám mezőbe </w:t>
      </w:r>
      <w:r w:rsidRPr="004A423F">
        <w:rPr>
          <w:spacing w:val="-2"/>
        </w:rPr>
        <w:t>nyúlnak. Az élőző esetben a mezők felső belső sarkaiba jelentkeznek a hullá</w:t>
      </w:r>
      <w:r w:rsidRPr="004A423F">
        <w:rPr>
          <w:spacing w:val="-2"/>
        </w:rPr>
        <w:t>m</w:t>
      </w:r>
      <w:r w:rsidRPr="004A423F">
        <w:rPr>
          <w:spacing w:val="-2"/>
        </w:rPr>
        <w:t>vonalak. A középrész lefelé és balra való eltolódásánál a bal mező hullámvon</w:t>
      </w:r>
      <w:r w:rsidRPr="004A423F">
        <w:rPr>
          <w:spacing w:val="-2"/>
        </w:rPr>
        <w:t>a</w:t>
      </w:r>
      <w:r w:rsidRPr="004A423F">
        <w:rPr>
          <w:spacing w:val="2"/>
        </w:rPr>
        <w:t>lakkal fedett része növekszik, ugyanakkor a jobb mező csökken. 2 milliméter</w:t>
      </w:r>
      <w:r w:rsidRPr="004A423F">
        <w:rPr>
          <w:spacing w:val="2"/>
        </w:rPr>
        <w:softHyphen/>
      </w:r>
      <w:r w:rsidRPr="004A423F">
        <w:rPr>
          <w:spacing w:val="-2"/>
        </w:rPr>
        <w:t>nél nagyobb eltolódáskor a jobb mező már teljesen üres, míg a bal mező hullám</w:t>
      </w:r>
      <w:r w:rsidRPr="004A423F">
        <w:rPr>
          <w:spacing w:val="-2"/>
        </w:rPr>
        <w:softHyphen/>
      </w:r>
      <w:r w:rsidRPr="004A423F">
        <w:rPr>
          <w:spacing w:val="0"/>
        </w:rPr>
        <w:t>vonalakkal fedett része az eltolódás mértékétől függőén többé</w:t>
      </w:r>
      <w:r w:rsidRPr="004A423F">
        <w:rPr>
          <w:spacing w:val="0"/>
        </w:rPr>
        <w:softHyphen/>
        <w:t>kevésbé az érté</w:t>
      </w:r>
      <w:r w:rsidRPr="004A423F">
        <w:rPr>
          <w:spacing w:val="0"/>
        </w:rPr>
        <w:t>k</w:t>
      </w:r>
      <w:r w:rsidRPr="004A423F">
        <w:rPr>
          <w:spacing w:val="-2"/>
        </w:rPr>
        <w:t xml:space="preserve">számokra </w:t>
      </w:r>
      <w:r w:rsidRPr="004A423F">
        <w:rPr>
          <w:spacing w:val="0"/>
        </w:rPr>
        <w:t xml:space="preserve">is ráterjed. Ezt nevezzük </w:t>
      </w:r>
      <w:r w:rsidRPr="004A423F">
        <w:rPr>
          <w:i/>
          <w:spacing w:val="0"/>
        </w:rPr>
        <w:t>vizes számnak</w:t>
      </w:r>
      <w:r w:rsidRPr="004A423F">
        <w:rPr>
          <w:spacing w:val="0"/>
        </w:rPr>
        <w:t>. Jobbratolódás esetén a jelen</w:t>
      </w:r>
      <w:r w:rsidRPr="004A423F">
        <w:rPr>
          <w:spacing w:val="0"/>
        </w:rPr>
        <w:softHyphen/>
        <w:t>ség tükörképét észlelhetjük. Valamennyi értéknél előfordul.</w:t>
      </w:r>
    </w:p>
    <w:p w:rsidR="00E315F0" w:rsidRPr="004A423F" w:rsidRDefault="00E315F0" w:rsidP="004A423F">
      <w:pPr>
        <w:pStyle w:val="Bekezds-mon"/>
        <w:rPr>
          <w:spacing w:val="2"/>
        </w:rPr>
      </w:pPr>
      <w:r w:rsidRPr="004A423F">
        <w:rPr>
          <w:i/>
        </w:rPr>
        <w:t>Fekvő értékszám</w:t>
      </w:r>
      <w:r>
        <w:t>. Nemcsak a Magyar Posta sorozatnál, hanem vala</w:t>
      </w:r>
      <w:r>
        <w:softHyphen/>
        <w:t>mennyi kibocsátásunknak kétségkívül legérdekesebb darabja a fekvő érté</w:t>
      </w:r>
      <w:r>
        <w:t>k</w:t>
      </w:r>
      <w:r>
        <w:t xml:space="preserve">számú 3 koronás bélyeg. Jobb oldali értékszáma balra fektetett. Létrejöttét úgy magyarázhatjuk, hogy a 3 koronás e bélyegénél a 3-as számjegyet 90°-kal </w:t>
      </w:r>
      <w:r w:rsidRPr="004A423F">
        <w:rPr>
          <w:spacing w:val="2"/>
        </w:rPr>
        <w:t>elforgatott helyzetbe tették a számtartó dúcba. A hibát nyomás közben felté</w:t>
      </w:r>
      <w:r w:rsidRPr="004A423F">
        <w:rPr>
          <w:spacing w:val="2"/>
        </w:rPr>
        <w:t>t</w:t>
      </w:r>
      <w:r w:rsidRPr="004A423F">
        <w:rPr>
          <w:spacing w:val="2"/>
        </w:rPr>
        <w:t xml:space="preserve">lenül észrevették és javították. Néhány ív azonban az ellenőrzésen átcsúszott </w:t>
      </w:r>
      <w:r>
        <w:rPr>
          <w:spacing w:val="2"/>
        </w:rPr>
        <w:br/>
      </w:r>
      <w:r w:rsidRPr="004A423F">
        <w:rPr>
          <w:spacing w:val="2"/>
        </w:rPr>
        <w:t>és az postai forgalomba is került. Az ismert darabot – négyes oszlopban, amelynek felülről a második bélyege készült ezzel a téves nyomással – csomag</w:t>
      </w:r>
      <w:r>
        <w:rPr>
          <w:spacing w:val="2"/>
        </w:rPr>
        <w:softHyphen/>
      </w:r>
      <w:r w:rsidRPr="004A423F">
        <w:rPr>
          <w:spacing w:val="2"/>
        </w:rPr>
        <w:t xml:space="preserve">szállítólevél szelvényén találták 1929 júniusában. A csomagot Debrecen 3. postahivatal vette fel és szállítólevelét, </w:t>
      </w:r>
      <w:r>
        <w:rPr>
          <w:spacing w:val="2"/>
        </w:rPr>
        <w:t>il</w:t>
      </w:r>
      <w:r w:rsidRPr="004A423F">
        <w:rPr>
          <w:spacing w:val="2"/>
        </w:rPr>
        <w:t xml:space="preserve">letőleg a szóbanforgó bélyegcsíkot </w:t>
      </w:r>
      <w:r>
        <w:rPr>
          <w:spacing w:val="2"/>
        </w:rPr>
        <w:br/>
      </w:r>
      <w:r w:rsidRPr="004A423F">
        <w:rPr>
          <w:spacing w:val="-2"/>
        </w:rPr>
        <w:t>B ellenőrzőbetűs bélyegzőjével 1920. június 10-én délelőtt 10 órakor bélyegezte le.</w:t>
      </w:r>
      <w:r w:rsidRPr="004A423F">
        <w:rPr>
          <w:spacing w:val="2"/>
        </w:rPr>
        <w:t xml:space="preserve"> </w:t>
      </w:r>
      <w:r>
        <w:rPr>
          <w:spacing w:val="2"/>
        </w:rPr>
        <w:t>Í</w:t>
      </w:r>
      <w:r w:rsidRPr="004A423F">
        <w:rPr>
          <w:spacing w:val="2"/>
        </w:rPr>
        <w:t>vhelyét még nem ismerjük.</w:t>
      </w:r>
    </w:p>
    <w:p w:rsidR="00E315F0" w:rsidRDefault="00E315F0" w:rsidP="004A423F">
      <w:pPr>
        <w:pStyle w:val="Bekezds-mon"/>
      </w:pPr>
      <w:r w:rsidRPr="004A423F">
        <w:rPr>
          <w:i/>
        </w:rPr>
        <w:t>Sorösszegezési számtévnyomatok</w:t>
      </w:r>
      <w:r>
        <w:t>. Ugyancsak a Magyar Posta sorozatnál</w:t>
      </w:r>
    </w:p>
    <w:p w:rsidR="00E315F0" w:rsidRDefault="00E315F0" w:rsidP="006B4BBB">
      <w:pPr>
        <w:pStyle w:val="Bekezds-folytats"/>
      </w:pPr>
      <w:r>
        <w:br w:type="page"/>
      </w:r>
    </w:p>
    <w:p w:rsidR="00E315F0" w:rsidRDefault="00E315F0" w:rsidP="006B4BBB">
      <w:pPr>
        <w:pStyle w:val="Bekezds-folytats"/>
      </w:pPr>
    </w:p>
    <w:p w:rsidR="00E315F0" w:rsidRDefault="00E315F0" w:rsidP="006B4BBB">
      <w:pPr>
        <w:pStyle w:val="Bekezds-folytats"/>
      </w:pPr>
    </w:p>
    <w:p w:rsidR="00E315F0" w:rsidRDefault="00E315F0" w:rsidP="006B4BBB">
      <w:pPr>
        <w:pStyle w:val="Bekezds-folytats"/>
      </w:pPr>
      <w:r>
        <w:t>– legalább is tudomásunk szerint – fordul elő először tévesen nyomott so</w:t>
      </w:r>
      <w:r>
        <w:t>r</w:t>
      </w:r>
      <w:r>
        <w:t>összegezési szám. Két értéknél találtunk eddig ilyent.</w:t>
      </w:r>
    </w:p>
    <w:p w:rsidR="00E315F0" w:rsidRPr="00C06560" w:rsidRDefault="00E315F0" w:rsidP="006B4BBB">
      <w:pPr>
        <w:pStyle w:val="Bekezds-mon"/>
      </w:pPr>
      <w:r w:rsidRPr="00C06560">
        <w:rPr>
          <w:spacing w:val="-2"/>
        </w:rPr>
        <w:t xml:space="preserve">Az 5 filléres III. nyomólemezzel készített egyik kiadásának </w:t>
      </w:r>
      <w:r w:rsidRPr="00C06560">
        <w:rPr>
          <w:i/>
          <w:spacing w:val="-2"/>
        </w:rPr>
        <w:t>A</w:t>
      </w:r>
      <w:r w:rsidRPr="00C06560">
        <w:rPr>
          <w:spacing w:val="-2"/>
        </w:rPr>
        <w:t xml:space="preserve"> ívén a jobb ívszegély II. és III. sorának összeg</w:t>
      </w:r>
      <w:r>
        <w:rPr>
          <w:spacing w:val="-2"/>
        </w:rPr>
        <w:t>számát felszerelték. Í</w:t>
      </w:r>
      <w:r w:rsidRPr="00C06560">
        <w:rPr>
          <w:spacing w:val="-2"/>
        </w:rPr>
        <w:t>gy két tévesnyomás</w:t>
      </w:r>
      <w:r>
        <w:rPr>
          <w:spacing w:val="-2"/>
        </w:rPr>
        <w:t xml:space="preserve"> </w:t>
      </w:r>
      <w:r w:rsidRPr="00C06560">
        <w:t xml:space="preserve">képződött. Éspedig a II/10, bélyeg után 4,00 a 4,50 helyett, a III/10. bélyeg után </w:t>
      </w:r>
      <w:r w:rsidRPr="00C06560">
        <w:rPr>
          <w:i/>
        </w:rPr>
        <w:t>4.50</w:t>
      </w:r>
      <w:r w:rsidRPr="00C06560">
        <w:t xml:space="preserve"> a 4,00 helyett.</w:t>
      </w:r>
    </w:p>
    <w:p w:rsidR="00E315F0" w:rsidRPr="00C06560" w:rsidRDefault="00E315F0" w:rsidP="006B4BBB">
      <w:pPr>
        <w:pStyle w:val="Bekezds-mon"/>
        <w:rPr>
          <w:spacing w:val="0"/>
        </w:rPr>
      </w:pPr>
      <w:r w:rsidRPr="00C06560">
        <w:rPr>
          <w:spacing w:val="0"/>
        </w:rPr>
        <w:t xml:space="preserve">A 95 filléres egyik kiadásánál az egyik ív alsó ívszegélyén a 8. és 9. oszlop alá a 8. oszlop összegszáma került. </w:t>
      </w:r>
      <w:r>
        <w:rPr>
          <w:spacing w:val="0"/>
        </w:rPr>
        <w:t>Í</w:t>
      </w:r>
      <w:r w:rsidRPr="00C06560">
        <w:rPr>
          <w:spacing w:val="0"/>
        </w:rPr>
        <w:t>gy a 9. oszlop száma a tévesnyomású, ahol</w:t>
      </w:r>
      <w:r>
        <w:rPr>
          <w:spacing w:val="0"/>
        </w:rPr>
        <w:t xml:space="preserve"> </w:t>
      </w:r>
      <w:r>
        <w:rPr>
          <w:spacing w:val="0"/>
        </w:rPr>
        <w:br/>
      </w:r>
      <w:r w:rsidRPr="00C06560">
        <w:rPr>
          <w:spacing w:val="0"/>
        </w:rPr>
        <w:t xml:space="preserve">a X/9. bélyeg alatt </w:t>
      </w:r>
      <w:r w:rsidRPr="00C06560">
        <w:rPr>
          <w:i/>
          <w:spacing w:val="0"/>
        </w:rPr>
        <w:t>28,50</w:t>
      </w:r>
      <w:r w:rsidRPr="00C06560">
        <w:rPr>
          <w:spacing w:val="0"/>
        </w:rPr>
        <w:t xml:space="preserve"> szerepel a 19 00 helyett.</w:t>
      </w:r>
    </w:p>
    <w:p w:rsidR="00E315F0" w:rsidRDefault="00E315F0" w:rsidP="006B4BBB">
      <w:pPr>
        <w:pStyle w:val="Bekezds-mon"/>
      </w:pPr>
      <w:r>
        <w:t xml:space="preserve">A nyomáshoz kizárólag a </w:t>
      </w:r>
      <w:r w:rsidRPr="00C06560">
        <w:rPr>
          <w:i/>
        </w:rPr>
        <w:t>z</w:t>
      </w:r>
      <w:r>
        <w:t>, vonalkázás nélküli háborús papírt használták.</w:t>
      </w:r>
    </w:p>
    <w:p w:rsidR="00E315F0" w:rsidRPr="006B4BBB" w:rsidRDefault="00E315F0" w:rsidP="00FE0D8B">
      <w:pPr>
        <w:pStyle w:val="Cmsor3"/>
      </w:pPr>
      <w:bookmarkStart w:id="21" w:name="_Toc35722787"/>
      <w:r w:rsidRPr="006B4BBB">
        <w:t>1920. Fekete értékszámú magyar posta zöld portó</w:t>
      </w:r>
      <w:bookmarkEnd w:id="21"/>
    </w:p>
    <w:p w:rsidR="00E315F0" w:rsidRPr="00C06560" w:rsidRDefault="00E315F0" w:rsidP="006B4BBB">
      <w:pPr>
        <w:pStyle w:val="Bekezds-mon"/>
        <w:rPr>
          <w:spacing w:val="0"/>
        </w:rPr>
      </w:pPr>
      <w:r w:rsidRPr="00C06560">
        <w:rPr>
          <w:spacing w:val="0"/>
        </w:rPr>
        <w:t>Belkezelésben használt 5 értékből álló bélyegsorozat.</w:t>
      </w:r>
    </w:p>
    <w:p w:rsidR="00E315F0" w:rsidRPr="00C06560" w:rsidRDefault="00E315F0" w:rsidP="006B4BBB">
      <w:pPr>
        <w:pStyle w:val="Bekezds-mon"/>
        <w:rPr>
          <w:spacing w:val="-2"/>
        </w:rPr>
      </w:pPr>
      <w:r w:rsidRPr="00C06560">
        <w:rPr>
          <w:i/>
          <w:spacing w:val="-4"/>
        </w:rPr>
        <w:t>Forgalomba bocsátották</w:t>
      </w:r>
      <w:r w:rsidRPr="00C06560">
        <w:rPr>
          <w:spacing w:val="-4"/>
        </w:rPr>
        <w:t xml:space="preserve"> az 1918. november 15-én kelt 105 100 sz. rendelettel</w:t>
      </w:r>
      <w:r w:rsidRPr="00C06560">
        <w:rPr>
          <w:spacing w:val="-2"/>
        </w:rPr>
        <w:t xml:space="preserve"> (a PTRT. aznapi 108. száma). A Magyar Posta portóbélyegekn</w:t>
      </w:r>
      <w:r>
        <w:rPr>
          <w:spacing w:val="-2"/>
        </w:rPr>
        <w:t>e</w:t>
      </w:r>
      <w:r w:rsidRPr="00C06560">
        <w:rPr>
          <w:spacing w:val="-2"/>
        </w:rPr>
        <w:t>k mind forg</w:t>
      </w:r>
      <w:r w:rsidRPr="00C06560">
        <w:rPr>
          <w:spacing w:val="-2"/>
        </w:rPr>
        <w:t>a</w:t>
      </w:r>
      <w:r w:rsidRPr="00C06560">
        <w:rPr>
          <w:spacing w:val="-2"/>
        </w:rPr>
        <w:t>lomba bocsátásukról, mind nyomási idejéről és példányszámáról az irodalomban sok ellentmondást találhatunk. Éppen ezért célszerűnek láttuk mind gyártásuk, mind postai használatuk időrendi összefoglalását. A hivatkozott rendelet</w:t>
      </w:r>
      <w:r>
        <w:rPr>
          <w:spacing w:val="-2"/>
        </w:rPr>
        <w:t xml:space="preserve"> </w:t>
      </w:r>
      <w:r w:rsidRPr="00C06560">
        <w:rPr>
          <w:spacing w:val="-2"/>
        </w:rPr>
        <w:t>nem kifejezetten ezekre a portóbélyegekre vonatkozik (L! 256. oldal), hanem</w:t>
      </w:r>
      <w:r>
        <w:rPr>
          <w:spacing w:val="-2"/>
        </w:rPr>
        <w:t xml:space="preserve"> </w:t>
      </w:r>
      <w:r w:rsidRPr="00C06560">
        <w:rPr>
          <w:spacing w:val="-2"/>
        </w:rPr>
        <w:t>vala</w:t>
      </w:r>
      <w:r w:rsidRPr="00C06560">
        <w:rPr>
          <w:spacing w:val="-2"/>
        </w:rPr>
        <w:t>m</w:t>
      </w:r>
      <w:r w:rsidRPr="00C06560">
        <w:rPr>
          <w:spacing w:val="-2"/>
        </w:rPr>
        <w:t xml:space="preserve">ennyi postái értékcikkre, </w:t>
      </w:r>
      <w:r w:rsidRPr="00C06560">
        <w:rPr>
          <w:smallCaps/>
          <w:spacing w:val="-2"/>
        </w:rPr>
        <w:t xml:space="preserve">b </w:t>
      </w:r>
      <w:r w:rsidRPr="00C06560">
        <w:rPr>
          <w:spacing w:val="-2"/>
        </w:rPr>
        <w:t>egyetemesen írja elő a felírás „MAGYARPOSTA"-ra való változtatását. Ebből következik, hogy az ilyen portóbélyegek</w:t>
      </w:r>
      <w:r>
        <w:rPr>
          <w:spacing w:val="-2"/>
        </w:rPr>
        <w:t xml:space="preserve"> </w:t>
      </w:r>
      <w:r w:rsidRPr="00C06560">
        <w:rPr>
          <w:spacing w:val="-2"/>
        </w:rPr>
        <w:t>forgalombabocsátására vonatkozó külön intézkedésre már nem volt szükség.</w:t>
      </w:r>
      <w:r>
        <w:rPr>
          <w:spacing w:val="-2"/>
        </w:rPr>
        <w:t xml:space="preserve"> </w:t>
      </w:r>
      <w:r>
        <w:rPr>
          <w:spacing w:val="-2"/>
        </w:rPr>
        <w:br/>
      </w:r>
      <w:r w:rsidRPr="00C06560">
        <w:rPr>
          <w:spacing w:val="-2"/>
        </w:rPr>
        <w:t>(A szakirodalom ugyanis ezt hiányolja). Ebben az időpontban a portóbélyegek</w:t>
      </w:r>
      <w:r>
        <w:rPr>
          <w:spacing w:val="-2"/>
        </w:rPr>
        <w:t xml:space="preserve"> </w:t>
      </w:r>
      <w:r w:rsidRPr="00C06560">
        <w:t xml:space="preserve">értékfokozata 6 címletből - 2, 3, 10, 20, 40 és 50 fillér - állt. A forgalmi sor első </w:t>
      </w:r>
      <w:r w:rsidRPr="00C06560">
        <w:rPr>
          <w:spacing w:val="-2"/>
        </w:rPr>
        <w:t>kiadásainak kinyomása után – feltehetően 1919 márciusában – az Állami</w:t>
      </w:r>
      <w:r>
        <w:rPr>
          <w:spacing w:val="-2"/>
        </w:rPr>
        <w:t xml:space="preserve"> </w:t>
      </w:r>
      <w:r w:rsidRPr="00C06560">
        <w:rPr>
          <w:spacing w:val="-2"/>
        </w:rPr>
        <w:t>Nyomda elkészítette a Magyar Posta portóbélyegek nyomólemezeit. Éspedig</w:t>
      </w:r>
      <w:r>
        <w:rPr>
          <w:spacing w:val="-2"/>
        </w:rPr>
        <w:t xml:space="preserve"> </w:t>
      </w:r>
      <w:r>
        <w:rPr>
          <w:spacing w:val="-2"/>
        </w:rPr>
        <w:br/>
      </w:r>
      <w:r w:rsidRPr="00C06560">
        <w:rPr>
          <w:spacing w:val="-2"/>
        </w:rPr>
        <w:t>a keret nyomásához egy 2x100-as, valamint minden értékfokozat értékjegyéhez egy-egy 2x100-as nyomólemezt. Amikor mind a hat címlet első kiadásának</w:t>
      </w:r>
      <w:r>
        <w:rPr>
          <w:spacing w:val="-2"/>
        </w:rPr>
        <w:t xml:space="preserve"> </w:t>
      </w:r>
      <w:r w:rsidRPr="00C06560">
        <w:rPr>
          <w:spacing w:val="0"/>
        </w:rPr>
        <w:t>nyomását befejezték, akkor látott napvilágot a felülnyomásos „Tanácsköztá</w:t>
      </w:r>
      <w:r w:rsidRPr="00C06560">
        <w:rPr>
          <w:spacing w:val="0"/>
        </w:rPr>
        <w:t>r</w:t>
      </w:r>
      <w:r w:rsidRPr="00C06560">
        <w:rPr>
          <w:spacing w:val="0"/>
        </w:rPr>
        <w:t>saság”</w:t>
      </w:r>
      <w:r w:rsidRPr="00C06560">
        <w:rPr>
          <w:spacing w:val="-2"/>
        </w:rPr>
        <w:t>-</w:t>
      </w:r>
      <w:r>
        <w:rPr>
          <w:spacing w:val="-2"/>
        </w:rPr>
        <w:t>i</w:t>
      </w:r>
      <w:r w:rsidRPr="00C06560">
        <w:rPr>
          <w:spacing w:val="-2"/>
        </w:rPr>
        <w:t xml:space="preserve"> bélyegek kibocs</w:t>
      </w:r>
      <w:r>
        <w:rPr>
          <w:spacing w:val="-2"/>
        </w:rPr>
        <w:t>átására vonatkozó intézkedés (L!</w:t>
      </w:r>
      <w:r w:rsidRPr="00C06560">
        <w:rPr>
          <w:spacing w:val="-2"/>
        </w:rPr>
        <w:t xml:space="preserve"> IV. fejezet).</w:t>
      </w:r>
    </w:p>
    <w:p w:rsidR="00E315F0" w:rsidRDefault="00E315F0" w:rsidP="006B4BBB">
      <w:pPr>
        <w:pStyle w:val="Bekezds-mon"/>
      </w:pPr>
      <w:r w:rsidRPr="00C06560">
        <w:t>A portóbélyegeket ennek eredményeként nem adták át a postának, hanem a forgalmi sor felülnyomása után megkezdték a portóbélyegek felülnyomását is. Ezek első kiadása 750</w:t>
      </w:r>
      <w:r>
        <w:noBreakHyphen/>
      </w:r>
      <w:r w:rsidRPr="00C06560">
        <w:t>750 ívvel - á 100</w:t>
      </w:r>
      <w:r>
        <w:noBreakHyphen/>
      </w:r>
      <w:r w:rsidRPr="00C06560">
        <w:t>100 db - készült. A Proletárdi</w:t>
      </w:r>
      <w:r w:rsidRPr="00C06560">
        <w:t>k</w:t>
      </w:r>
      <w:r w:rsidRPr="00C06560">
        <w:t>tatúra bukása következtében azonban már ezek átadására sem került sor. E</w:t>
      </w:r>
      <w:r w:rsidRPr="00C06560">
        <w:t>d</w:t>
      </w:r>
      <w:r w:rsidRPr="00C06560">
        <w:t>dig az időpontig a nyomás számszerű eredményét, százas ívekben foglaljuk</w:t>
      </w:r>
      <w:r>
        <w:t xml:space="preserve"> </w:t>
      </w:r>
      <w:r w:rsidRPr="00C06560">
        <w:t>össze:</w:t>
      </w:r>
    </w:p>
    <w:p w:rsidR="00E315F0" w:rsidRPr="00C06560" w:rsidRDefault="00E315F0" w:rsidP="006B4BBB">
      <w:pPr>
        <w:pStyle w:val="Bekezds-mon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804"/>
        <w:gridCol w:w="811"/>
        <w:gridCol w:w="802"/>
        <w:gridCol w:w="797"/>
        <w:gridCol w:w="816"/>
        <w:gridCol w:w="811"/>
        <w:gridCol w:w="806"/>
      </w:tblGrid>
      <w:tr w:rsidR="00E315F0" w:rsidTr="00C06560">
        <w:trPr>
          <w:trHeight w:val="398"/>
          <w:jc w:val="center"/>
        </w:trPr>
        <w:tc>
          <w:tcPr>
            <w:tcW w:w="2804" w:type="dxa"/>
            <w:tcBorders>
              <w:bottom w:val="single" w:sz="4" w:space="0" w:color="auto"/>
            </w:tcBorders>
            <w:vAlign w:val="center"/>
          </w:tcPr>
          <w:p w:rsidR="00E315F0" w:rsidRDefault="00E315F0" w:rsidP="000534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2 fill.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3 fill.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10 fill.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20 fill.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40 fill.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50 fill.</w:t>
            </w:r>
          </w:p>
        </w:tc>
      </w:tr>
      <w:tr w:rsidR="00E315F0" w:rsidTr="00C06560">
        <w:trPr>
          <w:trHeight w:val="437"/>
          <w:jc w:val="center"/>
        </w:trPr>
        <w:tc>
          <w:tcPr>
            <w:tcW w:w="2804" w:type="dxa"/>
            <w:tcBorders>
              <w:bottom w:val="nil"/>
            </w:tcBorders>
            <w:vAlign w:val="center"/>
          </w:tcPr>
          <w:p w:rsidR="00E315F0" w:rsidRDefault="00E315F0" w:rsidP="000534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Elkészült 1919. közepéig</w:t>
            </w:r>
          </w:p>
        </w:tc>
        <w:tc>
          <w:tcPr>
            <w:tcW w:w="811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3060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3630</w:t>
            </w:r>
          </w:p>
        </w:tc>
        <w:tc>
          <w:tcPr>
            <w:tcW w:w="797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6280</w:t>
            </w:r>
          </w:p>
        </w:tc>
        <w:tc>
          <w:tcPr>
            <w:tcW w:w="816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7260</w:t>
            </w:r>
          </w:p>
        </w:tc>
        <w:tc>
          <w:tcPr>
            <w:tcW w:w="811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248Ó</w:t>
            </w:r>
          </w:p>
        </w:tc>
        <w:tc>
          <w:tcPr>
            <w:tcW w:w="806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7800</w:t>
            </w:r>
          </w:p>
        </w:tc>
      </w:tr>
      <w:tr w:rsidR="00E315F0" w:rsidTr="00C06560">
        <w:trPr>
          <w:trHeight w:val="629"/>
          <w:jc w:val="center"/>
        </w:trPr>
        <w:tc>
          <w:tcPr>
            <w:tcW w:w="2804" w:type="dxa"/>
            <w:tcBorders>
              <w:top w:val="nil"/>
              <w:bottom w:val="single" w:sz="4" w:space="0" w:color="auto"/>
            </w:tcBorders>
            <w:vAlign w:val="center"/>
          </w:tcPr>
          <w:p w:rsidR="00E315F0" w:rsidRDefault="00E315F0" w:rsidP="000534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Felülnyomáshoz felhasználva</w:t>
            </w:r>
          </w:p>
        </w:tc>
        <w:tc>
          <w:tcPr>
            <w:tcW w:w="811" w:type="dxa"/>
            <w:tcBorders>
              <w:top w:val="nil"/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871</w:t>
            </w:r>
          </w:p>
        </w:tc>
        <w:tc>
          <w:tcPr>
            <w:tcW w:w="802" w:type="dxa"/>
            <w:tcBorders>
              <w:top w:val="nil"/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861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861</w:t>
            </w:r>
          </w:p>
        </w:tc>
        <w:tc>
          <w:tcPr>
            <w:tcW w:w="816" w:type="dxa"/>
            <w:tcBorders>
              <w:top w:val="nil"/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861</w:t>
            </w:r>
          </w:p>
        </w:tc>
        <w:tc>
          <w:tcPr>
            <w:tcW w:w="811" w:type="dxa"/>
            <w:tcBorders>
              <w:top w:val="nil"/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861</w:t>
            </w:r>
          </w:p>
        </w:tc>
        <w:tc>
          <w:tcPr>
            <w:tcW w:w="806" w:type="dxa"/>
            <w:tcBorders>
              <w:top w:val="nil"/>
              <w:bottom w:val="single" w:sz="4" w:space="0" w:color="auto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861</w:t>
            </w:r>
          </w:p>
        </w:tc>
      </w:tr>
      <w:tr w:rsidR="00E315F0" w:rsidTr="00C06560">
        <w:trPr>
          <w:trHeight w:val="528"/>
          <w:jc w:val="center"/>
        </w:trPr>
        <w:tc>
          <w:tcPr>
            <w:tcW w:w="2804" w:type="dxa"/>
            <w:tcBorders>
              <w:bottom w:val="nil"/>
            </w:tcBorders>
            <w:vAlign w:val="center"/>
          </w:tcPr>
          <w:p w:rsidR="00E315F0" w:rsidRDefault="00E315F0" w:rsidP="000534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Maradvány 1919. VII. 81.</w:t>
            </w:r>
          </w:p>
        </w:tc>
        <w:tc>
          <w:tcPr>
            <w:tcW w:w="811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2789</w:t>
            </w:r>
          </w:p>
        </w:tc>
        <w:tc>
          <w:tcPr>
            <w:tcW w:w="802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2660</w:t>
            </w:r>
          </w:p>
        </w:tc>
        <w:tc>
          <w:tcPr>
            <w:tcW w:w="797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6419</w:t>
            </w:r>
          </w:p>
        </w:tc>
        <w:tc>
          <w:tcPr>
            <w:tcW w:w="816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6399</w:t>
            </w:r>
          </w:p>
        </w:tc>
        <w:tc>
          <w:tcPr>
            <w:tcW w:w="811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1619</w:t>
            </w:r>
          </w:p>
        </w:tc>
        <w:tc>
          <w:tcPr>
            <w:tcW w:w="806" w:type="dxa"/>
            <w:tcBorders>
              <w:bottom w:val="nil"/>
            </w:tcBorders>
            <w:vAlign w:val="center"/>
          </w:tcPr>
          <w:p w:rsidR="00E315F0" w:rsidRDefault="00E315F0" w:rsidP="00C0656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6939</w:t>
            </w:r>
          </w:p>
        </w:tc>
      </w:tr>
    </w:tbl>
    <w:p w:rsidR="00E315F0" w:rsidRDefault="00E315F0" w:rsidP="00516612">
      <w:pPr>
        <w:pStyle w:val="Bekezds-mon"/>
      </w:pPr>
      <w:r>
        <w:br w:type="page"/>
      </w:r>
    </w:p>
    <w:p w:rsidR="00E315F0" w:rsidRDefault="00E315F0" w:rsidP="00516612">
      <w:pPr>
        <w:pStyle w:val="Bekezds-mon"/>
      </w:pPr>
    </w:p>
    <w:p w:rsidR="00E315F0" w:rsidRDefault="00E315F0" w:rsidP="00516612">
      <w:pPr>
        <w:pStyle w:val="Bekezds-mon"/>
      </w:pPr>
    </w:p>
    <w:p w:rsidR="00E315F0" w:rsidRDefault="00E315F0" w:rsidP="00516612">
      <w:pPr>
        <w:pStyle w:val="Bekezds-mon"/>
      </w:pPr>
      <w:r>
        <w:t>A Proletárdiktatúra bukása után feltehetően 1919 decemberétől a szü</w:t>
      </w:r>
      <w:r>
        <w:t>k</w:t>
      </w:r>
      <w:r>
        <w:t>ségletnek megfelelően folytatták nyomásukat. A „MAGYAR KIR. POSTA” felírást 1920. május 30-án állítják vissza (L! a forgalmi sorozatnál, 267. o</w:t>
      </w:r>
      <w:r>
        <w:t>l</w:t>
      </w:r>
      <w:r>
        <w:t xml:space="preserve">dal). Nyomásuk tehát legfeljebb eddig az időpontig tarthatott. Az Állami Nyomda </w:t>
      </w:r>
      <w:r w:rsidRPr="00516612">
        <w:rPr>
          <w:spacing w:val="0"/>
        </w:rPr>
        <w:t>jelentése viszont 1920. március 10-ig bezárólag tartalmazza a nyomási adatokat,</w:t>
      </w:r>
      <w:r>
        <w:t xml:space="preserve"> amely szerint</w:t>
      </w:r>
    </w:p>
    <w:p w:rsidR="00E315F0" w:rsidRDefault="00E315F0" w:rsidP="00B64654">
      <w:pPr>
        <w:autoSpaceDE w:val="0"/>
        <w:autoSpaceDN w:val="0"/>
        <w:adjustRightInd w:val="0"/>
        <w:spacing w:after="0" w:line="240" w:lineRule="auto"/>
        <w:rPr>
          <w:rFonts w:ascii="Times New Roman" w:cs="Times New Roman"/>
          <w:sz w:val="20"/>
          <w:szCs w:val="20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1123"/>
        <w:gridCol w:w="1276"/>
        <w:gridCol w:w="1134"/>
        <w:gridCol w:w="1275"/>
      </w:tblGrid>
      <w:tr w:rsidR="00E315F0" w:rsidRPr="00516612" w:rsidTr="00516612">
        <w:tc>
          <w:tcPr>
            <w:tcW w:w="3085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spacing w:after="60"/>
              <w:rPr>
                <w:rFonts w:asci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2 fill.</w:t>
            </w:r>
          </w:p>
        </w:tc>
        <w:tc>
          <w:tcPr>
            <w:tcW w:w="1276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3 fill.</w:t>
            </w:r>
          </w:p>
        </w:tc>
        <w:tc>
          <w:tcPr>
            <w:tcW w:w="1134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20 fill.</w:t>
            </w:r>
          </w:p>
        </w:tc>
        <w:tc>
          <w:tcPr>
            <w:tcW w:w="1275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spacing w:after="6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40 fill.</w:t>
            </w:r>
          </w:p>
        </w:tc>
      </w:tr>
      <w:tr w:rsidR="00E315F0" w:rsidRPr="00516612" w:rsidTr="00516612">
        <w:tc>
          <w:tcPr>
            <w:tcW w:w="3085" w:type="dxa"/>
            <w:vAlign w:val="center"/>
          </w:tcPr>
          <w:p w:rsidR="00E315F0" w:rsidRPr="00516612" w:rsidRDefault="00E315F0" w:rsidP="00B64654">
            <w:pPr>
              <w:autoSpaceDE w:val="0"/>
              <w:autoSpaceDN w:val="0"/>
              <w:adjustRightInd w:val="0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 xml:space="preserve">1919. XII </w:t>
            </w:r>
            <w:r w:rsidRPr="00516612">
              <w:rPr>
                <w:rFonts w:ascii="Times New Roman" w:cs="Times New Roman"/>
                <w:sz w:val="24"/>
                <w:szCs w:val="24"/>
              </w:rPr>
              <w:noBreakHyphen/>
              <w:t xml:space="preserve"> 1920. III. 10-ig</w:t>
            </w:r>
          </w:p>
        </w:tc>
        <w:tc>
          <w:tcPr>
            <w:tcW w:w="1123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15 020</w:t>
            </w:r>
          </w:p>
        </w:tc>
        <w:tc>
          <w:tcPr>
            <w:tcW w:w="1276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12 080</w:t>
            </w:r>
          </w:p>
        </w:tc>
        <w:tc>
          <w:tcPr>
            <w:tcW w:w="1134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9 300</w:t>
            </w:r>
          </w:p>
        </w:tc>
        <w:tc>
          <w:tcPr>
            <w:tcW w:w="1275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12 660 ív</w:t>
            </w:r>
          </w:p>
        </w:tc>
      </w:tr>
      <w:tr w:rsidR="00E315F0" w:rsidRPr="00516612" w:rsidTr="00516612">
        <w:tc>
          <w:tcPr>
            <w:tcW w:w="3085" w:type="dxa"/>
            <w:vAlign w:val="center"/>
          </w:tcPr>
          <w:p w:rsidR="00E315F0" w:rsidRPr="00516612" w:rsidRDefault="00E315F0" w:rsidP="00B64654">
            <w:pPr>
              <w:autoSpaceDE w:val="0"/>
              <w:autoSpaceDN w:val="0"/>
              <w:adjustRightInd w:val="0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készült, amelyekből ekkor</w:t>
            </w:r>
          </w:p>
        </w:tc>
        <w:tc>
          <w:tcPr>
            <w:tcW w:w="1123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8 982</w:t>
            </w:r>
          </w:p>
        </w:tc>
        <w:tc>
          <w:tcPr>
            <w:tcW w:w="1276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12 080</w:t>
            </w:r>
          </w:p>
        </w:tc>
        <w:tc>
          <w:tcPr>
            <w:tcW w:w="1134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2 242</w:t>
            </w:r>
          </w:p>
        </w:tc>
        <w:tc>
          <w:tcPr>
            <w:tcW w:w="1275" w:type="dxa"/>
            <w:vAlign w:val="center"/>
          </w:tcPr>
          <w:p w:rsidR="00E315F0" w:rsidRPr="00516612" w:rsidRDefault="00E315F0" w:rsidP="00516612">
            <w:pPr>
              <w:autoSpaceDE w:val="0"/>
              <w:autoSpaceDN w:val="0"/>
              <w:adjustRightInd w:val="0"/>
              <w:jc w:val="right"/>
              <w:rPr>
                <w:rFonts w:ascii="Times New Roman" w:cs="Times New Roman"/>
                <w:sz w:val="24"/>
                <w:szCs w:val="24"/>
              </w:rPr>
            </w:pPr>
            <w:r w:rsidRPr="00516612">
              <w:rPr>
                <w:rFonts w:ascii="Times New Roman" w:cs="Times New Roman"/>
                <w:sz w:val="24"/>
                <w:szCs w:val="24"/>
              </w:rPr>
              <w:t>1 620 ív</w:t>
            </w:r>
          </w:p>
        </w:tc>
      </w:tr>
    </w:tbl>
    <w:p w:rsidR="00E315F0" w:rsidRDefault="00E315F0" w:rsidP="00B64654">
      <w:pPr>
        <w:autoSpaceDE w:val="0"/>
        <w:autoSpaceDN w:val="0"/>
        <w:adjustRightInd w:val="0"/>
        <w:spacing w:after="0" w:line="240" w:lineRule="auto"/>
        <w:rPr>
          <w:rFonts w:ascii="Times New Roman" w:cs="Times New Roman"/>
          <w:sz w:val="20"/>
          <w:szCs w:val="20"/>
        </w:rPr>
      </w:pPr>
    </w:p>
    <w:p w:rsidR="00E315F0" w:rsidRDefault="00E315F0" w:rsidP="00B64654">
      <w:pPr>
        <w:autoSpaceDE w:val="0"/>
        <w:autoSpaceDN w:val="0"/>
        <w:adjustRightInd w:val="0"/>
        <w:spacing w:after="0" w:line="240" w:lineRule="auto"/>
        <w:rPr>
          <w:rFonts w:ascii="Times New Roman" w:cs="Times New Roman"/>
          <w:sz w:val="20"/>
          <w:szCs w:val="20"/>
        </w:rPr>
      </w:pPr>
    </w:p>
    <w:p w:rsidR="00E315F0" w:rsidRDefault="00E315F0" w:rsidP="00516612">
      <w:pPr>
        <w:pStyle w:val="Bekezds-folytats"/>
      </w:pPr>
      <w:r>
        <w:t xml:space="preserve">a készletraktárban tárolt. Ne tévesszük szem elől azt a körülményt sem, hogy </w:t>
      </w:r>
      <w:r>
        <w:br/>
        <w:t>a vörös értékszámú portóbélyegeket a forgalomból nem vonták ki. Az iga</w:t>
      </w:r>
      <w:r>
        <w:t>z</w:t>
      </w:r>
      <w:r>
        <w:t xml:space="preserve">gatósági értékcikkraktárak, illetve a postahivatalok készlete annyi lehetett, </w:t>
      </w:r>
      <w:r w:rsidRPr="00516612">
        <w:rPr>
          <w:spacing w:val="0"/>
        </w:rPr>
        <w:t>hogy 10 filléres címletet még nem igényeltek, ezért nem került sor ezek kiad</w:t>
      </w:r>
      <w:r w:rsidRPr="00516612">
        <w:rPr>
          <w:spacing w:val="0"/>
        </w:rPr>
        <w:t>á</w:t>
      </w:r>
      <w:r w:rsidRPr="00516612">
        <w:rPr>
          <w:spacing w:val="0"/>
        </w:rPr>
        <w:t>sára</w:t>
      </w:r>
      <w:r>
        <w:t>, illetve az igényfelmerüléskor – 1920. június 24. után – már újra a vörös értékszámú 10 filléreseket nyomták.</w:t>
      </w:r>
    </w:p>
    <w:p w:rsidR="00E315F0" w:rsidRDefault="00E315F0" w:rsidP="00516612">
      <w:pPr>
        <w:pStyle w:val="bra-alrs"/>
        <w:jc w:val="left"/>
      </w:pPr>
      <w:r>
        <w:rPr>
          <w:noProof/>
          <w:lang w:val="de-DE" w:eastAsia="de-DE"/>
        </w:rPr>
        <w:drawing>
          <wp:inline distT="0" distB="0" distL="0" distR="0">
            <wp:extent cx="5678890" cy="1225741"/>
            <wp:effectExtent l="19050" t="0" r="0" b="0"/>
            <wp:docPr id="8648" name="272.png" descr="D:\Filatélia\Szakirodalom\Postabélyeg\Monográfia\DOC\IV\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.png"/>
                    <pic:cNvPicPr/>
                  </pic:nvPicPr>
                  <pic:blipFill>
                    <a:blip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76666" cy="122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0" w:rsidRDefault="00E315F0" w:rsidP="00516612">
      <w:pPr>
        <w:pStyle w:val="bra-alrs"/>
        <w:tabs>
          <w:tab w:val="center" w:pos="1050"/>
          <w:tab w:val="center" w:pos="4678"/>
          <w:tab w:val="center" w:pos="8222"/>
        </w:tabs>
        <w:jc w:val="left"/>
      </w:pPr>
      <w:r>
        <w:t xml:space="preserve"> </w:t>
      </w:r>
      <w:r>
        <w:tab/>
        <w:t xml:space="preserve">147. ábra </w:t>
      </w:r>
      <w:r>
        <w:tab/>
        <w:t xml:space="preserve">148. ábra </w:t>
      </w:r>
      <w:r>
        <w:tab/>
        <w:t>149. ábra</w:t>
      </w:r>
    </w:p>
    <w:p w:rsidR="00E315F0" w:rsidRPr="00516612" w:rsidRDefault="00E315F0" w:rsidP="00516612">
      <w:pPr>
        <w:pStyle w:val="Bekezds-mon"/>
        <w:rPr>
          <w:spacing w:val="2"/>
        </w:rPr>
      </w:pPr>
      <w:r w:rsidRPr="00516612">
        <w:rPr>
          <w:spacing w:val="2"/>
        </w:rPr>
        <w:t>Az Állami Nyomda készletében szereplő 5419 ív 10 fillérest a posta nem is vette át. Val</w:t>
      </w:r>
      <w:r w:rsidRPr="00516612">
        <w:rPr>
          <w:spacing w:val="-2"/>
        </w:rPr>
        <w:t xml:space="preserve">ószínű, hogy az Állami Nyomdában ezt a mennyiséget később </w:t>
      </w:r>
      <w:r w:rsidRPr="00516612">
        <w:rPr>
          <w:spacing w:val="-6"/>
        </w:rPr>
        <w:t>me</w:t>
      </w:r>
      <w:r w:rsidRPr="00516612">
        <w:rPr>
          <w:spacing w:val="-6"/>
        </w:rPr>
        <w:t>g</w:t>
      </w:r>
      <w:r w:rsidRPr="00516612">
        <w:rPr>
          <w:spacing w:val="-6"/>
        </w:rPr>
        <w:t>semmisítették. A 2 és 3 filléresek március 10-i készlet-mennyiségéből arra követ</w:t>
      </w:r>
      <w:r w:rsidRPr="00516612">
        <w:rPr>
          <w:spacing w:val="-6"/>
        </w:rPr>
        <w:softHyphen/>
      </w:r>
      <w:r w:rsidRPr="00516612">
        <w:rPr>
          <w:spacing w:val="-2"/>
        </w:rPr>
        <w:t>keztethetünk, hogy a március 10-től május 31-ig terjedő nyomásidőben ezekből már nem nyomtak. Tehát az eddigi példányszámot véglegesnek tekinthetjük.</w:t>
      </w:r>
      <w:r>
        <w:rPr>
          <w:spacing w:val="-2"/>
        </w:rPr>
        <w:t xml:space="preserve"> </w:t>
      </w:r>
      <w:r w:rsidRPr="00516612">
        <w:rPr>
          <w:spacing w:val="-2"/>
        </w:rPr>
        <w:t xml:space="preserve">A 20 és 40 filléresből esetleg, az 50 filléresből pedig még feltétlenül készülhetett </w:t>
      </w:r>
      <w:r w:rsidRPr="00516612">
        <w:rPr>
          <w:spacing w:val="2"/>
        </w:rPr>
        <w:t>egy kisebb mennyiség. Az utóbbiból annál is inkább, mert ezt a címletet első –</w:t>
      </w:r>
      <w:r>
        <w:rPr>
          <w:spacing w:val="2"/>
        </w:rPr>
        <w:t xml:space="preserve"> </w:t>
      </w:r>
      <w:r w:rsidRPr="00516612">
        <w:rPr>
          <w:spacing w:val="2"/>
        </w:rPr>
        <w:t>1919. július előtti – nyomásától nem készítették. Ezt igazolja az 50 filléres</w:t>
      </w:r>
      <w:r>
        <w:rPr>
          <w:spacing w:val="2"/>
        </w:rPr>
        <w:t xml:space="preserve"> </w:t>
      </w:r>
      <w:r w:rsidRPr="00516612">
        <w:rPr>
          <w:spacing w:val="2"/>
        </w:rPr>
        <w:t>világos kékeszöld színváltozata is, amely a többi címletnél nem fordul elő.</w:t>
      </w:r>
      <w:r>
        <w:rPr>
          <w:spacing w:val="2"/>
        </w:rPr>
        <w:t xml:space="preserve"> </w:t>
      </w:r>
      <w:r w:rsidRPr="00516612">
        <w:rPr>
          <w:spacing w:val="2"/>
        </w:rPr>
        <w:t>Minden valószínűség szerint ez az utolsó keretnyomás színe, tehát joggal fe</w:t>
      </w:r>
      <w:r w:rsidRPr="00516612">
        <w:rPr>
          <w:spacing w:val="2"/>
        </w:rPr>
        <w:t>l</w:t>
      </w:r>
      <w:r w:rsidRPr="00516612">
        <w:rPr>
          <w:spacing w:val="2"/>
        </w:rPr>
        <w:t>tételezhetjük, hogy ebben az időszakban már a 20 és 40 filléres sem készült.</w:t>
      </w:r>
      <w:r>
        <w:rPr>
          <w:spacing w:val="2"/>
        </w:rPr>
        <w:br/>
      </w:r>
      <w:r w:rsidRPr="00516612">
        <w:rPr>
          <w:spacing w:val="2"/>
        </w:rPr>
        <w:t>Az elmondottakból két megállapítást tehetünk. A forgalombakerülésük le</w:t>
      </w:r>
      <w:r w:rsidRPr="00516612">
        <w:rPr>
          <w:spacing w:val="2"/>
        </w:rPr>
        <w:t>g</w:t>
      </w:r>
      <w:r w:rsidRPr="00516612">
        <w:rPr>
          <w:spacing w:val="2"/>
        </w:rPr>
        <w:t>korábbi időpontja 1920 januárja lehet. A tényleges példányszámot az 1919.</w:t>
      </w:r>
      <w:r>
        <w:rPr>
          <w:spacing w:val="2"/>
        </w:rPr>
        <w:t xml:space="preserve"> </w:t>
      </w:r>
      <w:r w:rsidRPr="00516612">
        <w:rPr>
          <w:spacing w:val="2"/>
        </w:rPr>
        <w:t>VII. 31-i maradvány és az 1920. III. 10-ig készített ívek összegezésével nyerjük</w:t>
      </w:r>
      <w:r>
        <w:rPr>
          <w:spacing w:val="2"/>
        </w:rPr>
        <w:t xml:space="preserve"> </w:t>
      </w:r>
      <w:r w:rsidRPr="00516612">
        <w:rPr>
          <w:spacing w:val="-2"/>
        </w:rPr>
        <w:t>azzal a megjegyzéssel, hogy az 50 filléresnél az csak a sötét kékeszöld színűekre</w:t>
      </w:r>
      <w:r>
        <w:rPr>
          <w:spacing w:val="2"/>
        </w:rPr>
        <w:t xml:space="preserve"> </w:t>
      </w:r>
      <w:r w:rsidRPr="00516612">
        <w:rPr>
          <w:spacing w:val="2"/>
        </w:rPr>
        <w:t>vonatkozik.</w:t>
      </w:r>
    </w:p>
    <w:p w:rsidR="00E315F0" w:rsidRPr="00516612" w:rsidRDefault="00E315F0" w:rsidP="00516612">
      <w:pPr>
        <w:pStyle w:val="Bekezds-mon"/>
        <w:rPr>
          <w:spacing w:val="-2"/>
        </w:rPr>
      </w:pPr>
      <w:r w:rsidRPr="00516612">
        <w:rPr>
          <w:i/>
          <w:spacing w:val="-2"/>
        </w:rPr>
        <w:t>Forgalomból kivonták</w:t>
      </w:r>
      <w:r w:rsidRPr="00516612">
        <w:rPr>
          <w:spacing w:val="-2"/>
        </w:rPr>
        <w:t xml:space="preserve"> az 1921. január 12-én kelt ad. 23.47</w:t>
      </w:r>
      <w:r>
        <w:rPr>
          <w:spacing w:val="-2"/>
        </w:rPr>
        <w:t>5</w:t>
      </w:r>
      <w:r w:rsidRPr="00516612">
        <w:rPr>
          <w:spacing w:val="-2"/>
        </w:rPr>
        <w:t>/1920. sz. re</w:t>
      </w:r>
      <w:r w:rsidRPr="00516612">
        <w:rPr>
          <w:spacing w:val="-2"/>
        </w:rPr>
        <w:t>n</w:t>
      </w:r>
      <w:r w:rsidRPr="00516612">
        <w:rPr>
          <w:spacing w:val="-2"/>
        </w:rPr>
        <w:t xml:space="preserve">delettel (a PTRT. január 20-i 3. száma), </w:t>
      </w:r>
      <w:r w:rsidRPr="00516612">
        <w:rPr>
          <w:i/>
          <w:spacing w:val="-2"/>
        </w:rPr>
        <w:t>1921. június 30-i</w:t>
      </w:r>
      <w:r w:rsidRPr="00516612">
        <w:rPr>
          <w:spacing w:val="-2"/>
        </w:rPr>
        <w:t xml:space="preserve"> hatállyal. A postahiv</w:t>
      </w:r>
      <w:r w:rsidRPr="00516612">
        <w:rPr>
          <w:spacing w:val="-2"/>
        </w:rPr>
        <w:t>a</w:t>
      </w:r>
      <w:r w:rsidRPr="00516612">
        <w:rPr>
          <w:spacing w:val="-2"/>
        </w:rPr>
        <w:t>talok maradványkészleteiket 1921. július 31-ig szolgáltathatták be.</w:t>
      </w:r>
    </w:p>
    <w:p w:rsidR="00E315F0" w:rsidRPr="00516612" w:rsidRDefault="00E315F0" w:rsidP="00516612">
      <w:pPr>
        <w:pStyle w:val="Bekezds-mon"/>
        <w:rPr>
          <w:spacing w:val="2"/>
        </w:rPr>
      </w:pPr>
      <w:r w:rsidRPr="00516612">
        <w:rPr>
          <w:i/>
        </w:rPr>
        <w:t>A bélyegkép</w:t>
      </w:r>
      <w:r>
        <w:t xml:space="preserve"> a felírástól eltekintve - amely „MAGYAR POSTA” - me</w:t>
      </w:r>
      <w:r>
        <w:t>g</w:t>
      </w:r>
      <w:r w:rsidRPr="00516612">
        <w:rPr>
          <w:spacing w:val="2"/>
        </w:rPr>
        <w:t>egyezik az 1915. évi vörös értékszámú portóbélyeg</w:t>
      </w:r>
      <w:r>
        <w:rPr>
          <w:spacing w:val="2"/>
        </w:rPr>
        <w:t>é</w:t>
      </w:r>
      <w:r w:rsidRPr="00516612">
        <w:rPr>
          <w:spacing w:val="2"/>
        </w:rPr>
        <w:t>vel, az értékszám azonban fekete. (147. ábra)</w:t>
      </w:r>
    </w:p>
    <w:p w:rsidR="00E315F0" w:rsidRPr="00516612" w:rsidRDefault="00E315F0" w:rsidP="00516612">
      <w:pPr>
        <w:pStyle w:val="Bekezds-mon"/>
        <w:rPr>
          <w:spacing w:val="0"/>
        </w:rPr>
      </w:pPr>
      <w:r>
        <w:br w:type="page"/>
      </w:r>
      <w:r w:rsidRPr="00516612">
        <w:rPr>
          <w:i/>
          <w:spacing w:val="0"/>
        </w:rPr>
        <w:t>Nyomóeszközök</w:t>
      </w:r>
      <w:r w:rsidRPr="00516612">
        <w:rPr>
          <w:spacing w:val="0"/>
        </w:rPr>
        <w:t>. A már említett egy db 2x100-as nyomólemez 1919 elején készült hatféle értékszám nyomólemezzel. A százas ívek jelölése A. és B.</w:t>
      </w:r>
    </w:p>
    <w:p w:rsidR="00E315F0" w:rsidRDefault="00E315F0" w:rsidP="00516612">
      <w:pPr>
        <w:pStyle w:val="Cmsor3-Turul"/>
      </w:pPr>
      <w:r>
        <w:t>Szín és példányszám</w:t>
      </w:r>
    </w:p>
    <w:p w:rsidR="00E315F0" w:rsidRPr="00516612" w:rsidRDefault="00E315F0" w:rsidP="00516612">
      <w:pPr>
        <w:pStyle w:val="Bekezds-mon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16612">
        <w:rPr>
          <w:i/>
          <w:sz w:val="24"/>
          <w:szCs w:val="24"/>
        </w:rPr>
        <w:t>2 fillér</w:t>
      </w:r>
      <w:r w:rsidRPr="00516612">
        <w:rPr>
          <w:sz w:val="24"/>
          <w:szCs w:val="24"/>
        </w:rPr>
        <w:t xml:space="preserve"> sötét kékeszöld/fekete 1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780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900 db</w:t>
      </w:r>
    </w:p>
    <w:p w:rsidR="00E315F0" w:rsidRDefault="00E315F0" w:rsidP="00516612">
      <w:pPr>
        <w:pStyle w:val="Bekezds-mon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16612">
        <w:rPr>
          <w:i/>
          <w:sz w:val="24"/>
          <w:szCs w:val="24"/>
        </w:rPr>
        <w:t>3 fillér</w:t>
      </w:r>
      <w:r w:rsidRPr="00516612">
        <w:rPr>
          <w:sz w:val="24"/>
          <w:szCs w:val="24"/>
        </w:rPr>
        <w:t xml:space="preserve"> sötét kékeszöld/fekete 1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47</w:t>
      </w:r>
      <w:r>
        <w:rPr>
          <w:sz w:val="24"/>
          <w:szCs w:val="24"/>
        </w:rPr>
        <w:t>5 </w:t>
      </w:r>
      <w:r w:rsidRPr="00516612">
        <w:rPr>
          <w:sz w:val="24"/>
          <w:szCs w:val="24"/>
        </w:rPr>
        <w:t>900 db .</w:t>
      </w:r>
    </w:p>
    <w:p w:rsidR="00E315F0" w:rsidRDefault="00E315F0" w:rsidP="00516612">
      <w:pPr>
        <w:pStyle w:val="Bekezds-mon"/>
        <w:rPr>
          <w:sz w:val="24"/>
          <w:szCs w:val="24"/>
        </w:rPr>
      </w:pPr>
      <w:r w:rsidRPr="00516612">
        <w:rPr>
          <w:i/>
          <w:sz w:val="24"/>
          <w:szCs w:val="24"/>
        </w:rPr>
        <w:t>20 fillér</w:t>
      </w:r>
      <w:r w:rsidRPr="00516612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516612">
        <w:rPr>
          <w:sz w:val="24"/>
          <w:szCs w:val="24"/>
        </w:rPr>
        <w:t>ötét kékeszöld/fekete 1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5</w:t>
      </w:r>
      <w:r>
        <w:rPr>
          <w:sz w:val="24"/>
          <w:szCs w:val="24"/>
        </w:rPr>
        <w:t>?</w:t>
      </w:r>
      <w:r w:rsidRPr="00516612">
        <w:rPr>
          <w:sz w:val="24"/>
          <w:szCs w:val="24"/>
        </w:rPr>
        <w:t>9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900 db</w:t>
      </w:r>
    </w:p>
    <w:p w:rsidR="00E315F0" w:rsidRDefault="00E315F0" w:rsidP="00516612">
      <w:pPr>
        <w:pStyle w:val="Bekezds-mon"/>
        <w:rPr>
          <w:sz w:val="24"/>
          <w:szCs w:val="24"/>
        </w:rPr>
      </w:pPr>
      <w:r w:rsidRPr="00516612">
        <w:rPr>
          <w:i/>
          <w:sz w:val="24"/>
          <w:szCs w:val="24"/>
        </w:rPr>
        <w:t>40 fillér</w:t>
      </w:r>
      <w:r w:rsidRPr="00516612">
        <w:rPr>
          <w:sz w:val="24"/>
          <w:szCs w:val="24"/>
        </w:rPr>
        <w:t xml:space="preserve"> sötét kékeszöld/fekete 1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417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900 db</w:t>
      </w:r>
    </w:p>
    <w:p w:rsidR="00E315F0" w:rsidRPr="00516612" w:rsidRDefault="00E315F0" w:rsidP="00516612">
      <w:pPr>
        <w:pStyle w:val="Bekezds-mon"/>
        <w:rPr>
          <w:sz w:val="24"/>
          <w:szCs w:val="24"/>
        </w:rPr>
      </w:pPr>
      <w:r w:rsidRPr="00516612">
        <w:rPr>
          <w:i/>
          <w:sz w:val="24"/>
          <w:szCs w:val="24"/>
        </w:rPr>
        <w:t>50 fillér</w:t>
      </w:r>
      <w:r w:rsidRPr="00516612">
        <w:rPr>
          <w:sz w:val="24"/>
          <w:szCs w:val="24"/>
        </w:rPr>
        <w:t xml:space="preserve"> sötét kékeszöld/fekete     93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900 db</w:t>
      </w:r>
    </w:p>
    <w:p w:rsidR="00E315F0" w:rsidRPr="00516612" w:rsidRDefault="00E315F0" w:rsidP="00516612">
      <w:pPr>
        <w:pStyle w:val="Bekezds-mon"/>
        <w:ind w:left="720" w:firstLine="720"/>
        <w:rPr>
          <w:sz w:val="24"/>
          <w:szCs w:val="24"/>
        </w:rPr>
      </w:pPr>
      <w:r w:rsidRPr="00516612">
        <w:rPr>
          <w:sz w:val="24"/>
          <w:szCs w:val="24"/>
        </w:rPr>
        <w:t>a) világos kékeszöld/fekete példányszám nem állapítható meg.</w:t>
      </w:r>
    </w:p>
    <w:p w:rsidR="00E315F0" w:rsidRDefault="00E315F0" w:rsidP="00516612">
      <w:pPr>
        <w:pStyle w:val="Cmsor3-Turul"/>
      </w:pPr>
      <w:r>
        <w:t>Nyomáshibák.</w:t>
      </w:r>
    </w:p>
    <w:p w:rsidR="00E315F0" w:rsidRDefault="00E315F0" w:rsidP="00516612">
      <w:pPr>
        <w:pStyle w:val="Bekezds-mon"/>
      </w:pPr>
      <w:r w:rsidRPr="00516612">
        <w:rPr>
          <w:i/>
        </w:rPr>
        <w:t>Fordított értékszám</w:t>
      </w:r>
      <w:r>
        <w:t xml:space="preserve">. A 2 filléres ismert fordított értékszámmal (149. </w:t>
      </w:r>
      <w:r>
        <w:br/>
        <w:t xml:space="preserve">ábra). Bécsben találták 150 db bélyegcsomagban, amely különböző magyar </w:t>
      </w:r>
      <w:r w:rsidRPr="00516612">
        <w:rPr>
          <w:spacing w:val="-2"/>
        </w:rPr>
        <w:t>bélyegeket tartalmazott. A 150 csomagból összesen 17 db került elő. A kétm</w:t>
      </w:r>
      <w:r w:rsidRPr="00516612">
        <w:rPr>
          <w:spacing w:val="-2"/>
        </w:rPr>
        <w:t>e</w:t>
      </w:r>
      <w:r w:rsidRPr="00516612">
        <w:rPr>
          <w:spacing w:val="-2"/>
        </w:rPr>
        <w:t>netes nyomás eredményeként jött létre, tehát egy 2</w:t>
      </w:r>
      <w:r>
        <w:rPr>
          <w:spacing w:val="-2"/>
        </w:rPr>
        <w:t>x100</w:t>
      </w:r>
      <w:r w:rsidRPr="00516612">
        <w:rPr>
          <w:spacing w:val="-2"/>
        </w:rPr>
        <w:t>-as nyomdai ív készülh</w:t>
      </w:r>
      <w:r w:rsidRPr="00516612">
        <w:rPr>
          <w:spacing w:val="-2"/>
        </w:rPr>
        <w:t>e</w:t>
      </w:r>
      <w:r w:rsidRPr="00516612">
        <w:rPr>
          <w:spacing w:val="-2"/>
        </w:rPr>
        <w:t>tett</w:t>
      </w:r>
      <w:r>
        <w:t>. Küldeményen nem láttuk.</w:t>
      </w:r>
    </w:p>
    <w:p w:rsidR="00E315F0" w:rsidRDefault="00E315F0" w:rsidP="00516612">
      <w:pPr>
        <w:pStyle w:val="Bekezds-mon"/>
      </w:pPr>
      <w:r w:rsidRPr="00516612">
        <w:rPr>
          <w:i/>
        </w:rPr>
        <w:t>Papír</w:t>
      </w:r>
      <w:r>
        <w:t xml:space="preserve">. A VIIA. vízjelű papír </w:t>
      </w:r>
      <w:r w:rsidRPr="00516612">
        <w:rPr>
          <w:i/>
        </w:rPr>
        <w:t>z</w:t>
      </w:r>
      <w:r>
        <w:t xml:space="preserve"> változatán készült.</w:t>
      </w:r>
    </w:p>
    <w:p w:rsidR="00E315F0" w:rsidRPr="00516612" w:rsidRDefault="00E315F0" w:rsidP="00FE0D8B">
      <w:pPr>
        <w:pStyle w:val="Cmsor3"/>
      </w:pPr>
      <w:bookmarkStart w:id="22" w:name="_Toc35722788"/>
      <w:r w:rsidRPr="00516612">
        <w:t>1919. Magyar posta sürgősbélyeg (</w:t>
      </w:r>
      <w:r>
        <w:t>III</w:t>
      </w:r>
      <w:r w:rsidRPr="00516612">
        <w:t>.)</w:t>
      </w:r>
      <w:bookmarkEnd w:id="22"/>
    </w:p>
    <w:p w:rsidR="00E315F0" w:rsidRDefault="00E315F0" w:rsidP="00516612">
      <w:pPr>
        <w:pStyle w:val="Bekezds-mon"/>
      </w:pPr>
      <w:r>
        <w:t>Egy bélyegből álló és a soron kívül kézbesítésre kerülő nyomtatványok pótdíjának lerovására szolgáló korlátolt forgalmú sorozat.</w:t>
      </w:r>
    </w:p>
    <w:p w:rsidR="00E315F0" w:rsidRDefault="00E315F0" w:rsidP="00516612">
      <w:pPr>
        <w:pStyle w:val="Bekezds-mon"/>
      </w:pPr>
      <w:r>
        <w:t>Az 1916. évi kibocsátású bélyeg rajzát az Állami Nyomda módosította.</w:t>
      </w:r>
    </w:p>
    <w:p w:rsidR="00E315F0" w:rsidRDefault="00E315F0" w:rsidP="00516612">
      <w:pPr>
        <w:pStyle w:val="Bekezds-mon"/>
      </w:pPr>
      <w:r w:rsidRPr="00516612">
        <w:rPr>
          <w:i/>
        </w:rPr>
        <w:t>Forgalomba bocsátották</w:t>
      </w:r>
      <w:r>
        <w:t xml:space="preserve"> az 1918. november 15-én kelt ad. 106.100 sz. rendelettel (a PTRT. 1918. november 15-i 108. száma). Tényleges forgalomba azonban csak a Proletárdiktatúra bukása után 1919. október hónapba került.</w:t>
      </w:r>
    </w:p>
    <w:p w:rsidR="00E315F0" w:rsidRDefault="00E315F0" w:rsidP="00516612">
      <w:pPr>
        <w:pStyle w:val="Bekezds-mon"/>
      </w:pPr>
      <w:r>
        <w:t>Forgalomból kivonták ugyanazzal a rendelettel és előírásokkal, mint az aratós-országházas Magyar Posta bélyegeket, 1921. június 30-val.</w:t>
      </w:r>
    </w:p>
    <w:p w:rsidR="00E315F0" w:rsidRDefault="00E315F0" w:rsidP="00516612">
      <w:pPr>
        <w:pStyle w:val="Bekezds-mon"/>
      </w:pPr>
      <w:r w:rsidRPr="00516612">
        <w:rPr>
          <w:i/>
        </w:rPr>
        <w:t>A módosított bélyegkép</w:t>
      </w:r>
      <w:r>
        <w:t>. A felső szövegmezőbe MAGYAR POSTA fe</w:t>
      </w:r>
      <w:r>
        <w:t>l</w:t>
      </w:r>
      <w:r>
        <w:t>íráskerült a MAGYAR KIR. POSTA helyére. A SÜRGŐS szó feletti félkör alakú mezőből elhagyták a korona rajzát és helyét a bélyegkép díszítőel</w:t>
      </w:r>
      <w:r>
        <w:t>e</w:t>
      </w:r>
      <w:r>
        <w:t>meihez stílusban illő virág- és levéldísszel töltötték ki (148. ábra).</w:t>
      </w:r>
    </w:p>
    <w:p w:rsidR="00E315F0" w:rsidRDefault="00E315F0" w:rsidP="00516612">
      <w:pPr>
        <w:pStyle w:val="Bekezds-mon"/>
        <w:rPr>
          <w:sz w:val="24"/>
          <w:szCs w:val="24"/>
        </w:rPr>
      </w:pPr>
    </w:p>
    <w:p w:rsidR="00E315F0" w:rsidRDefault="00E315F0" w:rsidP="00516612">
      <w:pPr>
        <w:pStyle w:val="Bekezds-mon"/>
        <w:rPr>
          <w:sz w:val="24"/>
          <w:szCs w:val="24"/>
        </w:rPr>
      </w:pPr>
      <w:r w:rsidRPr="00516612">
        <w:rPr>
          <w:i/>
          <w:sz w:val="24"/>
          <w:szCs w:val="24"/>
        </w:rPr>
        <w:t>2 fillér</w:t>
      </w:r>
      <w:r w:rsidRPr="00516612">
        <w:rPr>
          <w:sz w:val="24"/>
          <w:szCs w:val="24"/>
        </w:rPr>
        <w:t xml:space="preserve"> sötét olajzöld/vörös. 1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793</w:t>
      </w:r>
      <w:r>
        <w:rPr>
          <w:sz w:val="24"/>
          <w:szCs w:val="24"/>
        </w:rPr>
        <w:t> </w:t>
      </w:r>
      <w:r w:rsidRPr="00516612">
        <w:rPr>
          <w:sz w:val="24"/>
          <w:szCs w:val="24"/>
        </w:rPr>
        <w:t>000 db.</w:t>
      </w:r>
    </w:p>
    <w:p w:rsidR="00E315F0" w:rsidRPr="00516612" w:rsidRDefault="00E315F0" w:rsidP="00516612">
      <w:pPr>
        <w:pStyle w:val="Bekezds-mon"/>
        <w:rPr>
          <w:sz w:val="24"/>
          <w:szCs w:val="24"/>
        </w:rPr>
      </w:pPr>
    </w:p>
    <w:p w:rsidR="00E315F0" w:rsidRDefault="00E315F0" w:rsidP="00516612">
      <w:pPr>
        <w:pStyle w:val="Bekezds-mon"/>
      </w:pPr>
      <w:r w:rsidRPr="00516612">
        <w:rPr>
          <w:i/>
        </w:rPr>
        <w:t>Nyomóeszközök</w:t>
      </w:r>
      <w:r>
        <w:t xml:space="preserve">. 2x100-as nyomólemezekkel nyomták, amelyet egyes klisékből állítottak össze. Mind vízszintes, mind függőleges irányban a klisék </w:t>
      </w:r>
      <w:r w:rsidRPr="00516612">
        <w:rPr>
          <w:spacing w:val="-4"/>
        </w:rPr>
        <w:t xml:space="preserve">egymáshoz viszonyított helyzete egyenetlen. A legtöbb klisé felfelé, vagy lefelé, </w:t>
      </w:r>
      <w:r>
        <w:t>jobbra, vagy balra eltolódott. Az egy sorban fekvők felfelé, vagy lefelé való, az egy oszlopban fekvők oldalirányú eltolódása helyenként több milliméter eltérést mutat. Ez a pontatlan lemezösszeállítás az oka, hogy szépen fogazott példányt alig találunk ennél a bélyegnél. Mind a függőleges, mind a vízszintes lyuksor – általában azonban vagylagosan – belevág a bélyegkép keretvon</w:t>
      </w:r>
      <w:r>
        <w:t>a</w:t>
      </w:r>
      <w:r>
        <w:t>lába. Nem a fogazók hibája.</w:t>
      </w:r>
    </w:p>
    <w:p w:rsidR="00E315F0" w:rsidRDefault="00E315F0" w:rsidP="00516612">
      <w:pPr>
        <w:pStyle w:val="Bekezds-mon"/>
      </w:pPr>
      <w:r>
        <w:t xml:space="preserve">Kizárólag a </w:t>
      </w:r>
      <w:r w:rsidRPr="00516612">
        <w:rPr>
          <w:i/>
        </w:rPr>
        <w:t>z</w:t>
      </w:r>
      <w:r>
        <w:t xml:space="preserve"> sávozás nélküli háborús papírra nyomták.</w:t>
      </w:r>
    </w:p>
    <w:p w:rsidR="00E315F0" w:rsidRDefault="00E315F0">
      <w:r>
        <w:br w:type="page"/>
      </w:r>
    </w:p>
    <w:p w:rsidR="00E315F0" w:rsidRDefault="00E315F0">
      <w:r>
        <w:br w:type="page"/>
      </w:r>
    </w:p>
    <w:p w:rsidR="00E315F0" w:rsidRDefault="00E315F0"/>
    <w:p w:rsidR="00E315F0" w:rsidRDefault="00E315F0"/>
    <w:p w:rsidR="00E315F0" w:rsidRDefault="00E315F0" w:rsidP="00963377">
      <w:pPr>
        <w:sectPr w:rsidR="00E315F0" w:rsidSect="004040A8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type w:val="continuous"/>
          <w:pgSz w:w="11909" w:h="16834"/>
          <w:pgMar w:top="567" w:right="1474" w:bottom="567" w:left="1474" w:header="708" w:footer="708" w:gutter="0"/>
          <w:pgNumType w:start="199"/>
          <w:cols w:space="708"/>
          <w:noEndnote/>
          <w:docGrid w:linePitch="299"/>
        </w:sectPr>
      </w:pPr>
    </w:p>
    <w:p w:rsidR="00963377" w:rsidRDefault="00963377" w:rsidP="00963377"/>
    <w:sectPr w:rsidR="00963377" w:rsidSect="004040A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type w:val="continuous"/>
      <w:pgSz w:w="11909" w:h="16834"/>
      <w:pgMar w:top="567" w:right="1474" w:bottom="567" w:left="1474" w:header="708" w:footer="708" w:gutter="0"/>
      <w:pgNumType w:start="199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01F" w:rsidRDefault="00CD101F" w:rsidP="00B25E28">
      <w:pPr>
        <w:spacing w:after="0" w:line="240" w:lineRule="auto"/>
      </w:pPr>
      <w:r>
        <w:separator/>
      </w:r>
    </w:p>
  </w:endnote>
  <w:endnote w:type="continuationSeparator" w:id="0">
    <w:p w:rsidR="00CD101F" w:rsidRDefault="00CD101F" w:rsidP="00B2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Schoolbook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F0" w:rsidRDefault="00E315F0">
    <w:pPr>
      <w:pStyle w:val="llb"/>
    </w:pPr>
    <w:sdt>
      <w:sdtPr>
        <w:id w:val="3513880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274</w:t>
        </w:r>
        <w:r>
          <w:fldChar w:fldCharType="end"/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38806"/>
      <w:docPartObj>
        <w:docPartGallery w:val="Page Numbers (Bottom of Page)"/>
        <w:docPartUnique/>
      </w:docPartObj>
    </w:sdtPr>
    <w:sdtContent>
      <w:p w:rsidR="00E315F0" w:rsidRDefault="00E315F0">
        <w:pPr>
          <w:pStyle w:val="llb"/>
        </w:pPr>
        <w:r>
          <w:t xml:space="preserve"> 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275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F0" w:rsidRDefault="00E315F0">
    <w:pPr>
      <w:pStyle w:val="ll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4BC" w:rsidRDefault="0005309D">
    <w:pPr>
      <w:pStyle w:val="llb"/>
    </w:pPr>
    <w:sdt>
      <w:sdtPr>
        <w:id w:val="311550848"/>
        <w:docPartObj>
          <w:docPartGallery w:val="Page Numbers (Bottom of Page)"/>
          <w:docPartUnique/>
        </w:docPartObj>
      </w:sdtPr>
      <w:sdtContent>
        <w:r>
          <w:fldChar w:fldCharType="begin"/>
        </w:r>
        <w:r w:rsidR="00EC2FDE">
          <w:instrText xml:space="preserve"> PAGE   \* MERGEFORMAT </w:instrText>
        </w:r>
        <w:r>
          <w:fldChar w:fldCharType="separate"/>
        </w:r>
        <w:r w:rsidR="00287DF0">
          <w:rPr>
            <w:noProof/>
          </w:rPr>
          <w:t>2</w:t>
        </w:r>
        <w:r>
          <w:fldChar w:fldCharType="end"/>
        </w:r>
      </w:sdtContent>
    </w:sdt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088861"/>
      <w:docPartObj>
        <w:docPartGallery w:val="Page Numbers (Bottom of Page)"/>
        <w:docPartUnique/>
      </w:docPartObj>
    </w:sdtPr>
    <w:sdtContent>
      <w:p w:rsidR="000534BC" w:rsidRDefault="00963377">
        <w:pPr>
          <w:pStyle w:val="llb"/>
        </w:pPr>
        <w:r>
          <w:t xml:space="preserve"> </w:t>
        </w:r>
        <w:r>
          <w:tab/>
        </w:r>
        <w:r>
          <w:tab/>
        </w:r>
        <w:r w:rsidR="0005309D">
          <w:fldChar w:fldCharType="begin"/>
        </w:r>
        <w:r w:rsidR="00EC2FDE">
          <w:instrText xml:space="preserve"> PAGE   \* MERGEFORMAT </w:instrText>
        </w:r>
        <w:r w:rsidR="0005309D">
          <w:fldChar w:fldCharType="separate"/>
        </w:r>
        <w:r w:rsidR="00096E58">
          <w:rPr>
            <w:noProof/>
          </w:rPr>
          <w:t>199</w:t>
        </w:r>
        <w:r w:rsidR="0005309D">
          <w:fldChar w:fldCharType="end"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BCD" w:rsidRDefault="00D07BC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01F" w:rsidRDefault="00CD101F" w:rsidP="00B25E28">
      <w:pPr>
        <w:spacing w:after="0" w:line="240" w:lineRule="auto"/>
      </w:pPr>
      <w:r>
        <w:separator/>
      </w:r>
    </w:p>
  </w:footnote>
  <w:footnote w:type="continuationSeparator" w:id="0">
    <w:p w:rsidR="00CD101F" w:rsidRDefault="00CD101F" w:rsidP="00B25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F0" w:rsidRDefault="00E315F0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F0" w:rsidRDefault="00E315F0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F0" w:rsidRDefault="00E315F0">
    <w:pPr>
      <w:pStyle w:val="lfej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BCD" w:rsidRDefault="00D07BCD">
    <w:pPr>
      <w:pStyle w:val="lfej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BCD" w:rsidRDefault="00D07BCD">
    <w:pPr>
      <w:pStyle w:val="lfej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BCD" w:rsidRDefault="00D07BCD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C403E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14AE500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7B6252"/>
    <w:multiLevelType w:val="hybridMultilevel"/>
    <w:tmpl w:val="960CEA56"/>
    <w:lvl w:ilvl="0" w:tplc="6CF6B14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90" w:hanging="360"/>
      </w:p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>
    <w:nsid w:val="0FE02A60"/>
    <w:multiLevelType w:val="hybridMultilevel"/>
    <w:tmpl w:val="C08EC19A"/>
    <w:lvl w:ilvl="0" w:tplc="F85EE84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B4CA5"/>
    <w:multiLevelType w:val="hybridMultilevel"/>
    <w:tmpl w:val="D87A59FE"/>
    <w:lvl w:ilvl="0" w:tplc="223CBA98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D556C59"/>
    <w:multiLevelType w:val="hybridMultilevel"/>
    <w:tmpl w:val="AEB0385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834BE9"/>
    <w:multiLevelType w:val="hybridMultilevel"/>
    <w:tmpl w:val="B1E2E1F2"/>
    <w:lvl w:ilvl="0" w:tplc="A8A084F8">
      <w:start w:val="15"/>
      <w:numFmt w:val="decimal"/>
      <w:lvlText w:val="%1"/>
      <w:lvlJc w:val="left"/>
      <w:pPr>
        <w:ind w:left="8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90" w:hanging="360"/>
      </w:p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>
    <w:nsid w:val="3C6B1482"/>
    <w:multiLevelType w:val="hybridMultilevel"/>
    <w:tmpl w:val="437A0AB6"/>
    <w:lvl w:ilvl="0" w:tplc="B98235B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7445E6"/>
    <w:multiLevelType w:val="hybridMultilevel"/>
    <w:tmpl w:val="897E4F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570C57"/>
    <w:multiLevelType w:val="hybridMultilevel"/>
    <w:tmpl w:val="10608FCE"/>
    <w:lvl w:ilvl="0" w:tplc="0F184DCC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90" w:hanging="360"/>
      </w:p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0">
    <w:nsid w:val="5B4F3350"/>
    <w:multiLevelType w:val="hybridMultilevel"/>
    <w:tmpl w:val="331C10E0"/>
    <w:lvl w:ilvl="0" w:tplc="0A9C86EA">
      <w:start w:val="27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54608"/>
    <w:multiLevelType w:val="hybridMultilevel"/>
    <w:tmpl w:val="9FB2073A"/>
    <w:lvl w:ilvl="0" w:tplc="CFB25FE8">
      <w:start w:val="1"/>
      <w:numFmt w:val="upperLetter"/>
      <w:lvlText w:val="%1."/>
      <w:lvlJc w:val="left"/>
      <w:pPr>
        <w:ind w:left="8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96" w:hanging="360"/>
      </w:pPr>
    </w:lvl>
    <w:lvl w:ilvl="2" w:tplc="0407001B" w:tentative="1">
      <w:start w:val="1"/>
      <w:numFmt w:val="lowerRoman"/>
      <w:lvlText w:val="%3."/>
      <w:lvlJc w:val="right"/>
      <w:pPr>
        <w:ind w:left="2316" w:hanging="180"/>
      </w:pPr>
    </w:lvl>
    <w:lvl w:ilvl="3" w:tplc="0407000F" w:tentative="1">
      <w:start w:val="1"/>
      <w:numFmt w:val="decimal"/>
      <w:lvlText w:val="%4."/>
      <w:lvlJc w:val="left"/>
      <w:pPr>
        <w:ind w:left="3036" w:hanging="360"/>
      </w:pPr>
    </w:lvl>
    <w:lvl w:ilvl="4" w:tplc="04070019" w:tentative="1">
      <w:start w:val="1"/>
      <w:numFmt w:val="lowerLetter"/>
      <w:lvlText w:val="%5."/>
      <w:lvlJc w:val="left"/>
      <w:pPr>
        <w:ind w:left="3756" w:hanging="360"/>
      </w:pPr>
    </w:lvl>
    <w:lvl w:ilvl="5" w:tplc="0407001B" w:tentative="1">
      <w:start w:val="1"/>
      <w:numFmt w:val="lowerRoman"/>
      <w:lvlText w:val="%6."/>
      <w:lvlJc w:val="right"/>
      <w:pPr>
        <w:ind w:left="4476" w:hanging="180"/>
      </w:pPr>
    </w:lvl>
    <w:lvl w:ilvl="6" w:tplc="0407000F" w:tentative="1">
      <w:start w:val="1"/>
      <w:numFmt w:val="decimal"/>
      <w:lvlText w:val="%7."/>
      <w:lvlJc w:val="left"/>
      <w:pPr>
        <w:ind w:left="5196" w:hanging="360"/>
      </w:pPr>
    </w:lvl>
    <w:lvl w:ilvl="7" w:tplc="04070019" w:tentative="1">
      <w:start w:val="1"/>
      <w:numFmt w:val="lowerLetter"/>
      <w:lvlText w:val="%8."/>
      <w:lvlJc w:val="left"/>
      <w:pPr>
        <w:ind w:left="5916" w:hanging="360"/>
      </w:pPr>
    </w:lvl>
    <w:lvl w:ilvl="8" w:tplc="0407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12">
    <w:nsid w:val="7AE4534F"/>
    <w:multiLevelType w:val="hybridMultilevel"/>
    <w:tmpl w:val="6908B9D2"/>
    <w:lvl w:ilvl="0" w:tplc="1CCAC7D0">
      <w:start w:val="1"/>
      <w:numFmt w:val="decimal"/>
      <w:pStyle w:val="Szmozottjegyzet"/>
      <w:lvlText w:val="%1."/>
      <w:lvlJc w:val="left"/>
      <w:pPr>
        <w:ind w:left="720" w:hanging="360"/>
      </w:pPr>
      <w:rPr>
        <w:rFonts w:hint="default"/>
        <w:strike w:val="0"/>
        <w:dstrike w:val="0"/>
        <w:vertAlign w:val="superscrip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2"/>
  </w:num>
  <w:num w:numId="5">
    <w:abstractNumId w:val="12"/>
  </w:num>
  <w:num w:numId="6">
    <w:abstractNumId w:val="12"/>
  </w:num>
  <w:num w:numId="7">
    <w:abstractNumId w:val="0"/>
  </w:num>
  <w:num w:numId="8">
    <w:abstractNumId w:val="5"/>
  </w:num>
  <w:num w:numId="9">
    <w:abstractNumId w:val="3"/>
  </w:num>
  <w:num w:numId="10">
    <w:abstractNumId w:val="10"/>
  </w:num>
  <w:num w:numId="11">
    <w:abstractNumId w:val="1"/>
  </w:num>
  <w:num w:numId="12">
    <w:abstractNumId w:val="11"/>
  </w:num>
  <w:num w:numId="13">
    <w:abstractNumId w:val="2"/>
  </w:num>
  <w:num w:numId="14">
    <w:abstractNumId w:val="9"/>
  </w:num>
  <w:num w:numId="15">
    <w:abstractNumId w:val="6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mirrorMargins/>
  <w:bordersDoNotSurroundHeader/>
  <w:bordersDoNotSurroundFooter/>
  <w:hideSpellingErrors/>
  <w:defaultTabStop w:val="720"/>
  <w:autoHyphenation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3A67D2"/>
    <w:rsid w:val="000018CC"/>
    <w:rsid w:val="0000299D"/>
    <w:rsid w:val="00005374"/>
    <w:rsid w:val="00007D64"/>
    <w:rsid w:val="00010582"/>
    <w:rsid w:val="00011EC3"/>
    <w:rsid w:val="00012980"/>
    <w:rsid w:val="00014CF6"/>
    <w:rsid w:val="00015397"/>
    <w:rsid w:val="000203E5"/>
    <w:rsid w:val="0002155E"/>
    <w:rsid w:val="00021937"/>
    <w:rsid w:val="0003089B"/>
    <w:rsid w:val="00031D6D"/>
    <w:rsid w:val="0003423A"/>
    <w:rsid w:val="00035BDC"/>
    <w:rsid w:val="00035D30"/>
    <w:rsid w:val="000364BE"/>
    <w:rsid w:val="000411D5"/>
    <w:rsid w:val="00044AD1"/>
    <w:rsid w:val="000472E8"/>
    <w:rsid w:val="000500E7"/>
    <w:rsid w:val="0005309D"/>
    <w:rsid w:val="000534BC"/>
    <w:rsid w:val="00054270"/>
    <w:rsid w:val="00056F34"/>
    <w:rsid w:val="00061984"/>
    <w:rsid w:val="0006516D"/>
    <w:rsid w:val="00070A05"/>
    <w:rsid w:val="000714AC"/>
    <w:rsid w:val="000738D4"/>
    <w:rsid w:val="0008009B"/>
    <w:rsid w:val="00081DEE"/>
    <w:rsid w:val="00082F9C"/>
    <w:rsid w:val="0008410B"/>
    <w:rsid w:val="00085C9A"/>
    <w:rsid w:val="00086CD9"/>
    <w:rsid w:val="00090086"/>
    <w:rsid w:val="00093D27"/>
    <w:rsid w:val="000957D2"/>
    <w:rsid w:val="00096E58"/>
    <w:rsid w:val="000A71A7"/>
    <w:rsid w:val="000B3304"/>
    <w:rsid w:val="000B3E6C"/>
    <w:rsid w:val="000B5B5C"/>
    <w:rsid w:val="000B5CAA"/>
    <w:rsid w:val="000B7CAE"/>
    <w:rsid w:val="000C014B"/>
    <w:rsid w:val="000C0521"/>
    <w:rsid w:val="000C2014"/>
    <w:rsid w:val="000C4A9F"/>
    <w:rsid w:val="000C4B1D"/>
    <w:rsid w:val="000C65B3"/>
    <w:rsid w:val="000D02DF"/>
    <w:rsid w:val="000D2676"/>
    <w:rsid w:val="000D3AB6"/>
    <w:rsid w:val="000D464B"/>
    <w:rsid w:val="000D5E93"/>
    <w:rsid w:val="000D6FEA"/>
    <w:rsid w:val="000D7421"/>
    <w:rsid w:val="000D779E"/>
    <w:rsid w:val="000D7916"/>
    <w:rsid w:val="000E0E8C"/>
    <w:rsid w:val="000E1526"/>
    <w:rsid w:val="000E32E4"/>
    <w:rsid w:val="000E500D"/>
    <w:rsid w:val="000E6625"/>
    <w:rsid w:val="000E7236"/>
    <w:rsid w:val="000E7D5B"/>
    <w:rsid w:val="000F0CBE"/>
    <w:rsid w:val="000F13D9"/>
    <w:rsid w:val="00100FFF"/>
    <w:rsid w:val="00102EEF"/>
    <w:rsid w:val="001143A4"/>
    <w:rsid w:val="001149DF"/>
    <w:rsid w:val="00114CBF"/>
    <w:rsid w:val="00115FC2"/>
    <w:rsid w:val="00117605"/>
    <w:rsid w:val="0011779B"/>
    <w:rsid w:val="0012138D"/>
    <w:rsid w:val="00122105"/>
    <w:rsid w:val="001223EF"/>
    <w:rsid w:val="001230CC"/>
    <w:rsid w:val="00124EE4"/>
    <w:rsid w:val="0013099A"/>
    <w:rsid w:val="001316BE"/>
    <w:rsid w:val="001327F8"/>
    <w:rsid w:val="00133E36"/>
    <w:rsid w:val="00134753"/>
    <w:rsid w:val="00136458"/>
    <w:rsid w:val="00137007"/>
    <w:rsid w:val="001409AA"/>
    <w:rsid w:val="001413B4"/>
    <w:rsid w:val="00142825"/>
    <w:rsid w:val="00143377"/>
    <w:rsid w:val="00144A40"/>
    <w:rsid w:val="00147EBF"/>
    <w:rsid w:val="0015130E"/>
    <w:rsid w:val="001537CF"/>
    <w:rsid w:val="00154ED8"/>
    <w:rsid w:val="001575DB"/>
    <w:rsid w:val="00161118"/>
    <w:rsid w:val="00163B24"/>
    <w:rsid w:val="00165C8C"/>
    <w:rsid w:val="001701AB"/>
    <w:rsid w:val="001724F0"/>
    <w:rsid w:val="00173009"/>
    <w:rsid w:val="00175152"/>
    <w:rsid w:val="00176B0A"/>
    <w:rsid w:val="001813C9"/>
    <w:rsid w:val="00181CE2"/>
    <w:rsid w:val="0018292A"/>
    <w:rsid w:val="001833B1"/>
    <w:rsid w:val="00184273"/>
    <w:rsid w:val="0018656C"/>
    <w:rsid w:val="00187F89"/>
    <w:rsid w:val="00192425"/>
    <w:rsid w:val="0019659B"/>
    <w:rsid w:val="001975BB"/>
    <w:rsid w:val="001A109F"/>
    <w:rsid w:val="001A4A72"/>
    <w:rsid w:val="001A511D"/>
    <w:rsid w:val="001A5910"/>
    <w:rsid w:val="001A5B24"/>
    <w:rsid w:val="001A68A7"/>
    <w:rsid w:val="001B18C9"/>
    <w:rsid w:val="001B19CB"/>
    <w:rsid w:val="001B2B1B"/>
    <w:rsid w:val="001B3355"/>
    <w:rsid w:val="001B44CD"/>
    <w:rsid w:val="001B725A"/>
    <w:rsid w:val="001C2EE8"/>
    <w:rsid w:val="001C3581"/>
    <w:rsid w:val="001C37B7"/>
    <w:rsid w:val="001C4292"/>
    <w:rsid w:val="001C43E0"/>
    <w:rsid w:val="001C5C03"/>
    <w:rsid w:val="001C647D"/>
    <w:rsid w:val="001D0C6E"/>
    <w:rsid w:val="001D198B"/>
    <w:rsid w:val="001D467D"/>
    <w:rsid w:val="001D74F8"/>
    <w:rsid w:val="001E1AB7"/>
    <w:rsid w:val="001E1DDA"/>
    <w:rsid w:val="001E217A"/>
    <w:rsid w:val="001E2D38"/>
    <w:rsid w:val="001E4984"/>
    <w:rsid w:val="001E4D07"/>
    <w:rsid w:val="001E4E2C"/>
    <w:rsid w:val="001E70B7"/>
    <w:rsid w:val="001F187F"/>
    <w:rsid w:val="001F32F0"/>
    <w:rsid w:val="001F75F2"/>
    <w:rsid w:val="00203E04"/>
    <w:rsid w:val="0020495E"/>
    <w:rsid w:val="00207104"/>
    <w:rsid w:val="0020779D"/>
    <w:rsid w:val="00210736"/>
    <w:rsid w:val="00211F73"/>
    <w:rsid w:val="0021455B"/>
    <w:rsid w:val="002204BB"/>
    <w:rsid w:val="00221C7C"/>
    <w:rsid w:val="00223AC9"/>
    <w:rsid w:val="00225391"/>
    <w:rsid w:val="00225446"/>
    <w:rsid w:val="00225CC3"/>
    <w:rsid w:val="002271D4"/>
    <w:rsid w:val="002300B4"/>
    <w:rsid w:val="0023164D"/>
    <w:rsid w:val="00232F74"/>
    <w:rsid w:val="002333C4"/>
    <w:rsid w:val="00237BA7"/>
    <w:rsid w:val="00240087"/>
    <w:rsid w:val="0024149A"/>
    <w:rsid w:val="00241AD6"/>
    <w:rsid w:val="00241C16"/>
    <w:rsid w:val="00241C91"/>
    <w:rsid w:val="00243261"/>
    <w:rsid w:val="00244391"/>
    <w:rsid w:val="002453C3"/>
    <w:rsid w:val="002462E7"/>
    <w:rsid w:val="002463F5"/>
    <w:rsid w:val="002468BA"/>
    <w:rsid w:val="00254F10"/>
    <w:rsid w:val="00254F1B"/>
    <w:rsid w:val="00256A0D"/>
    <w:rsid w:val="00256CA1"/>
    <w:rsid w:val="00260202"/>
    <w:rsid w:val="00260558"/>
    <w:rsid w:val="00261F78"/>
    <w:rsid w:val="002656C0"/>
    <w:rsid w:val="00265DD8"/>
    <w:rsid w:val="002673DA"/>
    <w:rsid w:val="00270177"/>
    <w:rsid w:val="00272171"/>
    <w:rsid w:val="00272A97"/>
    <w:rsid w:val="0027349D"/>
    <w:rsid w:val="00273C66"/>
    <w:rsid w:val="00276238"/>
    <w:rsid w:val="0027686E"/>
    <w:rsid w:val="002778C6"/>
    <w:rsid w:val="00277F6F"/>
    <w:rsid w:val="00281E41"/>
    <w:rsid w:val="00281FEC"/>
    <w:rsid w:val="002826C0"/>
    <w:rsid w:val="0028405D"/>
    <w:rsid w:val="00287110"/>
    <w:rsid w:val="00287DF0"/>
    <w:rsid w:val="002902A0"/>
    <w:rsid w:val="0029177C"/>
    <w:rsid w:val="00291932"/>
    <w:rsid w:val="00292310"/>
    <w:rsid w:val="00292D6E"/>
    <w:rsid w:val="00293E32"/>
    <w:rsid w:val="002957C1"/>
    <w:rsid w:val="0029588D"/>
    <w:rsid w:val="002963A3"/>
    <w:rsid w:val="0029721A"/>
    <w:rsid w:val="00297A5F"/>
    <w:rsid w:val="002A4E7D"/>
    <w:rsid w:val="002A5646"/>
    <w:rsid w:val="002A5D99"/>
    <w:rsid w:val="002A619D"/>
    <w:rsid w:val="002B0316"/>
    <w:rsid w:val="002B28DD"/>
    <w:rsid w:val="002B6337"/>
    <w:rsid w:val="002C0689"/>
    <w:rsid w:val="002C1A8D"/>
    <w:rsid w:val="002C1EDC"/>
    <w:rsid w:val="002C26B5"/>
    <w:rsid w:val="002C336A"/>
    <w:rsid w:val="002C38EB"/>
    <w:rsid w:val="002C44E2"/>
    <w:rsid w:val="002D253A"/>
    <w:rsid w:val="002D2E5A"/>
    <w:rsid w:val="002D2F06"/>
    <w:rsid w:val="002D463D"/>
    <w:rsid w:val="002E139C"/>
    <w:rsid w:val="002E2CA2"/>
    <w:rsid w:val="002F2DB7"/>
    <w:rsid w:val="002F2E5B"/>
    <w:rsid w:val="002F3487"/>
    <w:rsid w:val="002F3CFF"/>
    <w:rsid w:val="002F5367"/>
    <w:rsid w:val="002F643E"/>
    <w:rsid w:val="002F7BB4"/>
    <w:rsid w:val="0030034F"/>
    <w:rsid w:val="00300AA7"/>
    <w:rsid w:val="00301FBB"/>
    <w:rsid w:val="00304F0A"/>
    <w:rsid w:val="00310421"/>
    <w:rsid w:val="003117B9"/>
    <w:rsid w:val="0031295E"/>
    <w:rsid w:val="00312AE5"/>
    <w:rsid w:val="003150DF"/>
    <w:rsid w:val="00316661"/>
    <w:rsid w:val="003178DF"/>
    <w:rsid w:val="00320963"/>
    <w:rsid w:val="00320A05"/>
    <w:rsid w:val="0032428D"/>
    <w:rsid w:val="00325C09"/>
    <w:rsid w:val="00326986"/>
    <w:rsid w:val="00327CAF"/>
    <w:rsid w:val="003315A1"/>
    <w:rsid w:val="00332339"/>
    <w:rsid w:val="003326FF"/>
    <w:rsid w:val="0033280D"/>
    <w:rsid w:val="00332CC4"/>
    <w:rsid w:val="00335B11"/>
    <w:rsid w:val="00335B5E"/>
    <w:rsid w:val="00336987"/>
    <w:rsid w:val="00342A2E"/>
    <w:rsid w:val="00343161"/>
    <w:rsid w:val="003436EE"/>
    <w:rsid w:val="00344684"/>
    <w:rsid w:val="00344A94"/>
    <w:rsid w:val="00345F55"/>
    <w:rsid w:val="0034775B"/>
    <w:rsid w:val="00351D0A"/>
    <w:rsid w:val="00353480"/>
    <w:rsid w:val="00364DFE"/>
    <w:rsid w:val="00366387"/>
    <w:rsid w:val="00370379"/>
    <w:rsid w:val="00370E67"/>
    <w:rsid w:val="00372423"/>
    <w:rsid w:val="003726D6"/>
    <w:rsid w:val="0037287A"/>
    <w:rsid w:val="003731A8"/>
    <w:rsid w:val="003743DC"/>
    <w:rsid w:val="0037770E"/>
    <w:rsid w:val="003805E4"/>
    <w:rsid w:val="00380F4A"/>
    <w:rsid w:val="00381179"/>
    <w:rsid w:val="00383259"/>
    <w:rsid w:val="00384832"/>
    <w:rsid w:val="00384BF9"/>
    <w:rsid w:val="00386556"/>
    <w:rsid w:val="0039634C"/>
    <w:rsid w:val="003963C4"/>
    <w:rsid w:val="00397CB5"/>
    <w:rsid w:val="003A37B1"/>
    <w:rsid w:val="003A4958"/>
    <w:rsid w:val="003A67D2"/>
    <w:rsid w:val="003B0D08"/>
    <w:rsid w:val="003B1513"/>
    <w:rsid w:val="003B24B1"/>
    <w:rsid w:val="003B4200"/>
    <w:rsid w:val="003B4BD4"/>
    <w:rsid w:val="003C2994"/>
    <w:rsid w:val="003C3294"/>
    <w:rsid w:val="003C4596"/>
    <w:rsid w:val="003C5C82"/>
    <w:rsid w:val="003C60B9"/>
    <w:rsid w:val="003C67B4"/>
    <w:rsid w:val="003C7A59"/>
    <w:rsid w:val="003D17F6"/>
    <w:rsid w:val="003D24E7"/>
    <w:rsid w:val="003D387E"/>
    <w:rsid w:val="003D3AC5"/>
    <w:rsid w:val="003D3AE2"/>
    <w:rsid w:val="003D48F6"/>
    <w:rsid w:val="003D78CE"/>
    <w:rsid w:val="003E0D1A"/>
    <w:rsid w:val="003E40FA"/>
    <w:rsid w:val="003F1974"/>
    <w:rsid w:val="003F231D"/>
    <w:rsid w:val="003F2D11"/>
    <w:rsid w:val="003F46E4"/>
    <w:rsid w:val="003F6F9C"/>
    <w:rsid w:val="003F724C"/>
    <w:rsid w:val="00403577"/>
    <w:rsid w:val="00403E5C"/>
    <w:rsid w:val="004040A8"/>
    <w:rsid w:val="00412CDB"/>
    <w:rsid w:val="00413281"/>
    <w:rsid w:val="004156EB"/>
    <w:rsid w:val="00417F23"/>
    <w:rsid w:val="00421593"/>
    <w:rsid w:val="0042207C"/>
    <w:rsid w:val="00423BCD"/>
    <w:rsid w:val="004242E2"/>
    <w:rsid w:val="00424ACD"/>
    <w:rsid w:val="00425CD6"/>
    <w:rsid w:val="004275B5"/>
    <w:rsid w:val="00427C9D"/>
    <w:rsid w:val="0043279C"/>
    <w:rsid w:val="004328FD"/>
    <w:rsid w:val="00432F62"/>
    <w:rsid w:val="00437723"/>
    <w:rsid w:val="004379E3"/>
    <w:rsid w:val="00441D90"/>
    <w:rsid w:val="004423B9"/>
    <w:rsid w:val="004432CB"/>
    <w:rsid w:val="004469AB"/>
    <w:rsid w:val="004511BD"/>
    <w:rsid w:val="004512D6"/>
    <w:rsid w:val="00454AB2"/>
    <w:rsid w:val="00461B57"/>
    <w:rsid w:val="004625B8"/>
    <w:rsid w:val="00464DF1"/>
    <w:rsid w:val="0046501E"/>
    <w:rsid w:val="004674E5"/>
    <w:rsid w:val="00472F4D"/>
    <w:rsid w:val="0047550A"/>
    <w:rsid w:val="0047763C"/>
    <w:rsid w:val="00483D8B"/>
    <w:rsid w:val="00491252"/>
    <w:rsid w:val="00494024"/>
    <w:rsid w:val="004952D3"/>
    <w:rsid w:val="00496AD3"/>
    <w:rsid w:val="004977E2"/>
    <w:rsid w:val="00497C8A"/>
    <w:rsid w:val="00497DC1"/>
    <w:rsid w:val="004A0078"/>
    <w:rsid w:val="004A016A"/>
    <w:rsid w:val="004A126F"/>
    <w:rsid w:val="004A38A1"/>
    <w:rsid w:val="004A459D"/>
    <w:rsid w:val="004A62F2"/>
    <w:rsid w:val="004A6B41"/>
    <w:rsid w:val="004A76F7"/>
    <w:rsid w:val="004A7DAC"/>
    <w:rsid w:val="004B4207"/>
    <w:rsid w:val="004B51C9"/>
    <w:rsid w:val="004B7C7D"/>
    <w:rsid w:val="004B7E38"/>
    <w:rsid w:val="004C1AC8"/>
    <w:rsid w:val="004C25C7"/>
    <w:rsid w:val="004C3102"/>
    <w:rsid w:val="004C4303"/>
    <w:rsid w:val="004D0D9D"/>
    <w:rsid w:val="004D2FCE"/>
    <w:rsid w:val="004D48E7"/>
    <w:rsid w:val="004D5B9D"/>
    <w:rsid w:val="004D62F5"/>
    <w:rsid w:val="004E29E0"/>
    <w:rsid w:val="004E2AF4"/>
    <w:rsid w:val="004E3D7B"/>
    <w:rsid w:val="004E7037"/>
    <w:rsid w:val="004F077E"/>
    <w:rsid w:val="004F1857"/>
    <w:rsid w:val="004F2142"/>
    <w:rsid w:val="004F3835"/>
    <w:rsid w:val="004F3D0A"/>
    <w:rsid w:val="004F4542"/>
    <w:rsid w:val="004F5447"/>
    <w:rsid w:val="004F70BF"/>
    <w:rsid w:val="00501108"/>
    <w:rsid w:val="00503FD1"/>
    <w:rsid w:val="00505A20"/>
    <w:rsid w:val="00505D2D"/>
    <w:rsid w:val="00506A57"/>
    <w:rsid w:val="00510A42"/>
    <w:rsid w:val="00510F30"/>
    <w:rsid w:val="005164EF"/>
    <w:rsid w:val="005175C1"/>
    <w:rsid w:val="00517919"/>
    <w:rsid w:val="00517FC3"/>
    <w:rsid w:val="00522824"/>
    <w:rsid w:val="0052312F"/>
    <w:rsid w:val="00531489"/>
    <w:rsid w:val="00534A74"/>
    <w:rsid w:val="00535946"/>
    <w:rsid w:val="005370C6"/>
    <w:rsid w:val="00537127"/>
    <w:rsid w:val="00537E4D"/>
    <w:rsid w:val="00541E06"/>
    <w:rsid w:val="00541FE1"/>
    <w:rsid w:val="00542D5E"/>
    <w:rsid w:val="00542EF3"/>
    <w:rsid w:val="005433F7"/>
    <w:rsid w:val="005471DA"/>
    <w:rsid w:val="005501F0"/>
    <w:rsid w:val="00551FB1"/>
    <w:rsid w:val="00552754"/>
    <w:rsid w:val="00553248"/>
    <w:rsid w:val="00554EE9"/>
    <w:rsid w:val="00560289"/>
    <w:rsid w:val="0056292A"/>
    <w:rsid w:val="00563BA9"/>
    <w:rsid w:val="00564FFA"/>
    <w:rsid w:val="00570380"/>
    <w:rsid w:val="005718B0"/>
    <w:rsid w:val="00572A9E"/>
    <w:rsid w:val="00573AE1"/>
    <w:rsid w:val="005742E5"/>
    <w:rsid w:val="0057459A"/>
    <w:rsid w:val="005800F3"/>
    <w:rsid w:val="005802DB"/>
    <w:rsid w:val="00580CE0"/>
    <w:rsid w:val="0058383E"/>
    <w:rsid w:val="0058598B"/>
    <w:rsid w:val="00587042"/>
    <w:rsid w:val="00587117"/>
    <w:rsid w:val="00593686"/>
    <w:rsid w:val="005A1435"/>
    <w:rsid w:val="005A55C6"/>
    <w:rsid w:val="005A56CA"/>
    <w:rsid w:val="005A6862"/>
    <w:rsid w:val="005B0866"/>
    <w:rsid w:val="005B08B3"/>
    <w:rsid w:val="005B4583"/>
    <w:rsid w:val="005B48F7"/>
    <w:rsid w:val="005B4D25"/>
    <w:rsid w:val="005B6355"/>
    <w:rsid w:val="005B73C8"/>
    <w:rsid w:val="005C088D"/>
    <w:rsid w:val="005C13E2"/>
    <w:rsid w:val="005C3D58"/>
    <w:rsid w:val="005C4A8B"/>
    <w:rsid w:val="005D0527"/>
    <w:rsid w:val="005D0B20"/>
    <w:rsid w:val="005D38E5"/>
    <w:rsid w:val="005D5388"/>
    <w:rsid w:val="005D5EF8"/>
    <w:rsid w:val="005D7EFD"/>
    <w:rsid w:val="005E1DF9"/>
    <w:rsid w:val="005E61C2"/>
    <w:rsid w:val="005F145A"/>
    <w:rsid w:val="005F1F84"/>
    <w:rsid w:val="005F28FB"/>
    <w:rsid w:val="005F60C7"/>
    <w:rsid w:val="006049FF"/>
    <w:rsid w:val="0061374E"/>
    <w:rsid w:val="0061406C"/>
    <w:rsid w:val="0061699B"/>
    <w:rsid w:val="00620748"/>
    <w:rsid w:val="0062184F"/>
    <w:rsid w:val="006236B1"/>
    <w:rsid w:val="0062454C"/>
    <w:rsid w:val="0062502D"/>
    <w:rsid w:val="00625674"/>
    <w:rsid w:val="00626CDE"/>
    <w:rsid w:val="00626E80"/>
    <w:rsid w:val="00631B74"/>
    <w:rsid w:val="00635329"/>
    <w:rsid w:val="00636BF1"/>
    <w:rsid w:val="00642E72"/>
    <w:rsid w:val="00643E41"/>
    <w:rsid w:val="0064493E"/>
    <w:rsid w:val="006459DB"/>
    <w:rsid w:val="00645BFD"/>
    <w:rsid w:val="0064768D"/>
    <w:rsid w:val="00651289"/>
    <w:rsid w:val="00661EE1"/>
    <w:rsid w:val="006636B2"/>
    <w:rsid w:val="0066694A"/>
    <w:rsid w:val="00666DE5"/>
    <w:rsid w:val="006670C8"/>
    <w:rsid w:val="0067630D"/>
    <w:rsid w:val="00676459"/>
    <w:rsid w:val="006765CD"/>
    <w:rsid w:val="00677D34"/>
    <w:rsid w:val="00684C43"/>
    <w:rsid w:val="00686339"/>
    <w:rsid w:val="00696B3D"/>
    <w:rsid w:val="00696D15"/>
    <w:rsid w:val="00696D6B"/>
    <w:rsid w:val="006A142D"/>
    <w:rsid w:val="006A3173"/>
    <w:rsid w:val="006A4F77"/>
    <w:rsid w:val="006A5973"/>
    <w:rsid w:val="006A7696"/>
    <w:rsid w:val="006A7F88"/>
    <w:rsid w:val="006B18AC"/>
    <w:rsid w:val="006B30A0"/>
    <w:rsid w:val="006B31B4"/>
    <w:rsid w:val="006B40C8"/>
    <w:rsid w:val="006B699B"/>
    <w:rsid w:val="006C15FE"/>
    <w:rsid w:val="006C3550"/>
    <w:rsid w:val="006C7CFD"/>
    <w:rsid w:val="006D2D66"/>
    <w:rsid w:val="006D2E4D"/>
    <w:rsid w:val="006D35BD"/>
    <w:rsid w:val="006D54E3"/>
    <w:rsid w:val="006D6204"/>
    <w:rsid w:val="006D623C"/>
    <w:rsid w:val="006D72DE"/>
    <w:rsid w:val="006E3C9F"/>
    <w:rsid w:val="006E4D56"/>
    <w:rsid w:val="006E6B1F"/>
    <w:rsid w:val="006F4473"/>
    <w:rsid w:val="006F45EC"/>
    <w:rsid w:val="006F4B3D"/>
    <w:rsid w:val="006F5AEE"/>
    <w:rsid w:val="006F641A"/>
    <w:rsid w:val="00702E87"/>
    <w:rsid w:val="00707944"/>
    <w:rsid w:val="00707A0F"/>
    <w:rsid w:val="007113E5"/>
    <w:rsid w:val="00717DF7"/>
    <w:rsid w:val="00720D52"/>
    <w:rsid w:val="00725C99"/>
    <w:rsid w:val="00727F1E"/>
    <w:rsid w:val="00735D24"/>
    <w:rsid w:val="007442D2"/>
    <w:rsid w:val="00747116"/>
    <w:rsid w:val="0075000E"/>
    <w:rsid w:val="00750E8A"/>
    <w:rsid w:val="007544E4"/>
    <w:rsid w:val="00765504"/>
    <w:rsid w:val="007659A3"/>
    <w:rsid w:val="00773E94"/>
    <w:rsid w:val="00775512"/>
    <w:rsid w:val="00776452"/>
    <w:rsid w:val="0078244A"/>
    <w:rsid w:val="0078720F"/>
    <w:rsid w:val="00791CE4"/>
    <w:rsid w:val="007924D1"/>
    <w:rsid w:val="00794B8F"/>
    <w:rsid w:val="007956F7"/>
    <w:rsid w:val="007A506F"/>
    <w:rsid w:val="007A5143"/>
    <w:rsid w:val="007A61CA"/>
    <w:rsid w:val="007A7146"/>
    <w:rsid w:val="007B2574"/>
    <w:rsid w:val="007B2F2A"/>
    <w:rsid w:val="007B335C"/>
    <w:rsid w:val="007B765F"/>
    <w:rsid w:val="007C1CC2"/>
    <w:rsid w:val="007C3F2E"/>
    <w:rsid w:val="007C451A"/>
    <w:rsid w:val="007C4ACE"/>
    <w:rsid w:val="007C7E34"/>
    <w:rsid w:val="007D04DC"/>
    <w:rsid w:val="007D259E"/>
    <w:rsid w:val="007D26D8"/>
    <w:rsid w:val="007D722D"/>
    <w:rsid w:val="007D7897"/>
    <w:rsid w:val="007E32AB"/>
    <w:rsid w:val="007E3FB4"/>
    <w:rsid w:val="007E401D"/>
    <w:rsid w:val="007E5A49"/>
    <w:rsid w:val="007E5F46"/>
    <w:rsid w:val="007E67E7"/>
    <w:rsid w:val="007E73A5"/>
    <w:rsid w:val="007E7D0D"/>
    <w:rsid w:val="007F03AF"/>
    <w:rsid w:val="007F4899"/>
    <w:rsid w:val="007F540E"/>
    <w:rsid w:val="007F57C8"/>
    <w:rsid w:val="008001D7"/>
    <w:rsid w:val="00800E25"/>
    <w:rsid w:val="00802C49"/>
    <w:rsid w:val="008116C6"/>
    <w:rsid w:val="00814C85"/>
    <w:rsid w:val="00815B49"/>
    <w:rsid w:val="00816AD0"/>
    <w:rsid w:val="00821203"/>
    <w:rsid w:val="00822F2A"/>
    <w:rsid w:val="008277CB"/>
    <w:rsid w:val="0083720D"/>
    <w:rsid w:val="008373AB"/>
    <w:rsid w:val="00842187"/>
    <w:rsid w:val="00844169"/>
    <w:rsid w:val="008460B5"/>
    <w:rsid w:val="008469C5"/>
    <w:rsid w:val="0085155A"/>
    <w:rsid w:val="008522DF"/>
    <w:rsid w:val="0085233C"/>
    <w:rsid w:val="0085317E"/>
    <w:rsid w:val="00863067"/>
    <w:rsid w:val="00863FB6"/>
    <w:rsid w:val="00866F1B"/>
    <w:rsid w:val="0087336F"/>
    <w:rsid w:val="008757A9"/>
    <w:rsid w:val="00875A01"/>
    <w:rsid w:val="008768B6"/>
    <w:rsid w:val="0088075C"/>
    <w:rsid w:val="00880A34"/>
    <w:rsid w:val="00885D69"/>
    <w:rsid w:val="00887488"/>
    <w:rsid w:val="0088775C"/>
    <w:rsid w:val="008914BA"/>
    <w:rsid w:val="00891E1B"/>
    <w:rsid w:val="008976C5"/>
    <w:rsid w:val="008A14DA"/>
    <w:rsid w:val="008A3035"/>
    <w:rsid w:val="008A3067"/>
    <w:rsid w:val="008A3543"/>
    <w:rsid w:val="008A393B"/>
    <w:rsid w:val="008A428A"/>
    <w:rsid w:val="008A550D"/>
    <w:rsid w:val="008A7ABC"/>
    <w:rsid w:val="008B12E5"/>
    <w:rsid w:val="008B1D1A"/>
    <w:rsid w:val="008B2BD6"/>
    <w:rsid w:val="008B6B3B"/>
    <w:rsid w:val="008C1E15"/>
    <w:rsid w:val="008C1F3B"/>
    <w:rsid w:val="008C29BB"/>
    <w:rsid w:val="008C32B9"/>
    <w:rsid w:val="008C6846"/>
    <w:rsid w:val="008C6F8F"/>
    <w:rsid w:val="008D001F"/>
    <w:rsid w:val="008D1416"/>
    <w:rsid w:val="008D2E08"/>
    <w:rsid w:val="008D6EC4"/>
    <w:rsid w:val="008E0979"/>
    <w:rsid w:val="008E0EB1"/>
    <w:rsid w:val="008E1DCD"/>
    <w:rsid w:val="008E1E6E"/>
    <w:rsid w:val="008E3258"/>
    <w:rsid w:val="008E37C3"/>
    <w:rsid w:val="008E4870"/>
    <w:rsid w:val="008E674B"/>
    <w:rsid w:val="008E678D"/>
    <w:rsid w:val="008F10D2"/>
    <w:rsid w:val="008F4D78"/>
    <w:rsid w:val="008F5105"/>
    <w:rsid w:val="008F5D41"/>
    <w:rsid w:val="00900737"/>
    <w:rsid w:val="0090185C"/>
    <w:rsid w:val="009018D8"/>
    <w:rsid w:val="00901E65"/>
    <w:rsid w:val="009035D9"/>
    <w:rsid w:val="00903E41"/>
    <w:rsid w:val="0090404B"/>
    <w:rsid w:val="00904BAB"/>
    <w:rsid w:val="009058EE"/>
    <w:rsid w:val="0090666B"/>
    <w:rsid w:val="00906C2A"/>
    <w:rsid w:val="00911B1C"/>
    <w:rsid w:val="00915828"/>
    <w:rsid w:val="009162B6"/>
    <w:rsid w:val="009169EA"/>
    <w:rsid w:val="00917180"/>
    <w:rsid w:val="009303B4"/>
    <w:rsid w:val="00930E66"/>
    <w:rsid w:val="009318AF"/>
    <w:rsid w:val="009320EE"/>
    <w:rsid w:val="009346CD"/>
    <w:rsid w:val="00935621"/>
    <w:rsid w:val="009357FD"/>
    <w:rsid w:val="00936E44"/>
    <w:rsid w:val="00936F5A"/>
    <w:rsid w:val="009379E4"/>
    <w:rsid w:val="0094199A"/>
    <w:rsid w:val="00943C4B"/>
    <w:rsid w:val="00944D10"/>
    <w:rsid w:val="00950C3A"/>
    <w:rsid w:val="00951292"/>
    <w:rsid w:val="00956059"/>
    <w:rsid w:val="009625FA"/>
    <w:rsid w:val="00962B3B"/>
    <w:rsid w:val="00962D67"/>
    <w:rsid w:val="00963377"/>
    <w:rsid w:val="0096356F"/>
    <w:rsid w:val="0096453F"/>
    <w:rsid w:val="00966892"/>
    <w:rsid w:val="00972D5D"/>
    <w:rsid w:val="0097376E"/>
    <w:rsid w:val="00973E93"/>
    <w:rsid w:val="0097694E"/>
    <w:rsid w:val="00976D84"/>
    <w:rsid w:val="009812BE"/>
    <w:rsid w:val="00982ABB"/>
    <w:rsid w:val="00984848"/>
    <w:rsid w:val="00985653"/>
    <w:rsid w:val="00985ACD"/>
    <w:rsid w:val="00987EED"/>
    <w:rsid w:val="00990924"/>
    <w:rsid w:val="00993A94"/>
    <w:rsid w:val="00996A5F"/>
    <w:rsid w:val="00996AFC"/>
    <w:rsid w:val="0099719F"/>
    <w:rsid w:val="009974C4"/>
    <w:rsid w:val="00997D6D"/>
    <w:rsid w:val="009A03B8"/>
    <w:rsid w:val="009A0498"/>
    <w:rsid w:val="009A158C"/>
    <w:rsid w:val="009A1B38"/>
    <w:rsid w:val="009A46F3"/>
    <w:rsid w:val="009A71D9"/>
    <w:rsid w:val="009B4D63"/>
    <w:rsid w:val="009B4DCB"/>
    <w:rsid w:val="009B552C"/>
    <w:rsid w:val="009B5A19"/>
    <w:rsid w:val="009C01C7"/>
    <w:rsid w:val="009C0B7E"/>
    <w:rsid w:val="009C2170"/>
    <w:rsid w:val="009C2215"/>
    <w:rsid w:val="009C24CC"/>
    <w:rsid w:val="009D0331"/>
    <w:rsid w:val="009D26B8"/>
    <w:rsid w:val="009E09F8"/>
    <w:rsid w:val="009E18DA"/>
    <w:rsid w:val="009E2E56"/>
    <w:rsid w:val="009E4209"/>
    <w:rsid w:val="009E5074"/>
    <w:rsid w:val="009E511F"/>
    <w:rsid w:val="009F0644"/>
    <w:rsid w:val="009F08B7"/>
    <w:rsid w:val="009F17FE"/>
    <w:rsid w:val="009F1C0C"/>
    <w:rsid w:val="009F292B"/>
    <w:rsid w:val="009F2BC2"/>
    <w:rsid w:val="009F4DD8"/>
    <w:rsid w:val="009F53BD"/>
    <w:rsid w:val="009F769D"/>
    <w:rsid w:val="009F7BA8"/>
    <w:rsid w:val="00A0155D"/>
    <w:rsid w:val="00A015C4"/>
    <w:rsid w:val="00A0293B"/>
    <w:rsid w:val="00A03963"/>
    <w:rsid w:val="00A131F5"/>
    <w:rsid w:val="00A14682"/>
    <w:rsid w:val="00A1511F"/>
    <w:rsid w:val="00A20CBE"/>
    <w:rsid w:val="00A21580"/>
    <w:rsid w:val="00A22546"/>
    <w:rsid w:val="00A2609B"/>
    <w:rsid w:val="00A301B5"/>
    <w:rsid w:val="00A34407"/>
    <w:rsid w:val="00A34AE6"/>
    <w:rsid w:val="00A35B82"/>
    <w:rsid w:val="00A40637"/>
    <w:rsid w:val="00A43627"/>
    <w:rsid w:val="00A44B05"/>
    <w:rsid w:val="00A45095"/>
    <w:rsid w:val="00A46F58"/>
    <w:rsid w:val="00A57FC5"/>
    <w:rsid w:val="00A609D5"/>
    <w:rsid w:val="00A62006"/>
    <w:rsid w:val="00A63C1F"/>
    <w:rsid w:val="00A64866"/>
    <w:rsid w:val="00A6774C"/>
    <w:rsid w:val="00A67B06"/>
    <w:rsid w:val="00A71728"/>
    <w:rsid w:val="00A72E59"/>
    <w:rsid w:val="00A73E4A"/>
    <w:rsid w:val="00A74C25"/>
    <w:rsid w:val="00A81821"/>
    <w:rsid w:val="00A81E79"/>
    <w:rsid w:val="00A8265F"/>
    <w:rsid w:val="00A83B71"/>
    <w:rsid w:val="00A85559"/>
    <w:rsid w:val="00A90201"/>
    <w:rsid w:val="00A91F44"/>
    <w:rsid w:val="00A92A2A"/>
    <w:rsid w:val="00A9307D"/>
    <w:rsid w:val="00A96102"/>
    <w:rsid w:val="00A97BBF"/>
    <w:rsid w:val="00AA0F4B"/>
    <w:rsid w:val="00AA115F"/>
    <w:rsid w:val="00AA12A5"/>
    <w:rsid w:val="00AA3808"/>
    <w:rsid w:val="00AA5E43"/>
    <w:rsid w:val="00AA5EC7"/>
    <w:rsid w:val="00AA6609"/>
    <w:rsid w:val="00AB1686"/>
    <w:rsid w:val="00AB253F"/>
    <w:rsid w:val="00AB2FCE"/>
    <w:rsid w:val="00AB37F3"/>
    <w:rsid w:val="00AB4574"/>
    <w:rsid w:val="00AB627D"/>
    <w:rsid w:val="00AB6AD3"/>
    <w:rsid w:val="00AC0B16"/>
    <w:rsid w:val="00AC2981"/>
    <w:rsid w:val="00AC309B"/>
    <w:rsid w:val="00AC4412"/>
    <w:rsid w:val="00AC4CA7"/>
    <w:rsid w:val="00AC5F0B"/>
    <w:rsid w:val="00AD0174"/>
    <w:rsid w:val="00AD1E99"/>
    <w:rsid w:val="00AD23D3"/>
    <w:rsid w:val="00AD3E7C"/>
    <w:rsid w:val="00AD46EF"/>
    <w:rsid w:val="00AD6E78"/>
    <w:rsid w:val="00AD77EE"/>
    <w:rsid w:val="00AD7D0C"/>
    <w:rsid w:val="00AE235C"/>
    <w:rsid w:val="00AE4A87"/>
    <w:rsid w:val="00AE4A90"/>
    <w:rsid w:val="00AE5818"/>
    <w:rsid w:val="00AE72DA"/>
    <w:rsid w:val="00AE73A5"/>
    <w:rsid w:val="00AF4733"/>
    <w:rsid w:val="00AF78CC"/>
    <w:rsid w:val="00B00821"/>
    <w:rsid w:val="00B0269B"/>
    <w:rsid w:val="00B02F79"/>
    <w:rsid w:val="00B049E3"/>
    <w:rsid w:val="00B055A0"/>
    <w:rsid w:val="00B070E0"/>
    <w:rsid w:val="00B104A2"/>
    <w:rsid w:val="00B2196B"/>
    <w:rsid w:val="00B22569"/>
    <w:rsid w:val="00B24A0A"/>
    <w:rsid w:val="00B25E28"/>
    <w:rsid w:val="00B27C1F"/>
    <w:rsid w:val="00B30738"/>
    <w:rsid w:val="00B32143"/>
    <w:rsid w:val="00B32405"/>
    <w:rsid w:val="00B337C9"/>
    <w:rsid w:val="00B3534B"/>
    <w:rsid w:val="00B36D3F"/>
    <w:rsid w:val="00B409C2"/>
    <w:rsid w:val="00B40CE3"/>
    <w:rsid w:val="00B40FC8"/>
    <w:rsid w:val="00B432F0"/>
    <w:rsid w:val="00B444E9"/>
    <w:rsid w:val="00B5524C"/>
    <w:rsid w:val="00B57312"/>
    <w:rsid w:val="00B5796D"/>
    <w:rsid w:val="00B6138B"/>
    <w:rsid w:val="00B625BD"/>
    <w:rsid w:val="00B64654"/>
    <w:rsid w:val="00B66CEC"/>
    <w:rsid w:val="00B672EE"/>
    <w:rsid w:val="00B70203"/>
    <w:rsid w:val="00B70E27"/>
    <w:rsid w:val="00B72E44"/>
    <w:rsid w:val="00B761A5"/>
    <w:rsid w:val="00B80231"/>
    <w:rsid w:val="00B805D1"/>
    <w:rsid w:val="00B81B1B"/>
    <w:rsid w:val="00B83175"/>
    <w:rsid w:val="00B8349B"/>
    <w:rsid w:val="00B83568"/>
    <w:rsid w:val="00B84A46"/>
    <w:rsid w:val="00B9109F"/>
    <w:rsid w:val="00B96500"/>
    <w:rsid w:val="00BA070C"/>
    <w:rsid w:val="00BA10AF"/>
    <w:rsid w:val="00BA19B6"/>
    <w:rsid w:val="00BA2C80"/>
    <w:rsid w:val="00BA5289"/>
    <w:rsid w:val="00BA613B"/>
    <w:rsid w:val="00BA7678"/>
    <w:rsid w:val="00BB045A"/>
    <w:rsid w:val="00BB3BAE"/>
    <w:rsid w:val="00BB4F75"/>
    <w:rsid w:val="00BB5300"/>
    <w:rsid w:val="00BB6466"/>
    <w:rsid w:val="00BB6C7C"/>
    <w:rsid w:val="00BB6E1F"/>
    <w:rsid w:val="00BB7535"/>
    <w:rsid w:val="00BC08C2"/>
    <w:rsid w:val="00BC27B0"/>
    <w:rsid w:val="00BC2E8D"/>
    <w:rsid w:val="00BD308A"/>
    <w:rsid w:val="00BD5E28"/>
    <w:rsid w:val="00BE1E00"/>
    <w:rsid w:val="00BE3569"/>
    <w:rsid w:val="00BE36F9"/>
    <w:rsid w:val="00BF1277"/>
    <w:rsid w:val="00BF2291"/>
    <w:rsid w:val="00BF3216"/>
    <w:rsid w:val="00BF5286"/>
    <w:rsid w:val="00BF5E28"/>
    <w:rsid w:val="00BF62E3"/>
    <w:rsid w:val="00BF71FF"/>
    <w:rsid w:val="00BF74AC"/>
    <w:rsid w:val="00BF7A0A"/>
    <w:rsid w:val="00C01B39"/>
    <w:rsid w:val="00C03CB9"/>
    <w:rsid w:val="00C04DB4"/>
    <w:rsid w:val="00C076B8"/>
    <w:rsid w:val="00C07B9D"/>
    <w:rsid w:val="00C10270"/>
    <w:rsid w:val="00C10B1E"/>
    <w:rsid w:val="00C11E7B"/>
    <w:rsid w:val="00C12C76"/>
    <w:rsid w:val="00C14CBC"/>
    <w:rsid w:val="00C1641E"/>
    <w:rsid w:val="00C17953"/>
    <w:rsid w:val="00C21336"/>
    <w:rsid w:val="00C21D19"/>
    <w:rsid w:val="00C221A7"/>
    <w:rsid w:val="00C2344E"/>
    <w:rsid w:val="00C248DB"/>
    <w:rsid w:val="00C2581F"/>
    <w:rsid w:val="00C2650B"/>
    <w:rsid w:val="00C32511"/>
    <w:rsid w:val="00C32EEC"/>
    <w:rsid w:val="00C33A78"/>
    <w:rsid w:val="00C40440"/>
    <w:rsid w:val="00C40B60"/>
    <w:rsid w:val="00C426BC"/>
    <w:rsid w:val="00C44194"/>
    <w:rsid w:val="00C4612A"/>
    <w:rsid w:val="00C52B62"/>
    <w:rsid w:val="00C52DE5"/>
    <w:rsid w:val="00C54378"/>
    <w:rsid w:val="00C547EF"/>
    <w:rsid w:val="00C55EAC"/>
    <w:rsid w:val="00C57230"/>
    <w:rsid w:val="00C57803"/>
    <w:rsid w:val="00C6429D"/>
    <w:rsid w:val="00C65E3C"/>
    <w:rsid w:val="00C6659D"/>
    <w:rsid w:val="00C673C7"/>
    <w:rsid w:val="00C6777F"/>
    <w:rsid w:val="00C67976"/>
    <w:rsid w:val="00C7099C"/>
    <w:rsid w:val="00C71AE2"/>
    <w:rsid w:val="00C73A28"/>
    <w:rsid w:val="00C744BD"/>
    <w:rsid w:val="00C779D0"/>
    <w:rsid w:val="00C77B4F"/>
    <w:rsid w:val="00C848FC"/>
    <w:rsid w:val="00C906C2"/>
    <w:rsid w:val="00C91CB1"/>
    <w:rsid w:val="00C91F40"/>
    <w:rsid w:val="00C920DD"/>
    <w:rsid w:val="00C93EC0"/>
    <w:rsid w:val="00C97CDC"/>
    <w:rsid w:val="00CA22F5"/>
    <w:rsid w:val="00CA2396"/>
    <w:rsid w:val="00CA29F8"/>
    <w:rsid w:val="00CA3D9C"/>
    <w:rsid w:val="00CA496E"/>
    <w:rsid w:val="00CA59DA"/>
    <w:rsid w:val="00CA6457"/>
    <w:rsid w:val="00CB18E6"/>
    <w:rsid w:val="00CB204A"/>
    <w:rsid w:val="00CB31ED"/>
    <w:rsid w:val="00CB3C38"/>
    <w:rsid w:val="00CB75BA"/>
    <w:rsid w:val="00CB7D1D"/>
    <w:rsid w:val="00CC0868"/>
    <w:rsid w:val="00CC5441"/>
    <w:rsid w:val="00CD101F"/>
    <w:rsid w:val="00CD143D"/>
    <w:rsid w:val="00CD7975"/>
    <w:rsid w:val="00CE2A0B"/>
    <w:rsid w:val="00CE503B"/>
    <w:rsid w:val="00CE6293"/>
    <w:rsid w:val="00CF00F1"/>
    <w:rsid w:val="00CF0318"/>
    <w:rsid w:val="00CF0894"/>
    <w:rsid w:val="00CF08B1"/>
    <w:rsid w:val="00CF115A"/>
    <w:rsid w:val="00CF6E1F"/>
    <w:rsid w:val="00CF74C6"/>
    <w:rsid w:val="00D041FB"/>
    <w:rsid w:val="00D06D10"/>
    <w:rsid w:val="00D06E33"/>
    <w:rsid w:val="00D07BCD"/>
    <w:rsid w:val="00D10C94"/>
    <w:rsid w:val="00D11DD5"/>
    <w:rsid w:val="00D12C4F"/>
    <w:rsid w:val="00D13CFC"/>
    <w:rsid w:val="00D16B26"/>
    <w:rsid w:val="00D16E82"/>
    <w:rsid w:val="00D16FA3"/>
    <w:rsid w:val="00D21432"/>
    <w:rsid w:val="00D22CCF"/>
    <w:rsid w:val="00D24C74"/>
    <w:rsid w:val="00D27F06"/>
    <w:rsid w:val="00D33233"/>
    <w:rsid w:val="00D3665C"/>
    <w:rsid w:val="00D37653"/>
    <w:rsid w:val="00D37B13"/>
    <w:rsid w:val="00D42134"/>
    <w:rsid w:val="00D43564"/>
    <w:rsid w:val="00D46289"/>
    <w:rsid w:val="00D462A3"/>
    <w:rsid w:val="00D50D8D"/>
    <w:rsid w:val="00D525D1"/>
    <w:rsid w:val="00D54782"/>
    <w:rsid w:val="00D5717C"/>
    <w:rsid w:val="00D576AB"/>
    <w:rsid w:val="00D60542"/>
    <w:rsid w:val="00D60B92"/>
    <w:rsid w:val="00D6290C"/>
    <w:rsid w:val="00D64CFA"/>
    <w:rsid w:val="00D71165"/>
    <w:rsid w:val="00D71703"/>
    <w:rsid w:val="00D71F37"/>
    <w:rsid w:val="00D772A6"/>
    <w:rsid w:val="00D774C1"/>
    <w:rsid w:val="00D800D0"/>
    <w:rsid w:val="00D822BE"/>
    <w:rsid w:val="00D9376A"/>
    <w:rsid w:val="00D95F0E"/>
    <w:rsid w:val="00D96E4B"/>
    <w:rsid w:val="00D9712E"/>
    <w:rsid w:val="00DA1D82"/>
    <w:rsid w:val="00DA2EAD"/>
    <w:rsid w:val="00DA424E"/>
    <w:rsid w:val="00DA513A"/>
    <w:rsid w:val="00DA5681"/>
    <w:rsid w:val="00DB1025"/>
    <w:rsid w:val="00DB384E"/>
    <w:rsid w:val="00DC0BA6"/>
    <w:rsid w:val="00DC18B5"/>
    <w:rsid w:val="00DC362A"/>
    <w:rsid w:val="00DC409E"/>
    <w:rsid w:val="00DC621B"/>
    <w:rsid w:val="00DD0120"/>
    <w:rsid w:val="00DD0247"/>
    <w:rsid w:val="00DD027A"/>
    <w:rsid w:val="00DD0C71"/>
    <w:rsid w:val="00DD0E95"/>
    <w:rsid w:val="00DD1280"/>
    <w:rsid w:val="00DD3D9A"/>
    <w:rsid w:val="00DD4E90"/>
    <w:rsid w:val="00DD7062"/>
    <w:rsid w:val="00DE230F"/>
    <w:rsid w:val="00DE4B65"/>
    <w:rsid w:val="00DF13DA"/>
    <w:rsid w:val="00DF365B"/>
    <w:rsid w:val="00DF5B81"/>
    <w:rsid w:val="00DF6324"/>
    <w:rsid w:val="00E00781"/>
    <w:rsid w:val="00E03E71"/>
    <w:rsid w:val="00E04760"/>
    <w:rsid w:val="00E0570A"/>
    <w:rsid w:val="00E06028"/>
    <w:rsid w:val="00E078DA"/>
    <w:rsid w:val="00E12267"/>
    <w:rsid w:val="00E16611"/>
    <w:rsid w:val="00E16FA0"/>
    <w:rsid w:val="00E17F39"/>
    <w:rsid w:val="00E22788"/>
    <w:rsid w:val="00E315F0"/>
    <w:rsid w:val="00E32FFF"/>
    <w:rsid w:val="00E331D6"/>
    <w:rsid w:val="00E33CDE"/>
    <w:rsid w:val="00E36042"/>
    <w:rsid w:val="00E40697"/>
    <w:rsid w:val="00E40EDC"/>
    <w:rsid w:val="00E415D7"/>
    <w:rsid w:val="00E42D1C"/>
    <w:rsid w:val="00E470F4"/>
    <w:rsid w:val="00E51C5A"/>
    <w:rsid w:val="00E51D66"/>
    <w:rsid w:val="00E53F42"/>
    <w:rsid w:val="00E53FCC"/>
    <w:rsid w:val="00E56EC9"/>
    <w:rsid w:val="00E574C2"/>
    <w:rsid w:val="00E6018C"/>
    <w:rsid w:val="00E621E7"/>
    <w:rsid w:val="00E62905"/>
    <w:rsid w:val="00E64EE9"/>
    <w:rsid w:val="00E66F9B"/>
    <w:rsid w:val="00E6783B"/>
    <w:rsid w:val="00E70F4C"/>
    <w:rsid w:val="00E73F52"/>
    <w:rsid w:val="00E74974"/>
    <w:rsid w:val="00E752C6"/>
    <w:rsid w:val="00E754DB"/>
    <w:rsid w:val="00E7620A"/>
    <w:rsid w:val="00E766C6"/>
    <w:rsid w:val="00E776B9"/>
    <w:rsid w:val="00E91082"/>
    <w:rsid w:val="00E91943"/>
    <w:rsid w:val="00E91FD2"/>
    <w:rsid w:val="00E97ACB"/>
    <w:rsid w:val="00EA1770"/>
    <w:rsid w:val="00EA1827"/>
    <w:rsid w:val="00EA4E08"/>
    <w:rsid w:val="00EA5E30"/>
    <w:rsid w:val="00EB0DAF"/>
    <w:rsid w:val="00EB52E0"/>
    <w:rsid w:val="00EB5326"/>
    <w:rsid w:val="00EB6F39"/>
    <w:rsid w:val="00EC2FDE"/>
    <w:rsid w:val="00EC4809"/>
    <w:rsid w:val="00EC574F"/>
    <w:rsid w:val="00ED24F1"/>
    <w:rsid w:val="00ED325D"/>
    <w:rsid w:val="00ED35B7"/>
    <w:rsid w:val="00ED48DC"/>
    <w:rsid w:val="00ED51FC"/>
    <w:rsid w:val="00ED636D"/>
    <w:rsid w:val="00ED6BE9"/>
    <w:rsid w:val="00ED6D4F"/>
    <w:rsid w:val="00EE193D"/>
    <w:rsid w:val="00EE1D31"/>
    <w:rsid w:val="00EE2557"/>
    <w:rsid w:val="00EE25BE"/>
    <w:rsid w:val="00EE3735"/>
    <w:rsid w:val="00EE7EDB"/>
    <w:rsid w:val="00EF028B"/>
    <w:rsid w:val="00EF4506"/>
    <w:rsid w:val="00EF6557"/>
    <w:rsid w:val="00EF6882"/>
    <w:rsid w:val="00EF7FD5"/>
    <w:rsid w:val="00F00918"/>
    <w:rsid w:val="00F062EB"/>
    <w:rsid w:val="00F11227"/>
    <w:rsid w:val="00F127D7"/>
    <w:rsid w:val="00F12B1F"/>
    <w:rsid w:val="00F1499C"/>
    <w:rsid w:val="00F15A6F"/>
    <w:rsid w:val="00F160B8"/>
    <w:rsid w:val="00F16CC9"/>
    <w:rsid w:val="00F22A1E"/>
    <w:rsid w:val="00F22B46"/>
    <w:rsid w:val="00F23BE8"/>
    <w:rsid w:val="00F25F30"/>
    <w:rsid w:val="00F26D05"/>
    <w:rsid w:val="00F27CA0"/>
    <w:rsid w:val="00F30601"/>
    <w:rsid w:val="00F30ADB"/>
    <w:rsid w:val="00F3386E"/>
    <w:rsid w:val="00F36A69"/>
    <w:rsid w:val="00F4333D"/>
    <w:rsid w:val="00F44153"/>
    <w:rsid w:val="00F4466A"/>
    <w:rsid w:val="00F4561F"/>
    <w:rsid w:val="00F50313"/>
    <w:rsid w:val="00F62276"/>
    <w:rsid w:val="00F62DAA"/>
    <w:rsid w:val="00F64380"/>
    <w:rsid w:val="00F70471"/>
    <w:rsid w:val="00F70A33"/>
    <w:rsid w:val="00F70CE3"/>
    <w:rsid w:val="00F74214"/>
    <w:rsid w:val="00F759BF"/>
    <w:rsid w:val="00F75A2A"/>
    <w:rsid w:val="00F76BCE"/>
    <w:rsid w:val="00F76CE3"/>
    <w:rsid w:val="00F83CFC"/>
    <w:rsid w:val="00F87420"/>
    <w:rsid w:val="00F9086B"/>
    <w:rsid w:val="00F923A5"/>
    <w:rsid w:val="00F926E5"/>
    <w:rsid w:val="00F938A9"/>
    <w:rsid w:val="00F94AF7"/>
    <w:rsid w:val="00F96C10"/>
    <w:rsid w:val="00FA6D68"/>
    <w:rsid w:val="00FA7489"/>
    <w:rsid w:val="00FC01E3"/>
    <w:rsid w:val="00FC48D0"/>
    <w:rsid w:val="00FC4DC4"/>
    <w:rsid w:val="00FC663B"/>
    <w:rsid w:val="00FD1A34"/>
    <w:rsid w:val="00FD25CB"/>
    <w:rsid w:val="00FD743F"/>
    <w:rsid w:val="00FE1E2D"/>
    <w:rsid w:val="00FE78C5"/>
    <w:rsid w:val="00FE7B42"/>
    <w:rsid w:val="00FF04E4"/>
    <w:rsid w:val="00FF1C4B"/>
    <w:rsid w:val="00FF23DA"/>
    <w:rsid w:val="00FF2BB2"/>
    <w:rsid w:val="00FF2FA5"/>
    <w:rsid w:val="00FF3138"/>
    <w:rsid w:val="00FF39BF"/>
    <w:rsid w:val="00FF4223"/>
    <w:rsid w:val="00FF47B7"/>
    <w:rsid w:val="00FF600A"/>
    <w:rsid w:val="00FF6D11"/>
    <w:rsid w:val="00FF7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9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56C0"/>
    <w:rPr>
      <w:rFonts w:asciiTheme="minorHAnsi" w:cstheme="minorBidi"/>
    </w:rPr>
  </w:style>
  <w:style w:type="paragraph" w:styleId="Cmsor1">
    <w:name w:val="heading 1"/>
    <w:basedOn w:val="Norml"/>
    <w:next w:val="Norml"/>
    <w:link w:val="Cmsor1Char"/>
    <w:uiPriority w:val="9"/>
    <w:qFormat/>
    <w:rsid w:val="004F2142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Bekezds-mon"/>
    <w:link w:val="Cmsor2Char"/>
    <w:uiPriority w:val="9"/>
    <w:unhideWhenUsed/>
    <w:qFormat/>
    <w:rsid w:val="004D2FCE"/>
    <w:pPr>
      <w:keepNext/>
      <w:keepLines/>
      <w:spacing w:before="360" w:after="280"/>
      <w:jc w:val="center"/>
      <w:outlineLvl w:val="1"/>
    </w:pPr>
    <w:rPr>
      <w:rFonts w:ascii="Times New Roman" w:eastAsiaTheme="majorEastAsia" w:cs="Times New Roman"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26CDE"/>
    <w:pPr>
      <w:keepNext/>
      <w:keepLines/>
      <w:spacing w:before="240" w:after="240"/>
      <w:jc w:val="center"/>
      <w:outlineLvl w:val="2"/>
    </w:pPr>
    <w:rPr>
      <w:rFonts w:ascii="Times New Roman" w:eastAsiaTheme="majorEastAsia" w:cs="Times New Roman"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26CDE"/>
    <w:pPr>
      <w:keepNext/>
      <w:keepLines/>
      <w:spacing w:before="240" w:after="120"/>
      <w:jc w:val="center"/>
      <w:outlineLvl w:val="3"/>
    </w:pPr>
    <w:rPr>
      <w:rFonts w:asciiTheme="majorHAnsi" w:eastAsiaTheme="majorEastAsia" w:hAnsiTheme="majorHAnsi" w:cstheme="majorBidi"/>
      <w:bCs/>
      <w:i/>
      <w:iCs/>
      <w:sz w:val="28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F456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sz w:val="28"/>
      <w:szCs w:val="28"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B40FC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40FC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F2142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Bekezds-mon">
    <w:name w:val="Bekezdés-mon"/>
    <w:basedOn w:val="Norml"/>
    <w:qFormat/>
    <w:rsid w:val="00775512"/>
    <w:pPr>
      <w:widowControl w:val="0"/>
      <w:autoSpaceDE w:val="0"/>
      <w:autoSpaceDN w:val="0"/>
      <w:adjustRightInd w:val="0"/>
      <w:spacing w:after="0" w:line="216" w:lineRule="auto"/>
      <w:ind w:firstLine="510"/>
      <w:jc w:val="both"/>
    </w:pPr>
    <w:rPr>
      <w:rFonts w:ascii="Times New Roman" w:cs="Times New Roman"/>
      <w:spacing w:val="4"/>
      <w:sz w:val="28"/>
      <w:szCs w:val="26"/>
    </w:rPr>
  </w:style>
  <w:style w:type="character" w:customStyle="1" w:styleId="Cmsor2Char">
    <w:name w:val="Címsor 2 Char"/>
    <w:basedOn w:val="Bekezdsalapbettpusa"/>
    <w:link w:val="Cmsor2"/>
    <w:uiPriority w:val="9"/>
    <w:rsid w:val="004D2FCE"/>
    <w:rPr>
      <w:rFonts w:eastAsiaTheme="majorEastAsia" w:hAnsi="Times New Roman"/>
      <w:bCs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626CDE"/>
    <w:rPr>
      <w:rFonts w:eastAsiaTheme="majorEastAsia" w:hAnsi="Times New Roman"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rsid w:val="00626CDE"/>
    <w:rPr>
      <w:rFonts w:asciiTheme="majorHAnsi" w:eastAsiaTheme="majorEastAsia" w:hAnsiTheme="majorHAnsi" w:cstheme="majorBidi"/>
      <w:bCs/>
      <w:i/>
      <w:iCs/>
      <w:sz w:val="28"/>
    </w:rPr>
  </w:style>
  <w:style w:type="character" w:customStyle="1" w:styleId="Cmsor5Char">
    <w:name w:val="Címsor 5 Char"/>
    <w:basedOn w:val="Bekezdsalapbettpusa"/>
    <w:link w:val="Cmsor5"/>
    <w:uiPriority w:val="9"/>
    <w:rsid w:val="00F4561F"/>
    <w:rPr>
      <w:rFonts w:asciiTheme="majorHAnsi" w:eastAsiaTheme="majorEastAsia" w:hAnsiTheme="majorHAnsi" w:cstheme="majorBidi"/>
      <w:i/>
      <w:sz w:val="28"/>
      <w:szCs w:val="28"/>
    </w:rPr>
  </w:style>
  <w:style w:type="paragraph" w:customStyle="1" w:styleId="Bekezds-folytats">
    <w:name w:val="Bekezdés-folytatás"/>
    <w:basedOn w:val="Bekezds-mon"/>
    <w:next w:val="Bekezds-mon"/>
    <w:qFormat/>
    <w:rsid w:val="00AD6E78"/>
    <w:pPr>
      <w:ind w:firstLine="0"/>
    </w:pPr>
  </w:style>
  <w:style w:type="paragraph" w:styleId="Dokumentumtrkp">
    <w:name w:val="Document Map"/>
    <w:basedOn w:val="Norml"/>
    <w:link w:val="DokumentumtrkpChar"/>
    <w:uiPriority w:val="99"/>
    <w:semiHidden/>
    <w:unhideWhenUsed/>
    <w:rsid w:val="009A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9A71D9"/>
    <w:rPr>
      <w:rFonts w:ascii="Tahoma" w:hAnsi="Tahoma" w:cs="Tahoma"/>
      <w:sz w:val="16"/>
      <w:szCs w:val="16"/>
    </w:rPr>
  </w:style>
  <w:style w:type="paragraph" w:customStyle="1" w:styleId="bra-alrs">
    <w:name w:val="Ábra-aláírás"/>
    <w:basedOn w:val="Bekezds-mon"/>
    <w:qFormat/>
    <w:rsid w:val="009A71D9"/>
    <w:pPr>
      <w:spacing w:before="60" w:after="120"/>
      <w:ind w:firstLine="0"/>
      <w:jc w:val="center"/>
    </w:pPr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71D9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D50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ejezetcm">
    <w:name w:val="Fejezetcím"/>
    <w:basedOn w:val="Norml"/>
    <w:semiHidden/>
    <w:unhideWhenUsed/>
    <w:qFormat/>
    <w:rsid w:val="008001D7"/>
    <w:p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cs="Times New Roman"/>
      <w:sz w:val="36"/>
      <w:szCs w:val="36"/>
    </w:rPr>
  </w:style>
  <w:style w:type="paragraph" w:customStyle="1" w:styleId="Szerz">
    <w:name w:val="Szerző"/>
    <w:basedOn w:val="Norml"/>
    <w:qFormat/>
    <w:rsid w:val="008001D7"/>
    <w:pPr>
      <w:autoSpaceDE w:val="0"/>
      <w:autoSpaceDN w:val="0"/>
      <w:adjustRightInd w:val="0"/>
      <w:spacing w:after="0" w:line="240" w:lineRule="auto"/>
      <w:jc w:val="center"/>
    </w:pPr>
    <w:rPr>
      <w:rFonts w:ascii="Times New Roman" w:cs="Times New Roman"/>
      <w:sz w:val="28"/>
      <w:szCs w:val="28"/>
    </w:rPr>
  </w:style>
  <w:style w:type="paragraph" w:customStyle="1" w:styleId="Dltbetsfejezetcm">
    <w:name w:val="Döltbetűs fejezetcím"/>
    <w:basedOn w:val="Bekezds-folytats"/>
    <w:next w:val="Bekezds-mon"/>
    <w:semiHidden/>
    <w:unhideWhenUsed/>
    <w:qFormat/>
    <w:rsid w:val="001B3355"/>
    <w:pPr>
      <w:spacing w:before="240" w:after="240"/>
      <w:jc w:val="center"/>
      <w:outlineLvl w:val="2"/>
    </w:pPr>
    <w:rPr>
      <w:i/>
    </w:rPr>
  </w:style>
  <w:style w:type="paragraph" w:styleId="lfej">
    <w:name w:val="header"/>
    <w:basedOn w:val="Norml"/>
    <w:link w:val="lfejChar"/>
    <w:uiPriority w:val="99"/>
    <w:semiHidden/>
    <w:unhideWhenUsed/>
    <w:rsid w:val="00403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403577"/>
    <w:rPr>
      <w:rFonts w:asciiTheme="minorHAnsi" w:cstheme="minorBidi"/>
    </w:rPr>
  </w:style>
  <w:style w:type="paragraph" w:styleId="llb">
    <w:name w:val="footer"/>
    <w:basedOn w:val="Norml"/>
    <w:link w:val="llbChar"/>
    <w:uiPriority w:val="99"/>
    <w:unhideWhenUsed/>
    <w:rsid w:val="004035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03577"/>
    <w:rPr>
      <w:rFonts w:asciiTheme="minorHAnsi" w:cstheme="minorBidi"/>
    </w:rPr>
  </w:style>
  <w:style w:type="paragraph" w:customStyle="1" w:styleId="Lapalja">
    <w:name w:val="Lap alja"/>
    <w:basedOn w:val="Norml"/>
    <w:next w:val="Bekezds-folytats"/>
    <w:semiHidden/>
    <w:unhideWhenUsed/>
    <w:qFormat/>
    <w:rsid w:val="00541FE1"/>
    <w:pPr>
      <w:spacing w:after="0" w:line="240" w:lineRule="auto"/>
      <w:jc w:val="center"/>
    </w:pPr>
    <w:rPr>
      <w:color w:val="808080" w:themeColor="background1" w:themeShade="80"/>
      <w:sz w:val="16"/>
      <w:szCs w:val="16"/>
    </w:rPr>
  </w:style>
  <w:style w:type="paragraph" w:customStyle="1" w:styleId="Dltbetsbehzssal">
    <w:name w:val="Dőltbetűs behúzással"/>
    <w:basedOn w:val="Dltbetsfejezetcm"/>
    <w:semiHidden/>
    <w:unhideWhenUsed/>
    <w:qFormat/>
    <w:rsid w:val="001B3355"/>
    <w:pPr>
      <w:spacing w:before="120" w:after="120"/>
      <w:ind w:firstLine="567"/>
      <w:jc w:val="left"/>
      <w:outlineLvl w:val="3"/>
    </w:pPr>
  </w:style>
  <w:style w:type="paragraph" w:customStyle="1" w:styleId="Mafitt-korrekci">
    <w:name w:val="Mafitt-korrekció"/>
    <w:basedOn w:val="Lapalja"/>
    <w:qFormat/>
    <w:rsid w:val="0018292A"/>
    <w:pPr>
      <w:jc w:val="left"/>
    </w:pPr>
    <w:rPr>
      <w:color w:val="000099"/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A6774C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A7F88"/>
    <w:pPr>
      <w:ind w:left="720"/>
      <w:contextualSpacing/>
    </w:pPr>
  </w:style>
  <w:style w:type="paragraph" w:customStyle="1" w:styleId="Szmozottjegyzet">
    <w:name w:val="Számozott jegyzet"/>
    <w:basedOn w:val="Listaszerbekezds"/>
    <w:qFormat/>
    <w:rsid w:val="0062184F"/>
    <w:pPr>
      <w:numPr>
        <w:numId w:val="3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cs="Times New Roman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EA4E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EA4E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Mrltotthiperhivatkozs">
    <w:name w:val="FollowedHyperlink"/>
    <w:basedOn w:val="Bekezdsalapbettpusa"/>
    <w:uiPriority w:val="99"/>
    <w:semiHidden/>
    <w:unhideWhenUsed/>
    <w:rsid w:val="008D6EC4"/>
    <w:rPr>
      <w:color w:val="800080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B12C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B12CB"/>
    <w:rPr>
      <w:rFonts w:asciiTheme="minorHAnsi" w:cstheme="minorBid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B12CB"/>
    <w:rPr>
      <w:vertAlign w:val="superscript"/>
    </w:rPr>
  </w:style>
  <w:style w:type="character" w:customStyle="1" w:styleId="DokumentumtrkpChar1">
    <w:name w:val="Dokumentumtérkép Char1"/>
    <w:basedOn w:val="Bekezdsalapbettpusa"/>
    <w:uiPriority w:val="99"/>
    <w:semiHidden/>
    <w:rsid w:val="005C3D58"/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uiPriority w:val="99"/>
    <w:semiHidden/>
    <w:rsid w:val="005C3D58"/>
    <w:rPr>
      <w:rFonts w:ascii="Tahoma" w:hAnsi="Tahoma" w:cs="Tahoma"/>
      <w:sz w:val="16"/>
      <w:szCs w:val="16"/>
    </w:rPr>
  </w:style>
  <w:style w:type="character" w:customStyle="1" w:styleId="lfejChar1">
    <w:name w:val="Élőfej Char1"/>
    <w:basedOn w:val="Bekezdsalapbettpusa"/>
    <w:uiPriority w:val="99"/>
    <w:semiHidden/>
    <w:rsid w:val="005C3D58"/>
  </w:style>
  <w:style w:type="character" w:customStyle="1" w:styleId="LbjegyzetszvegChar1">
    <w:name w:val="Lábjegyzetszöveg Char1"/>
    <w:basedOn w:val="Bekezdsalapbettpusa"/>
    <w:uiPriority w:val="99"/>
    <w:semiHidden/>
    <w:rsid w:val="005C3D58"/>
    <w:rPr>
      <w:sz w:val="20"/>
      <w:szCs w:val="20"/>
    </w:rPr>
  </w:style>
  <w:style w:type="character" w:customStyle="1" w:styleId="Cmsor6Char">
    <w:name w:val="Címsor 6 Char"/>
    <w:basedOn w:val="Bekezdsalapbettpusa"/>
    <w:link w:val="Cmsor6"/>
    <w:uiPriority w:val="9"/>
    <w:rsid w:val="00B40FC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40FC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Blyegz-tipuslista">
    <w:name w:val="Bélyegző-tipuslista"/>
    <w:basedOn w:val="Bekezds-mon"/>
    <w:qFormat/>
    <w:rsid w:val="00B40FC8"/>
    <w:pPr>
      <w:tabs>
        <w:tab w:val="left" w:pos="709"/>
      </w:tabs>
      <w:ind w:firstLine="284"/>
    </w:pPr>
    <w:rPr>
      <w:spacing w:val="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B40FC8"/>
    <w:pPr>
      <w:jc w:val="left"/>
      <w:outlineLvl w:val="9"/>
    </w:pPr>
    <w:rPr>
      <w:color w:val="365F91" w:themeColor="accent1" w:themeShade="BF"/>
      <w:lang w:eastAsia="en-US"/>
    </w:rPr>
  </w:style>
  <w:style w:type="paragraph" w:styleId="TJ1">
    <w:name w:val="toc 1"/>
    <w:basedOn w:val="Norml"/>
    <w:next w:val="Norml"/>
    <w:uiPriority w:val="39"/>
    <w:unhideWhenUsed/>
    <w:rsid w:val="00B40FC8"/>
    <w:pPr>
      <w:spacing w:before="60" w:after="60" w:line="240" w:lineRule="auto"/>
    </w:pPr>
  </w:style>
  <w:style w:type="paragraph" w:styleId="TJ2">
    <w:name w:val="toc 2"/>
    <w:basedOn w:val="Norml"/>
    <w:next w:val="Norml"/>
    <w:uiPriority w:val="39"/>
    <w:unhideWhenUsed/>
    <w:rsid w:val="00B40FC8"/>
    <w:pPr>
      <w:tabs>
        <w:tab w:val="right" w:leader="dot" w:pos="8951"/>
      </w:tabs>
      <w:spacing w:before="20" w:after="20" w:line="240" w:lineRule="auto"/>
      <w:ind w:left="221"/>
    </w:pPr>
  </w:style>
  <w:style w:type="paragraph" w:customStyle="1" w:styleId="Cmsor3-aTurulrszben">
    <w:name w:val="Címsor 3 - a Turul részben"/>
    <w:basedOn w:val="Cmsor3"/>
    <w:next w:val="Bekezds-mon"/>
    <w:qFormat/>
    <w:rsid w:val="00DC621B"/>
    <w:pPr>
      <w:ind w:left="518"/>
      <w:jc w:val="left"/>
    </w:pPr>
  </w:style>
  <w:style w:type="paragraph" w:customStyle="1" w:styleId="Cmsor3-Turul">
    <w:name w:val="Címsor 3 - Turul"/>
    <w:basedOn w:val="Cmsor3"/>
    <w:next w:val="Bekezds-mon"/>
    <w:qFormat/>
    <w:rsid w:val="002A5D99"/>
    <w:pPr>
      <w:ind w:left="518"/>
      <w:jc w:val="left"/>
    </w:pPr>
    <w:rPr>
      <w:i/>
    </w:rPr>
  </w:style>
  <w:style w:type="paragraph" w:customStyle="1" w:styleId="Cmsor4-Turul">
    <w:name w:val="Címsor 4 - Turul"/>
    <w:basedOn w:val="Cmsor3-Turul"/>
    <w:qFormat/>
    <w:rsid w:val="002A5D99"/>
    <w:pPr>
      <w:ind w:left="516"/>
      <w:outlineLvl w:val="3"/>
    </w:pPr>
  </w:style>
  <w:style w:type="paragraph" w:customStyle="1" w:styleId="Rendeletidzet">
    <w:name w:val="Rendelet idézet"/>
    <w:basedOn w:val="Bekezds-mon"/>
    <w:qFormat/>
    <w:rsid w:val="00541E06"/>
    <w:rPr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41E06"/>
    <w:pPr>
      <w:spacing w:after="100"/>
      <w:ind w:left="440"/>
    </w:pPr>
    <w:rPr>
      <w:rFonts w:ascii="Calibri" w:eastAsia="Times New Roman" w:cs="Times New Roman"/>
    </w:rPr>
  </w:style>
  <w:style w:type="paragraph" w:customStyle="1" w:styleId="Cmsor3-Turul1904">
    <w:name w:val="Címsor 3 - Turul 1904"/>
    <w:basedOn w:val="Cmsor3-Turul"/>
    <w:qFormat/>
    <w:rsid w:val="00BA7678"/>
    <w:pPr>
      <w:jc w:val="center"/>
    </w:pPr>
  </w:style>
  <w:style w:type="paragraph" w:styleId="TJ4">
    <w:name w:val="toc 4"/>
    <w:basedOn w:val="Norml"/>
    <w:next w:val="Norml"/>
    <w:autoRedefine/>
    <w:uiPriority w:val="39"/>
    <w:unhideWhenUsed/>
    <w:rsid w:val="00BA7678"/>
    <w:pPr>
      <w:spacing w:after="100"/>
      <w:ind w:left="660"/>
    </w:pPr>
    <w:rPr>
      <w:rFonts w:hAnsiTheme="minorHAnsi"/>
      <w:lang w:val="de-DE" w:eastAsia="de-DE"/>
    </w:rPr>
  </w:style>
  <w:style w:type="paragraph" w:styleId="TJ5">
    <w:name w:val="toc 5"/>
    <w:basedOn w:val="Norml"/>
    <w:next w:val="Norml"/>
    <w:autoRedefine/>
    <w:uiPriority w:val="39"/>
    <w:unhideWhenUsed/>
    <w:rsid w:val="00BA7678"/>
    <w:pPr>
      <w:spacing w:after="100"/>
      <w:ind w:left="880"/>
    </w:pPr>
    <w:rPr>
      <w:rFonts w:hAnsiTheme="minorHAnsi"/>
      <w:lang w:val="de-DE" w:eastAsia="de-DE"/>
    </w:rPr>
  </w:style>
  <w:style w:type="paragraph" w:styleId="TJ6">
    <w:name w:val="toc 6"/>
    <w:basedOn w:val="Norml"/>
    <w:next w:val="Norml"/>
    <w:autoRedefine/>
    <w:uiPriority w:val="39"/>
    <w:unhideWhenUsed/>
    <w:rsid w:val="00BA7678"/>
    <w:pPr>
      <w:spacing w:after="100"/>
      <w:ind w:left="1100"/>
    </w:pPr>
    <w:rPr>
      <w:rFonts w:hAnsiTheme="minorHAnsi"/>
      <w:lang w:val="de-DE" w:eastAsia="de-DE"/>
    </w:rPr>
  </w:style>
  <w:style w:type="paragraph" w:styleId="TJ7">
    <w:name w:val="toc 7"/>
    <w:basedOn w:val="Norml"/>
    <w:next w:val="Norml"/>
    <w:autoRedefine/>
    <w:uiPriority w:val="39"/>
    <w:unhideWhenUsed/>
    <w:rsid w:val="00BA7678"/>
    <w:pPr>
      <w:spacing w:after="100"/>
      <w:ind w:left="1320"/>
    </w:pPr>
    <w:rPr>
      <w:rFonts w:hAnsiTheme="minorHAnsi"/>
      <w:lang w:val="de-DE" w:eastAsia="de-DE"/>
    </w:rPr>
  </w:style>
  <w:style w:type="paragraph" w:styleId="TJ8">
    <w:name w:val="toc 8"/>
    <w:basedOn w:val="Norml"/>
    <w:next w:val="Norml"/>
    <w:autoRedefine/>
    <w:uiPriority w:val="39"/>
    <w:unhideWhenUsed/>
    <w:rsid w:val="00BA7678"/>
    <w:pPr>
      <w:spacing w:after="100"/>
      <w:ind w:left="1540"/>
    </w:pPr>
    <w:rPr>
      <w:rFonts w:hAnsiTheme="minorHAnsi"/>
      <w:lang w:val="de-DE" w:eastAsia="de-DE"/>
    </w:rPr>
  </w:style>
  <w:style w:type="paragraph" w:styleId="TJ9">
    <w:name w:val="toc 9"/>
    <w:basedOn w:val="Norml"/>
    <w:next w:val="Norml"/>
    <w:autoRedefine/>
    <w:uiPriority w:val="39"/>
    <w:unhideWhenUsed/>
    <w:rsid w:val="00BA7678"/>
    <w:pPr>
      <w:spacing w:after="100"/>
      <w:ind w:left="1760"/>
    </w:pPr>
    <w:rPr>
      <w:rFonts w:hAnsiTheme="minorHAnsi"/>
      <w:lang w:val="de-DE" w:eastAsia="de-DE"/>
    </w:rPr>
  </w:style>
  <w:style w:type="paragraph" w:styleId="Felsorols">
    <w:name w:val="List Bullet"/>
    <w:basedOn w:val="Norml"/>
    <w:uiPriority w:val="99"/>
    <w:unhideWhenUsed/>
    <w:rsid w:val="005B4D25"/>
    <w:pPr>
      <w:numPr>
        <w:numId w:val="11"/>
      </w:numPr>
      <w:contextualSpacing/>
    </w:pPr>
  </w:style>
  <w:style w:type="paragraph" w:customStyle="1" w:styleId="bra">
    <w:name w:val="Ábra"/>
    <w:basedOn w:val="Bekezds-mon"/>
    <w:qFormat/>
    <w:rsid w:val="009F1C0C"/>
    <w:pPr>
      <w:spacing w:before="60" w:after="120"/>
      <w:ind w:firstLine="0"/>
      <w:jc w:val="center"/>
    </w:pPr>
    <w:rPr>
      <w:sz w:val="22"/>
      <w:szCs w:val="22"/>
    </w:rPr>
  </w:style>
  <w:style w:type="paragraph" w:customStyle="1" w:styleId="Bekezds-monogrfia">
    <w:name w:val="Bekezdés - monográfia"/>
    <w:basedOn w:val="Norml"/>
    <w:qFormat/>
    <w:rsid w:val="00E315F0"/>
    <w:pPr>
      <w:widowControl w:val="0"/>
      <w:autoSpaceDE w:val="0"/>
      <w:autoSpaceDN w:val="0"/>
      <w:adjustRightInd w:val="0"/>
      <w:spacing w:after="0" w:line="216" w:lineRule="auto"/>
      <w:ind w:firstLine="510"/>
      <w:jc w:val="both"/>
    </w:pPr>
    <w:rPr>
      <w:rFonts w:ascii="Times New Roman" w:cs="Times New Roman"/>
      <w:spacing w:val="4"/>
      <w:sz w:val="28"/>
      <w:szCs w:val="26"/>
    </w:rPr>
  </w:style>
  <w:style w:type="paragraph" w:customStyle="1" w:styleId="Aprbets">
    <w:name w:val="Apróbetűs"/>
    <w:basedOn w:val="Bekezds-monogrfia"/>
    <w:qFormat/>
    <w:rsid w:val="00E315F0"/>
    <w:rPr>
      <w:sz w:val="22"/>
      <w:szCs w:val="22"/>
    </w:rPr>
  </w:style>
  <w:style w:type="paragraph" w:customStyle="1" w:styleId="braalrssal">
    <w:name w:val="Ábra aláírással"/>
    <w:basedOn w:val="Bekezds-monogrfia"/>
    <w:qFormat/>
    <w:rsid w:val="00E315F0"/>
    <w:pPr>
      <w:spacing w:before="60" w:after="120"/>
      <w:ind w:firstLine="0"/>
      <w:jc w:val="center"/>
    </w:pPr>
    <w:rPr>
      <w:sz w:val="22"/>
      <w:szCs w:val="22"/>
    </w:rPr>
  </w:style>
  <w:style w:type="paragraph" w:customStyle="1" w:styleId="Bekezds-Monogrfia0">
    <w:name w:val="Bekezdés - Monográfia"/>
    <w:basedOn w:val="Norml"/>
    <w:qFormat/>
    <w:rsid w:val="00E315F0"/>
    <w:pPr>
      <w:widowControl w:val="0"/>
      <w:autoSpaceDE w:val="0"/>
      <w:autoSpaceDN w:val="0"/>
      <w:adjustRightInd w:val="0"/>
      <w:spacing w:after="0" w:line="216" w:lineRule="auto"/>
      <w:ind w:firstLine="510"/>
      <w:jc w:val="both"/>
    </w:pPr>
    <w:rPr>
      <w:rFonts w:ascii="Times New Roman" w:cs="Times New Roman"/>
      <w:spacing w:val="4"/>
      <w:sz w:val="28"/>
      <w:szCs w:val="26"/>
    </w:rPr>
  </w:style>
  <w:style w:type="paragraph" w:customStyle="1" w:styleId="Cmletek">
    <w:name w:val="Címletek"/>
    <w:basedOn w:val="Rendeletidzet"/>
    <w:qFormat/>
    <w:rsid w:val="00E315F0"/>
    <w:pPr>
      <w:tabs>
        <w:tab w:val="left" w:pos="4536"/>
      </w:tabs>
      <w:spacing w:before="120" w:after="120" w:line="240" w:lineRule="auto"/>
      <w:contextualSpacing/>
      <w:jc w:val="left"/>
    </w:pPr>
    <w:rPr>
      <w:spacing w:val="0"/>
      <w:sz w:val="24"/>
      <w:szCs w:val="24"/>
    </w:rPr>
  </w:style>
  <w:style w:type="paragraph" w:customStyle="1" w:styleId="Cmsor4-Djjegyes">
    <w:name w:val="Címsor 4 - Díjjegyes"/>
    <w:basedOn w:val="Bekezds-Monogrfia0"/>
    <w:qFormat/>
    <w:rsid w:val="00E315F0"/>
    <w:pPr>
      <w:spacing w:before="120"/>
      <w:outlineLvl w:val="3"/>
    </w:pPr>
    <w:rPr>
      <w:i/>
    </w:rPr>
  </w:style>
  <w:style w:type="paragraph" w:customStyle="1" w:styleId="Cmsor5-Djjegyeskiads">
    <w:name w:val="Címsor 5 - Díjjegyes kiadás"/>
    <w:basedOn w:val="Bekezds-Monogrfia0"/>
    <w:qFormat/>
    <w:rsid w:val="00E315F0"/>
    <w:pPr>
      <w:spacing w:before="120"/>
      <w:ind w:firstLine="0"/>
      <w:outlineLvl w:val="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D:\Filat&#233;lia\Szakirodalom\Postab&#233;lyeg\Monogr&#225;fia\DOC\IV\b+a.png" TargetMode="External"/><Relationship Id="rId18" Type="http://schemas.openxmlformats.org/officeDocument/2006/relationships/image" Target="file:///D:\Filat&#233;lia\Szakirodalom\Postab&#233;lyeg\Monogr&#225;fia\DOC\IV\213a.png" TargetMode="External"/><Relationship Id="rId26" Type="http://schemas.openxmlformats.org/officeDocument/2006/relationships/image" Target="file:///D:\Filat&#233;lia\Szakirodalom\Postab&#233;lyeg\Monogr&#225;fia\DOC\IV\230a.png" TargetMode="External"/><Relationship Id="rId39" Type="http://schemas.openxmlformats.org/officeDocument/2006/relationships/image" Target="file:///D:\Filat&#233;lia\Szakirodalom\Postab&#233;lyeg\Monogr&#225;fia\DOC\IV\261.png" TargetMode="External"/><Relationship Id="rId21" Type="http://schemas.openxmlformats.org/officeDocument/2006/relationships/image" Target="file:///D:\Filat&#233;lia\Szakirodalom\Postab&#233;lyeg\Monogr&#225;fia\DOC\IV\225b.png" TargetMode="External"/><Relationship Id="rId34" Type="http://schemas.openxmlformats.org/officeDocument/2006/relationships/image" Target="file:///D:\Filat&#233;lia\Szakirodalom\Postab&#233;lyeg\Monogr&#225;fia\DOC\IV\242c.png" TargetMode="External"/><Relationship Id="rId42" Type="http://schemas.openxmlformats.org/officeDocument/2006/relationships/image" Target="file:///D:\Filat&#233;lia\Szakirodalom\Postab&#233;lyeg\Monogr&#225;fia\DOC\IV\265.png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file:///D:\Filat&#233;lia\Szakirodalom\Postab&#233;lyeg\Monogr&#225;fia\DOC\IV\205.png" TargetMode="External"/><Relationship Id="rId17" Type="http://schemas.openxmlformats.org/officeDocument/2006/relationships/image" Target="file:///D:\Filat&#233;lia\Szakirodalom\Postab&#233;lyeg\Monogr&#225;fia\DOC\IV\207b.png" TargetMode="External"/><Relationship Id="rId25" Type="http://schemas.openxmlformats.org/officeDocument/2006/relationships/image" Target="file:///D:\Filat&#233;lia\Szakirodalom\Postab&#233;lyeg\Monogr&#225;fia\DOC\IV\228b.png" TargetMode="External"/><Relationship Id="rId33" Type="http://schemas.openxmlformats.org/officeDocument/2006/relationships/image" Target="file:///D:\Filat&#233;lia\Szakirodalom\Postab&#233;lyeg\Monogr&#225;fia\DOC\IV\242b.png" TargetMode="External"/><Relationship Id="rId38" Type="http://schemas.openxmlformats.org/officeDocument/2006/relationships/image" Target="file:///D:\Filat&#233;lia\Szakirodalom\Postab&#233;lyeg\Monogr&#225;fia\DOC\IV\260.png" TargetMode="External"/><Relationship Id="rId46" Type="http://schemas.openxmlformats.org/officeDocument/2006/relationships/image" Target="file:///D:\Filat&#233;lia\Szakirodalom\Postab&#233;lyeg\Monogr&#225;fia\DOC\IV\272.png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file:///D:\Filat&#233;lia\Szakirodalom\Postab&#233;lyeg\Monogr&#225;fia\DOC\IV\207a.png" TargetMode="External"/><Relationship Id="rId20" Type="http://schemas.openxmlformats.org/officeDocument/2006/relationships/image" Target="file:///D:\Filat&#233;lia\Szakirodalom\Postab&#233;lyeg\Monogr&#225;fia\DOC\IV\225a.png" TargetMode="External"/><Relationship Id="rId29" Type="http://schemas.openxmlformats.org/officeDocument/2006/relationships/image" Target="file:///D:\Filat&#233;lia\Szakirodalom\Postab&#233;lyeg\Monogr&#225;fia\DOC\IV\231b.png" TargetMode="External"/><Relationship Id="rId41" Type="http://schemas.openxmlformats.org/officeDocument/2006/relationships/image" Target="file:///D:\Filat&#233;lia\Szakirodalom\Postab&#233;lyeg\Monogr&#225;fia\DOC\IV\264.png" TargetMode="External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D:\Filat&#233;lia\Szakirodalom\Postab&#233;lyeg\Monogr&#225;fia\DOC\IV\204.png" TargetMode="External"/><Relationship Id="rId24" Type="http://schemas.openxmlformats.org/officeDocument/2006/relationships/image" Target="file:///D:\Filat&#233;lia\Szakirodalom\Postab&#233;lyeg\Monogr&#225;fia\DOC\IV\228a.png" TargetMode="External"/><Relationship Id="rId32" Type="http://schemas.openxmlformats.org/officeDocument/2006/relationships/image" Target="file:///D:\Filat&#233;lia\Szakirodalom\Postab&#233;lyeg\Monogr&#225;fia\DOC\IV\242a.png" TargetMode="External"/><Relationship Id="rId37" Type="http://schemas.openxmlformats.org/officeDocument/2006/relationships/image" Target="media/image3.png"/><Relationship Id="rId40" Type="http://schemas.openxmlformats.org/officeDocument/2006/relationships/image" Target="file:///D:\Filat&#233;lia\Szakirodalom\Postab&#233;lyeg\Monogr&#225;fia\DOC\IV\263.png" TargetMode="External"/><Relationship Id="rId45" Type="http://schemas.openxmlformats.org/officeDocument/2006/relationships/image" Target="file:///D:\Filat&#233;lia\Szakirodalom\Postab&#233;lyeg\Monogr&#225;fia\DOC\IV\268.png" TargetMode="External"/><Relationship Id="rId53" Type="http://schemas.openxmlformats.org/officeDocument/2006/relationships/header" Target="header4.xml"/><Relationship Id="rId58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file:///D:\Filat&#233;lia\Szakirodalom\Postab&#233;lyeg\Monogr&#225;fia\DOC\IV\206b.png" TargetMode="External"/><Relationship Id="rId23" Type="http://schemas.openxmlformats.org/officeDocument/2006/relationships/image" Target="file:///D:\Filat&#233;lia\Szakirodalom\Postab&#233;lyeg\Monogr&#225;fia\DOC\IV\226.png" TargetMode="External"/><Relationship Id="rId28" Type="http://schemas.openxmlformats.org/officeDocument/2006/relationships/image" Target="file:///D:\Filat&#233;lia\Szakirodalom\Postab&#233;lyeg\Monogr&#225;fia\DOC\IV\231a.png" TargetMode="External"/><Relationship Id="rId36" Type="http://schemas.openxmlformats.org/officeDocument/2006/relationships/image" Target="file:///D:\Filat&#233;lia\Szakirodalom\Postab&#233;lyeg\Monogr&#225;fia\DOC\IV\249.png" TargetMode="External"/><Relationship Id="rId49" Type="http://schemas.openxmlformats.org/officeDocument/2006/relationships/footer" Target="footer1.xml"/><Relationship Id="rId57" Type="http://schemas.openxmlformats.org/officeDocument/2006/relationships/header" Target="header6.xml"/><Relationship Id="rId10" Type="http://schemas.openxmlformats.org/officeDocument/2006/relationships/image" Target="file:///D:\Filat&#233;lia\Szakirodalom\Postab&#233;lyeg\Monogr&#225;fia\DOC\IV\200c.png" TargetMode="External"/><Relationship Id="rId19" Type="http://schemas.openxmlformats.org/officeDocument/2006/relationships/image" Target="file:///D:\Filat&#233;lia\Szakirodalom\Postab&#233;lyeg\Monogr&#225;fia\DOC\IV\213b.png" TargetMode="External"/><Relationship Id="rId31" Type="http://schemas.openxmlformats.org/officeDocument/2006/relationships/image" Target="file:///D:\Filat&#233;lia\Szakirodalom\Postab&#233;lyeg\Monogr&#225;fia\DOC\IV\237.png" TargetMode="External"/><Relationship Id="rId44" Type="http://schemas.openxmlformats.org/officeDocument/2006/relationships/image" Target="file:///D:\Filat&#233;lia\Szakirodalom\Postab&#233;lyeg\Monogr&#225;fia\DOC\IV\266b.png" TargetMode="External"/><Relationship Id="rId52" Type="http://schemas.openxmlformats.org/officeDocument/2006/relationships/footer" Target="footer3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file:///D:\Filat&#233;lia\Szakirodalom\Postab&#233;lyeg\Monogr&#225;fia\DOC\IV\206a.png" TargetMode="External"/><Relationship Id="rId22" Type="http://schemas.openxmlformats.org/officeDocument/2006/relationships/image" Target="file:///D:\Filat&#233;lia\Szakirodalom\Postab&#233;lyeg\Monogr&#225;fia\DOC\IV\225c.png" TargetMode="External"/><Relationship Id="rId27" Type="http://schemas.openxmlformats.org/officeDocument/2006/relationships/image" Target="file:///D:\Filat&#233;lia\Szakirodalom\Postab&#233;lyeg\Monogr&#225;fia\DOC\IV\230b.png" TargetMode="External"/><Relationship Id="rId30" Type="http://schemas.openxmlformats.org/officeDocument/2006/relationships/image" Target="media/image2.png"/><Relationship Id="rId35" Type="http://schemas.openxmlformats.org/officeDocument/2006/relationships/image" Target="file:///D:\Filat&#233;lia\Szakirodalom\Postab&#233;lyeg\Monogr&#225;fia\DOC\IV\245.png" TargetMode="External"/><Relationship Id="rId43" Type="http://schemas.openxmlformats.org/officeDocument/2006/relationships/image" Target="file:///D:\Filat&#233;lia\Szakirodalom\Postab&#233;lyeg\Monogr&#225;fia\DOC\IV\266a.png" TargetMode="External"/><Relationship Id="rId48" Type="http://schemas.openxmlformats.org/officeDocument/2006/relationships/header" Target="header2.xml"/><Relationship Id="rId56" Type="http://schemas.openxmlformats.org/officeDocument/2006/relationships/footer" Target="footer5.xml"/><Relationship Id="rId8" Type="http://schemas.openxmlformats.org/officeDocument/2006/relationships/image" Target="file:///D:\Filat&#233;lia\Szakirodalom\Postab&#233;lyeg\Monogr&#225;fia\DOC\IV\200a.png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DC5E24-9D11-48F4-A548-F49A6CDE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27895</Words>
  <Characters>175740</Characters>
  <Application>Microsoft Office Word</Application>
  <DocSecurity>0</DocSecurity>
  <Lines>1464</Lines>
  <Paragraphs>406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2</vt:i4>
      </vt:variant>
    </vt:vector>
  </HeadingPairs>
  <TitlesOfParts>
    <vt:vector size="3" baseType="lpstr">
      <vt:lpstr>A magyar bélyegek monográfiája - II.</vt:lpstr>
      <vt:lpstr>ELŐSZÓ</vt:lpstr>
      <vt:lpstr>I. Fejezet A KÉSZPÉNZBÉRMENTESÍTÉS 1903—1967</vt:lpstr>
    </vt:vector>
  </TitlesOfParts>
  <Manager>Szücs Károly</Manager>
  <Company/>
  <LinksUpToDate>false</LinksUpToDate>
  <CharactersWithSpaces>203229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magyar bélyegek monográfiája - II.</dc:title>
  <dc:subject>Digitális változat, 2013.jan-febr.</dc:subject>
  <dc:creator>MABÉOSZ (1966) - Mafitt (2013)</dc:creator>
  <cp:keywords>filatélia bélyeg bélyeggyűjtés</cp:keywords>
  <cp:lastModifiedBy>Karesz</cp:lastModifiedBy>
  <cp:revision>11</cp:revision>
  <cp:lastPrinted>2013-02-01T23:26:00Z</cp:lastPrinted>
  <dcterms:created xsi:type="dcterms:W3CDTF">2013-02-07T14:49:00Z</dcterms:created>
  <dcterms:modified xsi:type="dcterms:W3CDTF">2019-12-21T07:48:00Z</dcterms:modified>
  <cp:category>szakkönyv</cp:category>
</cp:coreProperties>
</file>